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关于审理黑社会性质组织犯罪的案件</w:t>
      </w:r>
    </w:p>
    <w:p>
      <w:pPr>
        <w:pStyle w:val="7"/>
        <w:rPr>
          <w:rFonts w:hint="eastAsia"/>
        </w:rPr>
      </w:pPr>
      <w:r>
        <w:t>具体应用法律若干问题的解释</w:t>
      </w:r>
    </w:p>
    <w:p>
      <w:pPr>
        <w:pStyle w:val="12"/>
        <w:jc w:val="both"/>
        <w:rPr>
          <w:rFonts w:hint="eastAsia" w:ascii="宋体" w:hAnsi="宋体" w:eastAsia="宋体" w:cs="宋体"/>
        </w:rPr>
      </w:pPr>
    </w:p>
    <w:p>
      <w:pPr>
        <w:pStyle w:val="19"/>
        <w:rPr>
          <w:rFonts w:hint="eastAsia"/>
        </w:rPr>
      </w:pPr>
      <w:r>
        <w:t>法释〔2000〕42号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2000年12月4日最高人民法院审判委员会第1148次会议通过</w:t>
      </w:r>
      <w:r>
        <w:rPr>
          <w:rFonts w:hint="eastAsia"/>
          <w:lang w:eastAsia="zh-CN"/>
        </w:rPr>
        <w:t>　</w:t>
      </w:r>
      <w:r>
        <w:rPr>
          <w:rFonts w:hint="eastAsia"/>
        </w:rPr>
        <w:t>2000</w:t>
      </w:r>
      <w:r>
        <w:t>年12月5日最高人民法院</w:t>
      </w:r>
      <w:bookmarkStart w:id="0" w:name="_GoBack"/>
      <w:bookmarkEnd w:id="0"/>
      <w:r>
        <w:t>公告公布　自2000年12月10日起施行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为依法惩治黑社会性质组织的犯罪活动</w:t>
      </w:r>
      <w:r>
        <w:rPr>
          <w:rFonts w:hint="eastAsia"/>
        </w:rPr>
        <w:t>，</w:t>
      </w:r>
      <w:r>
        <w:t>根据刑法有关规定</w:t>
      </w:r>
      <w:r>
        <w:rPr>
          <w:rFonts w:hint="eastAsia"/>
        </w:rPr>
        <w:t>，</w:t>
      </w:r>
      <w:r>
        <w:t>现就审理黑社会性质组织的犯罪案件具体应用法律的若干问题解释如下：</w:t>
      </w:r>
    </w:p>
    <w:p>
      <w:pPr>
        <w:pStyle w:val="12"/>
        <w:jc w:val="both"/>
        <w:rPr>
          <w:rFonts w:hint="eastAsia"/>
        </w:rPr>
      </w:pPr>
      <w:r>
        <w:rPr>
          <w:rStyle w:val="25"/>
        </w:rPr>
        <w:t>第一条</w:t>
      </w:r>
      <w:r>
        <w:t>　刑法第二百九十四条规定的“黑社会性质的组织”</w:t>
      </w:r>
      <w:r>
        <w:rPr>
          <w:rFonts w:hint="eastAsia"/>
        </w:rPr>
        <w:t>，</w:t>
      </w:r>
      <w:r>
        <w:t>一般应具备以下特征：</w:t>
      </w:r>
    </w:p>
    <w:p>
      <w:pPr>
        <w:pStyle w:val="12"/>
        <w:jc w:val="both"/>
        <w:rPr>
          <w:rFonts w:hint="eastAsia"/>
        </w:rPr>
      </w:pPr>
      <w:r>
        <w:rPr>
          <w:rFonts w:hint="eastAsia"/>
          <w:lang w:eastAsia="zh-CN"/>
        </w:rPr>
        <w:t>（</w:t>
      </w:r>
      <w:r>
        <w:t>一</w:t>
      </w:r>
      <w:r>
        <w:rPr>
          <w:rFonts w:hint="eastAsia"/>
          <w:lang w:eastAsia="zh-CN"/>
        </w:rPr>
        <w:t>）</w:t>
      </w:r>
      <w:r>
        <w:t>组织结构比较紧密</w:t>
      </w:r>
      <w:r>
        <w:rPr>
          <w:rFonts w:hint="eastAsia"/>
        </w:rPr>
        <w:t>，</w:t>
      </w:r>
      <w:r>
        <w:t>人数较多</w:t>
      </w:r>
      <w:r>
        <w:rPr>
          <w:rFonts w:hint="eastAsia"/>
        </w:rPr>
        <w:t>，</w:t>
      </w:r>
      <w:r>
        <w:t>有比较明确的组织者、领导者</w:t>
      </w:r>
      <w:r>
        <w:rPr>
          <w:rFonts w:hint="eastAsia"/>
        </w:rPr>
        <w:t>，</w:t>
      </w:r>
      <w:r>
        <w:t>骨干成员基本固定</w:t>
      </w:r>
      <w:r>
        <w:rPr>
          <w:rFonts w:hint="eastAsia"/>
        </w:rPr>
        <w:t>，</w:t>
      </w:r>
      <w:r>
        <w:t>有较为严格的组织纪律；</w:t>
      </w:r>
    </w:p>
    <w:p>
      <w:pPr>
        <w:pStyle w:val="12"/>
        <w:jc w:val="both"/>
        <w:rPr>
          <w:rFonts w:hint="eastAsia"/>
        </w:rPr>
      </w:pPr>
      <w:r>
        <w:rPr>
          <w:rFonts w:hint="eastAsia"/>
          <w:lang w:eastAsia="zh-CN"/>
        </w:rPr>
        <w:t>（</w:t>
      </w:r>
      <w:r>
        <w:t>二</w:t>
      </w:r>
      <w:r>
        <w:rPr>
          <w:rFonts w:hint="eastAsia"/>
          <w:lang w:eastAsia="zh-CN"/>
        </w:rPr>
        <w:t>）</w:t>
      </w:r>
      <w:r>
        <w:t>通过违法犯罪活动或者其他手段获取经济利益</w:t>
      </w:r>
      <w:r>
        <w:rPr>
          <w:rFonts w:hint="eastAsia"/>
        </w:rPr>
        <w:t>，</w:t>
      </w:r>
      <w:r>
        <w:t>具有一定的经济实力；</w:t>
      </w:r>
    </w:p>
    <w:p>
      <w:pPr>
        <w:pStyle w:val="12"/>
        <w:jc w:val="both"/>
        <w:rPr>
          <w:rFonts w:hint="eastAsia"/>
        </w:rPr>
      </w:pPr>
      <w:r>
        <w:rPr>
          <w:rFonts w:hint="eastAsia"/>
          <w:lang w:eastAsia="zh-CN"/>
        </w:rPr>
        <w:t>（</w:t>
      </w:r>
      <w:r>
        <w:t>三</w:t>
      </w:r>
      <w:r>
        <w:rPr>
          <w:rFonts w:hint="eastAsia"/>
          <w:lang w:eastAsia="zh-CN"/>
        </w:rPr>
        <w:t>）</w:t>
      </w:r>
      <w:r>
        <w:t>通过贿赂、威胁等手段</w:t>
      </w:r>
      <w:r>
        <w:rPr>
          <w:rFonts w:hint="eastAsia"/>
        </w:rPr>
        <w:t>，引诱、逼迫国家工作人员参加黑社会性质组织活动，或者为其提供非法保护；</w:t>
      </w:r>
    </w:p>
    <w:p>
      <w:pPr>
        <w:pStyle w:val="12"/>
        <w:jc w:val="both"/>
        <w:rPr>
          <w:rStyle w:val="25"/>
          <w:rFonts w:hint="eastAsia"/>
        </w:rPr>
      </w:pPr>
      <w:r>
        <w:rPr>
          <w:rFonts w:hint="eastAsia"/>
          <w:lang w:eastAsia="zh-CN"/>
        </w:rPr>
        <w:t>（</w:t>
      </w:r>
      <w:r>
        <w:rPr>
          <w:rFonts w:hint="eastAsia"/>
        </w:rPr>
        <w:t>四</w:t>
      </w:r>
      <w:r>
        <w:rPr>
          <w:rFonts w:hint="eastAsia"/>
          <w:lang w:eastAsia="zh-CN"/>
        </w:rPr>
        <w:t>）</w:t>
      </w:r>
      <w:r>
        <w:rPr>
          <w:rFonts w:hint="eastAsia"/>
        </w:rPr>
        <w:t>在一定区域或者行业范围内，以暴力、威胁、滋扰等手段，大肆进行敲诈勒索、欺行霸市、聚众斗殴、寻衅滋事、故意伤害等违法犯罪活动，严重破坏经济、社会生活秩序。</w:t>
      </w:r>
    </w:p>
    <w:p>
      <w:pPr>
        <w:pStyle w:val="12"/>
        <w:jc w:val="both"/>
        <w:rPr>
          <w:rFonts w:hint="eastAsia"/>
        </w:rPr>
      </w:pPr>
      <w:r>
        <w:rPr>
          <w:rStyle w:val="25"/>
        </w:rPr>
        <w:t>第二条</w:t>
      </w:r>
      <w:r>
        <w:t>　刑法第二百九十四条第二款规定的“发展组织成员”</w:t>
      </w:r>
      <w:r>
        <w:rPr>
          <w:rFonts w:hint="eastAsia"/>
        </w:rPr>
        <w:t>，</w:t>
      </w:r>
      <w:r>
        <w:t>是指将境内、外人员吸收为该黑社会组织成员的行为。对黑社会组织成员进行内部调整等行为</w:t>
      </w:r>
      <w:r>
        <w:rPr>
          <w:rFonts w:hint="eastAsia"/>
        </w:rPr>
        <w:t>，</w:t>
      </w:r>
      <w:r>
        <w:t>可视为“发展组织成员”。</w:t>
      </w:r>
    </w:p>
    <w:p>
      <w:pPr>
        <w:pStyle w:val="12"/>
        <w:jc w:val="both"/>
        <w:rPr>
          <w:rStyle w:val="25"/>
          <w:rFonts w:hint="eastAsia"/>
        </w:rPr>
      </w:pPr>
      <w:r>
        <w:t>港、澳、台黑社会组织到内地发展组织成员的</w:t>
      </w:r>
      <w:r>
        <w:rPr>
          <w:rFonts w:hint="eastAsia"/>
        </w:rPr>
        <w:t>，</w:t>
      </w:r>
      <w:r>
        <w:t>适用刑法第二百九十四条第二款的规定定罪处罚。</w:t>
      </w:r>
    </w:p>
    <w:p>
      <w:pPr>
        <w:pStyle w:val="12"/>
        <w:jc w:val="both"/>
        <w:rPr>
          <w:rFonts w:hint="eastAsia"/>
        </w:rPr>
      </w:pPr>
      <w:r>
        <w:rPr>
          <w:rStyle w:val="25"/>
        </w:rPr>
        <w:t>第三条</w:t>
      </w:r>
      <w:r>
        <w:t>　组织、领导、参加黑社会性质的组织又有其他犯罪行为的</w:t>
      </w:r>
      <w:r>
        <w:rPr>
          <w:rFonts w:hint="eastAsia"/>
        </w:rPr>
        <w:t>，</w:t>
      </w:r>
      <w:r>
        <w:t>根据刑法第二百九十四条第三款的规定</w:t>
      </w:r>
      <w:r>
        <w:rPr>
          <w:rFonts w:hint="eastAsia"/>
        </w:rPr>
        <w:t>，</w:t>
      </w:r>
      <w:r>
        <w:t>依照数罪并罚的规定处罚；对于黑社会性质组织的组织者、领导者</w:t>
      </w:r>
      <w:r>
        <w:rPr>
          <w:rFonts w:hint="eastAsia"/>
        </w:rPr>
        <w:t>，</w:t>
      </w:r>
      <w:r>
        <w:t>应当按照其所组织、领导的黑社会性质组织所犯的全部罪行处罚；对于黑社会性质组织的参加者</w:t>
      </w:r>
      <w:r>
        <w:rPr>
          <w:rFonts w:hint="eastAsia"/>
        </w:rPr>
        <w:t>，</w:t>
      </w:r>
      <w:r>
        <w:t>应当按照其所参与的犯罪处罚。</w:t>
      </w:r>
    </w:p>
    <w:p>
      <w:pPr>
        <w:pStyle w:val="12"/>
        <w:jc w:val="both"/>
        <w:rPr>
          <w:rStyle w:val="25"/>
          <w:rFonts w:hint="eastAsia"/>
        </w:rPr>
      </w:pPr>
      <w:r>
        <w:t>对于参加黑社会性质的组织</w:t>
      </w:r>
      <w:r>
        <w:rPr>
          <w:rFonts w:hint="eastAsia"/>
        </w:rPr>
        <w:t>，</w:t>
      </w:r>
      <w:r>
        <w:t>没有实施其他违法犯罪活动的</w:t>
      </w:r>
      <w:r>
        <w:rPr>
          <w:rFonts w:hint="eastAsia"/>
        </w:rPr>
        <w:t>，</w:t>
      </w:r>
      <w:r>
        <w:t>或者受蒙蔽、胁迫参加黑社会性质的组织</w:t>
      </w:r>
      <w:r>
        <w:rPr>
          <w:rFonts w:hint="eastAsia"/>
        </w:rPr>
        <w:t>，</w:t>
      </w:r>
      <w:r>
        <w:t>情节轻微的</w:t>
      </w:r>
      <w:r>
        <w:rPr>
          <w:rFonts w:hint="eastAsia"/>
        </w:rPr>
        <w:t>，</w:t>
      </w:r>
      <w:r>
        <w:t>可以不作为犯罪处理。</w:t>
      </w:r>
    </w:p>
    <w:p>
      <w:pPr>
        <w:pStyle w:val="12"/>
        <w:jc w:val="both"/>
        <w:rPr>
          <w:rStyle w:val="25"/>
          <w:rFonts w:hint="eastAsia"/>
        </w:rPr>
      </w:pPr>
      <w:r>
        <w:rPr>
          <w:rStyle w:val="25"/>
        </w:rPr>
        <w:t>第四条</w:t>
      </w:r>
      <w:r>
        <w:t>　国家机关工作人员组织、领导、参加黑社会性质组织的</w:t>
      </w:r>
      <w:r>
        <w:rPr>
          <w:rFonts w:hint="eastAsia"/>
        </w:rPr>
        <w:t>，</w:t>
      </w:r>
      <w:r>
        <w:t>从</w:t>
      </w:r>
      <w:r>
        <w:rPr>
          <w:rFonts w:hint="eastAsia"/>
        </w:rPr>
        <w:t>重处罚。</w:t>
      </w:r>
    </w:p>
    <w:p>
      <w:pPr>
        <w:pStyle w:val="12"/>
        <w:jc w:val="both"/>
        <w:rPr>
          <w:rFonts w:hint="eastAsia"/>
        </w:rPr>
      </w:pPr>
      <w:r>
        <w:rPr>
          <w:rStyle w:val="25"/>
        </w:rPr>
        <w:t>第五条</w:t>
      </w:r>
      <w:r>
        <w:t>　刑法第二百九十四条第四款规定的“包庇”</w:t>
      </w:r>
      <w:r>
        <w:rPr>
          <w:rFonts w:hint="eastAsia"/>
        </w:rPr>
        <w:t>，</w:t>
      </w:r>
      <w:r>
        <w:t>是指国家机关工作人员为使黑社会性质组织及其成员逃避查禁</w:t>
      </w:r>
      <w:r>
        <w:rPr>
          <w:rFonts w:hint="eastAsia"/>
        </w:rPr>
        <w:t>，</w:t>
      </w:r>
      <w:r>
        <w:t>而通风报信</w:t>
      </w:r>
      <w:r>
        <w:rPr>
          <w:rFonts w:hint="eastAsia"/>
        </w:rPr>
        <w:t>，</w:t>
      </w:r>
      <w:r>
        <w:t>隐匿、毁灭、伪造证据</w:t>
      </w:r>
      <w:r>
        <w:rPr>
          <w:rFonts w:hint="eastAsia"/>
        </w:rPr>
        <w:t>，</w:t>
      </w:r>
      <w:r>
        <w:t>阻止他人作证、检举揭发</w:t>
      </w:r>
      <w:r>
        <w:rPr>
          <w:rFonts w:hint="eastAsia"/>
        </w:rPr>
        <w:t>，</w:t>
      </w:r>
      <w:r>
        <w:t>指使他人作伪证</w:t>
      </w:r>
      <w:r>
        <w:rPr>
          <w:rFonts w:hint="eastAsia"/>
        </w:rPr>
        <w:t>，</w:t>
      </w:r>
      <w:r>
        <w:t>帮助逃匿</w:t>
      </w:r>
      <w:r>
        <w:rPr>
          <w:rFonts w:hint="eastAsia"/>
        </w:rPr>
        <w:t>，</w:t>
      </w:r>
      <w:r>
        <w:t>或者阻挠其他国家机关工作人员依法查禁等行为。</w:t>
      </w:r>
    </w:p>
    <w:p>
      <w:pPr>
        <w:pStyle w:val="12"/>
        <w:jc w:val="both"/>
        <w:rPr>
          <w:rStyle w:val="25"/>
          <w:rFonts w:hint="eastAsia"/>
        </w:rPr>
      </w:pPr>
      <w:r>
        <w:t>刑法第二百九十四条第四款规定的“纵容”</w:t>
      </w:r>
      <w:r>
        <w:rPr>
          <w:rFonts w:hint="eastAsia"/>
        </w:rPr>
        <w:t>，</w:t>
      </w:r>
      <w:r>
        <w:t>是指国家机关工作人员不依法履行职责</w:t>
      </w:r>
      <w:r>
        <w:rPr>
          <w:rFonts w:hint="eastAsia"/>
        </w:rPr>
        <w:t>，</w:t>
      </w:r>
      <w:r>
        <w:t>放纵黑社会性质组织进行违法犯罪活动的行为。</w:t>
      </w:r>
    </w:p>
    <w:p>
      <w:pPr>
        <w:pStyle w:val="12"/>
        <w:jc w:val="both"/>
        <w:rPr>
          <w:rFonts w:hint="eastAsia"/>
        </w:rPr>
      </w:pPr>
      <w:r>
        <w:rPr>
          <w:rStyle w:val="25"/>
        </w:rPr>
        <w:t>第六条</w:t>
      </w:r>
      <w:r>
        <w:t>　国家机关工作人员包庇、纵容黑社会性质的组织</w:t>
      </w:r>
      <w:r>
        <w:rPr>
          <w:rFonts w:hint="eastAsia"/>
        </w:rPr>
        <w:t>，</w:t>
      </w:r>
      <w:r>
        <w:t>有下列情形之一的</w:t>
      </w:r>
      <w:r>
        <w:rPr>
          <w:rFonts w:hint="eastAsia"/>
        </w:rPr>
        <w:t>，</w:t>
      </w:r>
      <w:r>
        <w:t>属于刑</w:t>
      </w:r>
      <w:r>
        <w:rPr>
          <w:rFonts w:hint="eastAsia"/>
        </w:rPr>
        <w:t>法第二百九十四条第四款规定的“情节严重”：</w:t>
      </w:r>
    </w:p>
    <w:p>
      <w:pPr>
        <w:pStyle w:val="12"/>
        <w:jc w:val="both"/>
        <w:rPr>
          <w:rFonts w:hint="eastAsia"/>
        </w:rPr>
      </w:pPr>
      <w:r>
        <w:rPr>
          <w:rFonts w:hint="eastAsia"/>
          <w:lang w:eastAsia="zh-CN"/>
        </w:rPr>
        <w:t>（</w:t>
      </w:r>
      <w:r>
        <w:rPr>
          <w:rFonts w:hint="eastAsia"/>
        </w:rPr>
        <w:t>一</w:t>
      </w:r>
      <w:r>
        <w:rPr>
          <w:rFonts w:hint="eastAsia"/>
          <w:lang w:eastAsia="zh-CN"/>
        </w:rPr>
        <w:t>）</w:t>
      </w:r>
      <w:r>
        <w:t>包庇、纵容黑社会性质组织跨境实施违法犯罪活动的；</w:t>
      </w:r>
    </w:p>
    <w:p>
      <w:pPr>
        <w:pStyle w:val="12"/>
        <w:jc w:val="both"/>
        <w:rPr>
          <w:rFonts w:hint="eastAsia"/>
        </w:rPr>
      </w:pPr>
      <w:r>
        <w:rPr>
          <w:rFonts w:hint="eastAsia"/>
          <w:lang w:eastAsia="zh-CN"/>
        </w:rPr>
        <w:t>（</w:t>
      </w:r>
      <w:r>
        <w:t>二</w:t>
      </w:r>
      <w:r>
        <w:rPr>
          <w:rFonts w:hint="eastAsia"/>
          <w:lang w:eastAsia="zh-CN"/>
        </w:rPr>
        <w:t>）</w:t>
      </w:r>
      <w:r>
        <w:t>包庇、纵容境外黑社会组织在境内实施违法犯罪活动的；</w:t>
      </w:r>
    </w:p>
    <w:p>
      <w:pPr>
        <w:pStyle w:val="12"/>
        <w:jc w:val="both"/>
        <w:rPr>
          <w:rFonts w:hint="eastAsia"/>
        </w:rPr>
      </w:pPr>
      <w:r>
        <w:rPr>
          <w:rFonts w:hint="eastAsia"/>
          <w:lang w:eastAsia="zh-CN"/>
        </w:rPr>
        <w:t>（</w:t>
      </w:r>
      <w:r>
        <w:t>三</w:t>
      </w:r>
      <w:r>
        <w:rPr>
          <w:rFonts w:hint="eastAsia"/>
          <w:lang w:eastAsia="zh-CN"/>
        </w:rPr>
        <w:t>）</w:t>
      </w:r>
      <w:r>
        <w:t>多次实施包庇、纵容行为的；</w:t>
      </w:r>
    </w:p>
    <w:p>
      <w:pPr>
        <w:pStyle w:val="12"/>
        <w:jc w:val="both"/>
        <w:rPr>
          <w:rFonts w:hint="eastAsia"/>
        </w:rPr>
      </w:pPr>
      <w:r>
        <w:rPr>
          <w:rFonts w:hint="eastAsia"/>
          <w:lang w:eastAsia="zh-CN"/>
        </w:rPr>
        <w:t>（</w:t>
      </w:r>
      <w:r>
        <w:t>四</w:t>
      </w:r>
      <w:r>
        <w:rPr>
          <w:rFonts w:hint="eastAsia"/>
          <w:lang w:eastAsia="zh-CN"/>
        </w:rPr>
        <w:t>）</w:t>
      </w:r>
      <w:r>
        <w:t>致使某一区域或者行业的经济、社会生活秩序遭受黑社会性质组织特别严重破坏的；</w:t>
      </w:r>
    </w:p>
    <w:p>
      <w:pPr>
        <w:pStyle w:val="12"/>
        <w:jc w:val="both"/>
        <w:rPr>
          <w:rFonts w:hint="eastAsia"/>
        </w:rPr>
      </w:pPr>
      <w:r>
        <w:rPr>
          <w:rFonts w:hint="eastAsia"/>
          <w:lang w:eastAsia="zh-CN"/>
        </w:rPr>
        <w:t>（</w:t>
      </w:r>
      <w:r>
        <w:t>五</w:t>
      </w:r>
      <w:r>
        <w:rPr>
          <w:rFonts w:hint="eastAsia"/>
          <w:lang w:eastAsia="zh-CN"/>
        </w:rPr>
        <w:t>）</w:t>
      </w:r>
      <w:r>
        <w:t>致使黑社会性质组织的组织者、领导者逃匿</w:t>
      </w:r>
      <w:r>
        <w:rPr>
          <w:rFonts w:hint="eastAsia"/>
        </w:rPr>
        <w:t>，</w:t>
      </w:r>
      <w:r>
        <w:t>或者致使对黑社会性质组织的查禁工作严重受阻的；</w:t>
      </w:r>
    </w:p>
    <w:p>
      <w:pPr>
        <w:pStyle w:val="12"/>
        <w:jc w:val="both"/>
        <w:rPr>
          <w:rStyle w:val="25"/>
          <w:rFonts w:hint="eastAsia"/>
        </w:rPr>
      </w:pPr>
      <w:r>
        <w:rPr>
          <w:rFonts w:hint="eastAsia"/>
          <w:lang w:eastAsia="zh-CN"/>
        </w:rPr>
        <w:t>（</w:t>
      </w:r>
      <w:r>
        <w:t>六</w:t>
      </w:r>
      <w:r>
        <w:rPr>
          <w:rFonts w:hint="eastAsia"/>
          <w:lang w:eastAsia="zh-CN"/>
        </w:rPr>
        <w:t>）</w:t>
      </w:r>
      <w:r>
        <w:t>具有其他严重情节的。</w:t>
      </w:r>
    </w:p>
    <w:p>
      <w:pPr>
        <w:pStyle w:val="12"/>
        <w:rPr>
          <w:rFonts w:hint="eastAsia"/>
        </w:rPr>
      </w:pPr>
      <w:r>
        <w:rPr>
          <w:rStyle w:val="25"/>
        </w:rPr>
        <w:t>第七条</w:t>
      </w:r>
      <w:r>
        <w:t>　对黑社会性质组织和组织、领导、参加黑社会性质组织的犯罪分子聚敛的财物</w:t>
      </w:r>
      <w:r>
        <w:rPr>
          <w:rFonts w:hint="eastAsia"/>
        </w:rPr>
        <w:t>及其收益，以及用于犯罪的工具等，应当依法追缴、没收。</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7231E"/>
    <w:rsid w:val="00323D76"/>
    <w:rsid w:val="02380A4E"/>
    <w:rsid w:val="02C54CFB"/>
    <w:rsid w:val="042F174E"/>
    <w:rsid w:val="0751543E"/>
    <w:rsid w:val="08CA12F7"/>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DE7231E"/>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2017-11-01T10:52:00Z</dcterms:created>
  <dc:creator>Administrator</dc:creator>
  <cp:lastModifiedBy>Administrator</cp:lastModifiedBy>
  <dcterms:modified xsi:type="dcterms:W3CDTF">2017-11-01T14:08:32Z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