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7"/>
        <w:rPr>
          <w:rFonts w:hint="eastAsia"/>
        </w:rPr>
      </w:pPr>
      <w:r>
        <w:t>最高人民法院</w:t>
      </w:r>
    </w:p>
    <w:p>
      <w:pPr>
        <w:pStyle w:val="7"/>
        <w:rPr>
          <w:rFonts w:hint="eastAsia"/>
        </w:rPr>
      </w:pPr>
      <w:r>
        <w:t>关于对为索取法律不予保护的债务非法</w:t>
      </w:r>
    </w:p>
    <w:p>
      <w:pPr>
        <w:pStyle w:val="7"/>
        <w:rPr>
          <w:rFonts w:hint="eastAsia"/>
        </w:rPr>
      </w:pPr>
      <w:r>
        <w:t>拘禁他人行为如何定罪问题的解释</w:t>
      </w:r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19"/>
        <w:rPr>
          <w:rFonts w:hint="eastAsia"/>
        </w:rPr>
      </w:pPr>
      <w:r>
        <w:t>法释〔2000〕19号</w:t>
      </w:r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17"/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t>2000年6月30日最高人民法院审判委员会第1121次会议通过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2000</w:t>
      </w:r>
      <w:r>
        <w:t>年7月13日最高人</w:t>
      </w:r>
      <w:bookmarkStart w:id="0" w:name="_GoBack"/>
      <w:bookmarkEnd w:id="0"/>
      <w:r>
        <w:t>民法院公告公布　自2000年7月19日起施行</w:t>
      </w:r>
      <w:r>
        <w:rPr>
          <w:rFonts w:hint="eastAsia"/>
          <w:lang w:eastAsia="zh-CN"/>
        </w:rPr>
        <w:t>）</w:t>
      </w:r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12"/>
        <w:jc w:val="both"/>
        <w:rPr>
          <w:rFonts w:hint="eastAsia"/>
        </w:rPr>
      </w:pPr>
      <w:r>
        <w:t>为了正确适用刑法</w:t>
      </w:r>
      <w:r>
        <w:rPr>
          <w:rFonts w:hint="eastAsia"/>
        </w:rPr>
        <w:t>，</w:t>
      </w:r>
      <w:r>
        <w:t>现就为索取高利贷、赌债等法律不予保护的债务</w:t>
      </w:r>
      <w:r>
        <w:rPr>
          <w:rFonts w:hint="eastAsia"/>
        </w:rPr>
        <w:t>，</w:t>
      </w:r>
      <w:r>
        <w:t>非法拘禁他人行为如何定罪问题解释如下：</w:t>
      </w:r>
    </w:p>
    <w:p>
      <w:pPr>
        <w:pStyle w:val="12"/>
        <w:rPr>
          <w:rFonts w:hint="eastAsia"/>
        </w:rPr>
      </w:pPr>
      <w:r>
        <w:t>行</w:t>
      </w:r>
      <w:r>
        <w:rPr>
          <w:rFonts w:hint="eastAsia"/>
        </w:rPr>
        <w:t>为人为索取高利贷、赌债等法律不予保护的债务，非法扣押、拘禁他人的，依照刑法第二百三十八条的规定定罪处罚。</w:t>
      </w:r>
    </w:p>
    <w:sectPr>
      <w:footerReference r:id="rId3" w:type="default"/>
      <w:footerReference r:id="rId4" w:type="even"/>
      <w:pgSz w:w="11906" w:h="16838"/>
      <w:pgMar w:top="2098" w:right="1474" w:bottom="1984" w:left="1587" w:header="851" w:footer="1587" w:gutter="0"/>
      <w:pgNumType w:fmt="decimal" w:start="1"/>
      <w:cols w:space="72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0" w:leftChars="0" w:right="210" w:rightChars="10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－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－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JvSDC8VAgAAE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240" w:lineRule="auto"/>
                      <w:ind w:left="0" w:leftChars="0" w:right="210" w:rightChars="100" w:firstLine="0" w:firstLineChars="0"/>
                      <w:jc w:val="both"/>
                      <w:textAlignment w:val="auto"/>
                      <w:outlineLvl w:val="9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－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1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－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210" w:leftChars="100" w:right="0" w:rightChars="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－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－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QmRUUAgAAEwQAAA4AAABkcnMvZTJvRG9jLnhtbK1TTY7TMBTeI3EH&#10;y3uatKi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9fT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XtCZFR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240" w:lineRule="auto"/>
                      <w:ind w:left="210" w:leftChars="100" w:right="0" w:rightChars="0" w:firstLine="0" w:firstLineChars="0"/>
                      <w:jc w:val="both"/>
                      <w:textAlignment w:val="auto"/>
                      <w:outlineLvl w:val="9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－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2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－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attachedTemplate r:id="rId1"/>
  <w:documentProtection w:enforcement="0"/>
  <w:defaultTabStop w:val="420"/>
  <w:hyphenationZone w:val="360"/>
  <w:evenAndOddHeaders w:val="1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AF461A"/>
    <w:rsid w:val="00323D76"/>
    <w:rsid w:val="02380A4E"/>
    <w:rsid w:val="02C54CFB"/>
    <w:rsid w:val="042F174E"/>
    <w:rsid w:val="05AF461A"/>
    <w:rsid w:val="0751543E"/>
    <w:rsid w:val="09C90623"/>
    <w:rsid w:val="0BE369DE"/>
    <w:rsid w:val="0F9D48A9"/>
    <w:rsid w:val="0FC66F39"/>
    <w:rsid w:val="135B4974"/>
    <w:rsid w:val="19EF53F7"/>
    <w:rsid w:val="1C547AC8"/>
    <w:rsid w:val="20194FCD"/>
    <w:rsid w:val="211007F7"/>
    <w:rsid w:val="224D5C1E"/>
    <w:rsid w:val="28B53323"/>
    <w:rsid w:val="2A483D38"/>
    <w:rsid w:val="2A844039"/>
    <w:rsid w:val="2CFE6EE4"/>
    <w:rsid w:val="2D725F92"/>
    <w:rsid w:val="302E782D"/>
    <w:rsid w:val="325C564C"/>
    <w:rsid w:val="36AE6775"/>
    <w:rsid w:val="38787F7C"/>
    <w:rsid w:val="39191BFA"/>
    <w:rsid w:val="3D717517"/>
    <w:rsid w:val="3FBC61B7"/>
    <w:rsid w:val="4AEF215E"/>
    <w:rsid w:val="4DA15956"/>
    <w:rsid w:val="4E7D2A86"/>
    <w:rsid w:val="501B3EB2"/>
    <w:rsid w:val="5027117E"/>
    <w:rsid w:val="56C00D65"/>
    <w:rsid w:val="65586BE5"/>
    <w:rsid w:val="6D800228"/>
    <w:rsid w:val="6DAD6BF0"/>
    <w:rsid w:val="6E1B4105"/>
    <w:rsid w:val="6EB66F23"/>
    <w:rsid w:val="75FA67F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6">
    <w:name w:val="目录"/>
    <w:basedOn w:val="1"/>
    <w:qFormat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7">
    <w:name w:val="标题名"/>
    <w:basedOn w:val="1"/>
    <w:qFormat/>
    <w:uiPriority w:val="0"/>
    <w:pPr>
      <w:spacing w:line="560" w:lineRule="exact"/>
      <w:jc w:val="center"/>
    </w:pPr>
    <w:rPr>
      <w:rFonts w:hint="eastAsia" w:ascii="宋体" w:hAnsi="宋体" w:cs="宋体"/>
      <w:sz w:val="44"/>
      <w:szCs w:val="44"/>
    </w:rPr>
  </w:style>
  <w:style w:type="paragraph" w:customStyle="1" w:styleId="8">
    <w:name w:val="表字居中"/>
    <w:basedOn w:val="1"/>
    <w:qFormat/>
    <w:uiPriority w:val="0"/>
    <w:pPr>
      <w:spacing w:line="560" w:lineRule="exact"/>
      <w:jc w:val="center"/>
    </w:pPr>
    <w:rPr>
      <w:rFonts w:ascii="宋体" w:hAnsi="宋体" w:cs="宋体"/>
      <w:szCs w:val="21"/>
    </w:rPr>
  </w:style>
  <w:style w:type="paragraph" w:customStyle="1" w:styleId="9">
    <w:name w:val="一、"/>
    <w:basedOn w:val="1"/>
    <w:qFormat/>
    <w:uiPriority w:val="0"/>
    <w:pPr>
      <w:spacing w:line="560" w:lineRule="exact"/>
      <w:ind w:firstLine="420" w:firstLineChars="200"/>
    </w:pPr>
    <w:rPr>
      <w:rFonts w:ascii="黑体" w:hAnsi="黑体" w:eastAsia="黑体" w:cs="黑体"/>
      <w:sz w:val="32"/>
      <w:szCs w:val="32"/>
    </w:rPr>
  </w:style>
  <w:style w:type="paragraph" w:customStyle="1" w:styleId="10">
    <w:name w:val="落款"/>
    <w:basedOn w:val="1"/>
    <w:qFormat/>
    <w:uiPriority w:val="0"/>
    <w:pPr>
      <w:spacing w:line="560" w:lineRule="exact"/>
      <w:ind w:right="630" w:rightChars="300"/>
      <w:jc w:val="right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11">
    <w:name w:val="附/附件"/>
    <w:basedOn w:val="1"/>
    <w:qFormat/>
    <w:uiPriority w:val="0"/>
    <w:pPr>
      <w:spacing w:line="560" w:lineRule="exact"/>
      <w:jc w:val="left"/>
    </w:pPr>
    <w:rPr>
      <w:rFonts w:ascii="黑体" w:hAnsi="黑体" w:eastAsia="黑体" w:cs="黑体"/>
      <w:sz w:val="32"/>
      <w:szCs w:val="32"/>
    </w:rPr>
  </w:style>
  <w:style w:type="paragraph" w:customStyle="1" w:styleId="12">
    <w:name w:val="正文字体"/>
    <w:basedOn w:val="1"/>
    <w:qFormat/>
    <w:uiPriority w:val="0"/>
    <w:pPr>
      <w:spacing w:line="560" w:lineRule="exact"/>
      <w:ind w:firstLine="640" w:firstLineChars="200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13">
    <w:name w:val="章"/>
    <w:basedOn w:val="1"/>
    <w:qFormat/>
    <w:uiPriority w:val="0"/>
    <w:pPr>
      <w:spacing w:line="560" w:lineRule="exact"/>
      <w:jc w:val="center"/>
    </w:pPr>
    <w:rPr>
      <w:rFonts w:ascii="黑体" w:hAnsi="黑体" w:eastAsia="黑体" w:cs="黑体"/>
      <w:sz w:val="32"/>
      <w:szCs w:val="32"/>
    </w:rPr>
  </w:style>
  <w:style w:type="paragraph" w:customStyle="1" w:styleId="14">
    <w:name w:val="（一）"/>
    <w:basedOn w:val="1"/>
    <w:qFormat/>
    <w:uiPriority w:val="0"/>
    <w:pPr>
      <w:spacing w:line="560" w:lineRule="exact"/>
      <w:ind w:firstLine="420" w:firstLineChars="200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5">
    <w:name w:val="表字"/>
    <w:basedOn w:val="1"/>
    <w:qFormat/>
    <w:uiPriority w:val="0"/>
    <w:pPr>
      <w:spacing w:line="560" w:lineRule="exact"/>
      <w:jc w:val="left"/>
    </w:pPr>
    <w:rPr>
      <w:rFonts w:ascii="宋体" w:hAnsi="宋体" w:cs="宋体"/>
      <w:szCs w:val="21"/>
    </w:rPr>
  </w:style>
  <w:style w:type="paragraph" w:customStyle="1" w:styleId="16">
    <w:name w:val="修改废止公布内容"/>
    <w:basedOn w:val="1"/>
    <w:qFormat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7">
    <w:name w:val="正式公布内容"/>
    <w:basedOn w:val="1"/>
    <w:qFormat/>
    <w:uiPriority w:val="0"/>
    <w:pPr>
      <w:spacing w:line="560" w:lineRule="exact"/>
      <w:ind w:left="630" w:leftChars="300" w:right="630" w:rightChars="300" w:firstLine="0" w:firstLineChars="0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8">
    <w:name w:val="目录内容"/>
    <w:basedOn w:val="1"/>
    <w:qFormat/>
    <w:uiPriority w:val="0"/>
    <w:pPr>
      <w:spacing w:line="560" w:lineRule="exact"/>
      <w:jc w:val="left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9">
    <w:name w:val="文号居中"/>
    <w:basedOn w:val="1"/>
    <w:qFormat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20">
    <w:name w:val="节"/>
    <w:basedOn w:val="1"/>
    <w:qFormat/>
    <w:uiPriority w:val="0"/>
    <w:pPr>
      <w:spacing w:line="560" w:lineRule="exact"/>
      <w:jc w:val="center"/>
    </w:pPr>
    <w:rPr>
      <w:rFonts w:ascii="宋体" w:hAnsi="宋体" w:cs="宋体"/>
      <w:sz w:val="32"/>
      <w:szCs w:val="32"/>
    </w:rPr>
  </w:style>
  <w:style w:type="paragraph" w:customStyle="1" w:styleId="21">
    <w:name w:val="抬头"/>
    <w:basedOn w:val="12"/>
    <w:qFormat/>
    <w:uiPriority w:val="0"/>
    <w:pPr>
      <w:ind w:firstLine="0" w:firstLineChars="0"/>
      <w:jc w:val="left"/>
    </w:pPr>
  </w:style>
  <w:style w:type="paragraph" w:customStyle="1" w:styleId="22">
    <w:name w:val="日期文号"/>
    <w:basedOn w:val="12"/>
    <w:qFormat/>
    <w:uiPriority w:val="0"/>
    <w:pPr>
      <w:ind w:right="1260" w:rightChars="600" w:firstLine="0" w:firstLineChars="0"/>
      <w:jc w:val="right"/>
    </w:pPr>
    <w:rPr>
      <w:rFonts w:ascii="楷体_GB2312" w:hAnsi="楷体_GB2312" w:eastAsia="楷体_GB2312" w:cs="楷体_GB2312"/>
    </w:rPr>
  </w:style>
  <w:style w:type="paragraph" w:customStyle="1" w:styleId="23">
    <w:name w:val="附件1"/>
    <w:basedOn w:val="1"/>
    <w:qFormat/>
    <w:uiPriority w:val="0"/>
    <w:pPr>
      <w:spacing w:line="560" w:lineRule="exact"/>
      <w:jc w:val="left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24">
    <w:name w:val="表头"/>
    <w:basedOn w:val="1"/>
    <w:qFormat/>
    <w:uiPriority w:val="0"/>
    <w:pPr>
      <w:spacing w:line="560" w:lineRule="exact"/>
      <w:jc w:val="center"/>
    </w:pPr>
    <w:rPr>
      <w:rFonts w:ascii="黑体" w:hAnsi="黑体" w:eastAsia="黑体" w:cs="黑体"/>
      <w:sz w:val="21"/>
      <w:szCs w:val="21"/>
    </w:rPr>
  </w:style>
  <w:style w:type="character" w:customStyle="1" w:styleId="25">
    <w:name w:val="条文"/>
    <w:basedOn w:val="4"/>
    <w:qFormat/>
    <w:uiPriority w:val="0"/>
    <w:rPr>
      <w:rFonts w:ascii="黑体" w:hAnsi="黑体" w:eastAsia="黑体" w:cs="黑体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wps\zh_CN\&#27169;&#26495;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模板.dotx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2017-11-01T10:43:00Z</dcterms:created>
  <dc:creator>Administrator</dc:creator>
  <cp:lastModifiedBy>Administrator</cp:lastModifiedBy>
  <dcterms:modified xsi:type="dcterms:W3CDTF">2017-11-01T13:51:15Z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