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 w:ascii="宋体" w:hAnsi="宋体" w:eastAsia="宋体" w:cs="宋体"/>
        </w:rPr>
      </w:pP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8"/>
        <w:rPr>
          <w:rFonts w:hint="eastAsia"/>
        </w:rPr>
      </w:pPr>
      <w:r>
        <w:t>最高人民法院</w:t>
      </w:r>
    </w:p>
    <w:p>
      <w:pPr>
        <w:pStyle w:val="8"/>
      </w:pPr>
      <w:r>
        <w:t>关于海事法院可否适用小额</w:t>
      </w:r>
    </w:p>
    <w:p>
      <w:pPr>
        <w:pStyle w:val="8"/>
        <w:rPr>
          <w:rFonts w:hint="eastAsia"/>
        </w:rPr>
      </w:pPr>
      <w:r>
        <w:t>诉讼程序问题的批复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20"/>
        <w:rPr>
          <w:rFonts w:hint="eastAsia"/>
        </w:rPr>
      </w:pPr>
      <w:r>
        <w:t>法释〔2013〕16号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18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2013年5月27日</w:t>
      </w:r>
      <w:r>
        <w:rPr>
          <w:rFonts w:hint="eastAsia"/>
        </w:rPr>
        <w:t>最高人民法院审判委员会第</w:t>
      </w:r>
      <w:r>
        <w:t>1579次会议通过　2013年6月19日最高人民法院公告公布　自2013年6月26日起施行</w:t>
      </w:r>
      <w:r>
        <w:rPr>
          <w:rFonts w:hint="eastAsia"/>
          <w:lang w:eastAsia="zh-CN"/>
        </w:rPr>
        <w:t>）</w:t>
      </w:r>
    </w:p>
    <w:p>
      <w:pPr>
        <w:pStyle w:val="13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t>上海市高级人民法院：</w:t>
      </w:r>
    </w:p>
    <w:p>
      <w:pPr>
        <w:pStyle w:val="13"/>
        <w:rPr>
          <w:rFonts w:hint="eastAsia"/>
        </w:rPr>
      </w:pPr>
      <w:r>
        <w:t>你院《关于海事法院适用小额诉讼程序的请示》</w:t>
      </w:r>
      <w:r>
        <w:rPr>
          <w:rFonts w:hint="eastAsia"/>
          <w:lang w:eastAsia="zh-CN"/>
        </w:rPr>
        <w:t>（</w:t>
      </w:r>
      <w:r>
        <w:t>沪高法〔2013〕5号</w:t>
      </w:r>
      <w:r>
        <w:rPr>
          <w:rFonts w:hint="eastAsia"/>
          <w:lang w:eastAsia="zh-CN"/>
        </w:rPr>
        <w:t>）</w:t>
      </w:r>
      <w:r>
        <w:t>收悉。经研究</w:t>
      </w:r>
      <w:r>
        <w:rPr>
          <w:rFonts w:hint="eastAsia"/>
        </w:rPr>
        <w:t>，</w:t>
      </w:r>
      <w:r>
        <w:t>批复如下：</w:t>
      </w:r>
    </w:p>
    <w:p>
      <w:pPr>
        <w:pStyle w:val="13"/>
        <w:rPr>
          <w:rFonts w:hint="eastAsia"/>
        </w:rPr>
      </w:pPr>
      <w:r>
        <w:rPr>
          <w:rFonts w:hint="eastAsia"/>
        </w:rPr>
        <w:t>2012</w:t>
      </w:r>
      <w:r>
        <w:t>年修订的《中华人民共和国民事诉讼法》简易程序一章规定了小额诉讼程序</w:t>
      </w:r>
      <w:r>
        <w:rPr>
          <w:rFonts w:hint="eastAsia"/>
        </w:rPr>
        <w:t>，</w:t>
      </w:r>
      <w:r>
        <w:t>《中华人民共和国海事诉讼特别程序法》第九十八条规定海事法院可以适用简易程序。因此</w:t>
      </w:r>
      <w:r>
        <w:rPr>
          <w:rFonts w:hint="eastAsia"/>
        </w:rPr>
        <w:t>，</w:t>
      </w:r>
      <w:r>
        <w:t>海事法院可以适用小额诉讼程序审理简单的海事、海商案件。</w:t>
      </w:r>
    </w:p>
    <w:p>
      <w:pPr>
        <w:pStyle w:val="13"/>
        <w:rPr>
          <w:rFonts w:hint="eastAsia"/>
        </w:rPr>
      </w:pPr>
      <w:r>
        <w:t>适用小额诉讼程序的标的额应以实际受理案件的海事法院</w:t>
      </w:r>
      <w:r>
        <w:rPr>
          <w:rFonts w:hint="eastAsia"/>
        </w:rPr>
        <w:t>或其派出法庭所在的省、自治区、直辖市上年度就业人员年平均工资百分之三十为限。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F2368"/>
    <w:rsid w:val="00323D76"/>
    <w:rsid w:val="01D307C1"/>
    <w:rsid w:val="02380A4E"/>
    <w:rsid w:val="02C54CFB"/>
    <w:rsid w:val="042F174E"/>
    <w:rsid w:val="0751543E"/>
    <w:rsid w:val="0BE369DE"/>
    <w:rsid w:val="0F9D48A9"/>
    <w:rsid w:val="0FC66F39"/>
    <w:rsid w:val="10BF2368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4625CA9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8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9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10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1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2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3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4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5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6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7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1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2">
    <w:name w:val="抬头"/>
    <w:basedOn w:val="13"/>
    <w:qFormat/>
    <w:uiPriority w:val="0"/>
    <w:pPr>
      <w:ind w:firstLine="0" w:firstLineChars="0"/>
      <w:jc w:val="left"/>
    </w:pPr>
  </w:style>
  <w:style w:type="paragraph" w:customStyle="1" w:styleId="23">
    <w:name w:val="日期文号"/>
    <w:basedOn w:val="13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4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5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6">
    <w:name w:val="条文"/>
    <w:basedOn w:val="5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2017-11-01T03:24:00Z</dcterms:created>
  <dc:creator>Administrator</dc:creator>
  <cp:lastModifiedBy>Administrator</cp:lastModifiedBy>
  <dcterms:modified xsi:type="dcterms:W3CDTF">2017-11-01T07:28:47Z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