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关于终止地方法院与</w:t>
      </w:r>
      <w:r>
        <w:rPr>
          <w:rFonts w:hint="eastAsia"/>
        </w:rPr>
        <w:t>国外地方法院、</w:t>
      </w:r>
    </w:p>
    <w:p>
      <w:pPr>
        <w:pStyle w:val="7"/>
        <w:rPr>
          <w:rFonts w:hint="eastAsia"/>
        </w:rPr>
      </w:pPr>
      <w:r>
        <w:rPr>
          <w:rFonts w:hint="eastAsia"/>
        </w:rPr>
        <w:t>司法部门司法协助协议问题的通知</w:t>
      </w:r>
    </w:p>
    <w:p>
      <w:pPr>
        <w:pStyle w:val="12"/>
        <w:rPr>
          <w:rFonts w:hint="eastAsia" w:ascii="宋体" w:hAnsi="宋体" w:eastAsia="宋体" w:cs="宋体"/>
        </w:rPr>
      </w:pPr>
    </w:p>
    <w:p>
      <w:pPr>
        <w:pStyle w:val="22"/>
        <w:rPr>
          <w:rFonts w:hint="eastAsia"/>
        </w:rPr>
      </w:pPr>
      <w:r>
        <w:rPr>
          <w:rFonts w:hint="eastAsia"/>
        </w:rPr>
        <w:t>1995</w:t>
      </w:r>
      <w:r>
        <w:t>年1月28日</w:t>
      </w:r>
      <w:r>
        <w:rPr>
          <w:rFonts w:hint="eastAsia"/>
          <w:lang w:val="en-US" w:eastAsia="zh-CN"/>
        </w:rPr>
        <w:t xml:space="preserve">      </w:t>
      </w:r>
      <w:r>
        <w:t>法〔1995〕4号</w:t>
      </w:r>
    </w:p>
    <w:p>
      <w:pPr>
        <w:pStyle w:val="12"/>
        <w:rPr>
          <w:rFonts w:hint="eastAsia" w:ascii="宋体" w:hAnsi="宋体" w:eastAsia="宋体" w:cs="宋体"/>
        </w:rPr>
      </w:pPr>
    </w:p>
    <w:p>
      <w:pPr>
        <w:pStyle w:val="21"/>
        <w:rPr>
          <w:rFonts w:hint="eastAsia"/>
        </w:rPr>
      </w:pPr>
      <w:bookmarkStart w:id="0" w:name="_GoBack"/>
      <w:bookmarkEnd w:id="0"/>
      <w:r>
        <w:t>各省、自治区、直辖市高级人民法院：</w:t>
      </w:r>
    </w:p>
    <w:p>
      <w:pPr>
        <w:pStyle w:val="12"/>
        <w:rPr>
          <w:rFonts w:hint="eastAsia"/>
        </w:rPr>
      </w:pPr>
      <w:r>
        <w:t>近来</w:t>
      </w:r>
      <w:r>
        <w:rPr>
          <w:rFonts w:hint="eastAsia"/>
        </w:rPr>
        <w:t>，</w:t>
      </w:r>
      <w:r>
        <w:t>发现个别地方法院与国外地方司法机关签订司法协助协议。经我院研究并征求外交部条法司意见</w:t>
      </w:r>
      <w:r>
        <w:rPr>
          <w:rFonts w:hint="eastAsia"/>
        </w:rPr>
        <w:t>，</w:t>
      </w:r>
      <w:r>
        <w:t>认为：司法协助</w:t>
      </w:r>
      <w:r>
        <w:rPr>
          <w:rFonts w:hint="eastAsia"/>
          <w:lang w:eastAsia="zh-CN"/>
        </w:rPr>
        <w:t>（</w:t>
      </w:r>
      <w:r>
        <w:t>包括相互代为送达司法文书、调查取证、承认与执行法院判决等</w:t>
      </w:r>
      <w:r>
        <w:rPr>
          <w:rFonts w:hint="eastAsia"/>
          <w:lang w:eastAsia="zh-CN"/>
        </w:rPr>
        <w:t>）</w:t>
      </w:r>
      <w:r>
        <w:t>关系到国家的司法主权。依据《中华人民共和国缔结条约程序法》的有关规定</w:t>
      </w:r>
      <w:r>
        <w:rPr>
          <w:rFonts w:hint="eastAsia"/>
        </w:rPr>
        <w:t>，</w:t>
      </w:r>
      <w:r>
        <w:t>与外国谈判缔结司法协助协定只能以国家或政府的名义</w:t>
      </w:r>
      <w:r>
        <w:rPr>
          <w:rFonts w:hint="eastAsia"/>
        </w:rPr>
        <w:t>，</w:t>
      </w:r>
      <w:r>
        <w:t>或</w:t>
      </w:r>
      <w:r>
        <w:rPr>
          <w:rFonts w:hint="eastAsia"/>
        </w:rPr>
        <w:t>者经国家或政府授权的机关对外签署，并须报请国务院审核后，提交全国人大常委会决定批准。据此，地方法院无权与国外签订司法协助协议，已签订的应立即终止执行，并向对方说明情况。</w:t>
      </w:r>
    </w:p>
    <w:p>
      <w:pPr>
        <w:pStyle w:val="12"/>
        <w:rPr>
          <w:rFonts w:hint="eastAsia"/>
        </w:rPr>
      </w:pPr>
      <w:r>
        <w:t>今后各地方法院遇有相邻国家有关地区提出谈判缔结司法协助协定事</w:t>
      </w:r>
      <w:r>
        <w:rPr>
          <w:rFonts w:hint="eastAsia"/>
        </w:rPr>
        <w:t>，</w:t>
      </w:r>
      <w:r>
        <w:t>应及时报告我院</w:t>
      </w:r>
      <w:r>
        <w:rPr>
          <w:rFonts w:hint="eastAsia"/>
        </w:rPr>
        <w:t>，</w:t>
      </w:r>
      <w:r>
        <w:t>由我院会同有关部门研究处理。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2337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423377"/>
    <w:rsid w:val="3D717517"/>
    <w:rsid w:val="3FBC61B7"/>
    <w:rsid w:val="4AEF215E"/>
    <w:rsid w:val="4DA15956"/>
    <w:rsid w:val="4E7D2A86"/>
    <w:rsid w:val="501B3EB2"/>
    <w:rsid w:val="5027117E"/>
    <w:rsid w:val="56C00D65"/>
    <w:rsid w:val="65586BE5"/>
    <w:rsid w:val="6BBB5E8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2017-10-30T13:47:00Z</dcterms:created>
  <dc:creator>Administrator</dc:creator>
  <cp:lastModifiedBy>Administrator</cp:lastModifiedBy>
  <dcterms:modified xsi:type="dcterms:W3CDTF">2017-10-31T02:33:16Z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