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rPr>
      </w:pPr>
      <w:r>
        <w:rPr>
          <w:rFonts w:hint="eastAsia"/>
        </w:rPr>
        <w:t>《最高人民法院关于统一行使死刑案件核准权有关问题的决定》已于2006年12月13日由最高人民法院审判委员会</w:t>
      </w:r>
      <w:r>
        <w:rPr>
          <w:rFonts w:hint="eastAsia"/>
          <w:lang w:eastAsia="zh-CN"/>
        </w:rPr>
        <w:t>第</w:t>
      </w:r>
      <w:r>
        <w:rPr>
          <w:rFonts w:hint="eastAsia"/>
        </w:rPr>
        <w:t>1409次会议通过，现予公布，自2007</w:t>
      </w:r>
      <w:r>
        <w:rPr>
          <w:rFonts w:hint="eastAsia"/>
          <w:lang w:eastAsia="zh-CN"/>
        </w:rPr>
        <w:t>年</w:t>
      </w:r>
      <w:r>
        <w:rPr>
          <w:rFonts w:hint="eastAsia"/>
        </w:rPr>
        <w:t>1</w:t>
      </w:r>
      <w:r>
        <w:rPr>
          <w:rFonts w:hint="eastAsia"/>
          <w:lang w:eastAsia="zh-CN"/>
        </w:rPr>
        <w:t>月</w:t>
      </w:r>
      <w:r>
        <w:rPr>
          <w:rFonts w:hint="eastAsia"/>
        </w:rPr>
        <w:t>1日起施行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2006</w:t>
      </w:r>
      <w:r>
        <w:rPr>
          <w:rFonts w:hint="eastAsia"/>
          <w:lang w:eastAsia="zh-CN"/>
        </w:rPr>
        <w:t>年</w:t>
      </w:r>
      <w:r>
        <w:rPr>
          <w:rFonts w:hint="eastAsia"/>
        </w:rPr>
        <w:t>12月28日</w:t>
      </w:r>
      <w:bookmarkStart w:id="0" w:name="_GoBack"/>
      <w:bookmarkEnd w:id="0"/>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关于统一行使死刑案件核准权有关问题的决定</w:t>
      </w:r>
    </w:p>
    <w:p>
      <w:pPr>
        <w:pStyle w:val="12"/>
        <w:jc w:val="both"/>
        <w:rPr>
          <w:rFonts w:hint="eastAsia" w:ascii="宋体" w:hAnsi="宋体" w:eastAsia="宋体" w:cs="宋体"/>
        </w:rPr>
      </w:pPr>
    </w:p>
    <w:p>
      <w:pPr>
        <w:pStyle w:val="19"/>
        <w:rPr>
          <w:rFonts w:hint="eastAsia"/>
        </w:rPr>
      </w:pPr>
      <w:r>
        <w:t>法释〔2006〕12号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2006年12月13日最高人民法院审判委员会第1409次会议通过</w:t>
      </w:r>
      <w:r>
        <w:rPr>
          <w:rFonts w:hint="eastAsia"/>
          <w:lang w:val="en-US" w:eastAsia="zh-CN"/>
        </w:rPr>
        <w:t>　</w:t>
      </w:r>
      <w:r>
        <w:rPr>
          <w:rFonts w:hint="eastAsia"/>
        </w:rPr>
        <w:t>2006</w:t>
      </w:r>
      <w:r>
        <w:t>年12月28日最高人民法院公告公布　自2007年1</w:t>
      </w:r>
      <w:r>
        <w:rPr>
          <w:rFonts w:hint="eastAsia"/>
        </w:rPr>
        <w:t>月</w:t>
      </w:r>
      <w:r>
        <w:t>1日起施行</w:t>
      </w:r>
      <w:r>
        <w:rPr>
          <w:rFonts w:hint="eastAsia"/>
          <w:lang w:eastAsia="zh-CN"/>
        </w:rPr>
        <w:t>）</w:t>
      </w:r>
    </w:p>
    <w:p>
      <w:pPr>
        <w:pStyle w:val="12"/>
        <w:jc w:val="both"/>
        <w:rPr>
          <w:rFonts w:hint="eastAsia" w:ascii="宋体" w:hAnsi="宋体" w:eastAsia="宋体" w:cs="宋体"/>
        </w:rPr>
      </w:pPr>
    </w:p>
    <w:p>
      <w:pPr>
        <w:pStyle w:val="12"/>
        <w:jc w:val="both"/>
        <w:rPr>
          <w:rFonts w:hint="eastAsia"/>
        </w:rPr>
      </w:pPr>
      <w:r>
        <w:t>第十届全国人民代表大会常务委员会第二十四次会议通过了《关于修改〈中华人民共和国人民法院组织法〉的决定》</w:t>
      </w:r>
      <w:r>
        <w:rPr>
          <w:rFonts w:hint="eastAsia"/>
        </w:rPr>
        <w:t>，</w:t>
      </w:r>
      <w:r>
        <w:t>将人民法院组织法原第十三条修改为第十二条：“死刑除依法由最高人民法院判决的以外</w:t>
      </w:r>
      <w:r>
        <w:rPr>
          <w:rFonts w:hint="eastAsia"/>
        </w:rPr>
        <w:t>，</w:t>
      </w:r>
      <w:r>
        <w:t>应当报请最高人民法院核准。”修改人民法院组织法的决定自2007年1月1日起施行。根据修改后的人民法院组织法第十二条的规定</w:t>
      </w:r>
      <w:r>
        <w:rPr>
          <w:rFonts w:hint="eastAsia"/>
        </w:rPr>
        <w:t>，</w:t>
      </w:r>
      <w:r>
        <w:t>现就有关问题决定如下：</w:t>
      </w:r>
    </w:p>
    <w:p>
      <w:pPr>
        <w:pStyle w:val="12"/>
        <w:jc w:val="both"/>
        <w:rPr>
          <w:rFonts w:hint="eastAsia"/>
        </w:rPr>
      </w:pPr>
      <w:r>
        <w:rPr>
          <w:rFonts w:hint="eastAsia"/>
          <w:lang w:eastAsia="zh-CN"/>
        </w:rPr>
        <w:t>（</w:t>
      </w:r>
      <w:r>
        <w:t>一</w:t>
      </w:r>
      <w:r>
        <w:rPr>
          <w:rFonts w:hint="eastAsia"/>
          <w:lang w:eastAsia="zh-CN"/>
        </w:rPr>
        <w:t>）</w:t>
      </w:r>
      <w:r>
        <w:t>自2007年1月1日起</w:t>
      </w:r>
      <w:r>
        <w:rPr>
          <w:rFonts w:hint="eastAsia"/>
        </w:rPr>
        <w:t>，</w:t>
      </w:r>
      <w:r>
        <w:t>最高人民法院根据全国人民代表大会常务委员会有关决定和人民法院组织法原第十三条的规定发布的关于授权高级人民法院和解放</w:t>
      </w:r>
      <w:r>
        <w:rPr>
          <w:rFonts w:hint="eastAsia"/>
        </w:rPr>
        <w:t>军军事法院核准部分死刑案件的通知</w:t>
      </w:r>
      <w:r>
        <w:rPr>
          <w:rFonts w:hint="eastAsia"/>
          <w:lang w:eastAsia="zh-CN"/>
        </w:rPr>
        <w:t>（</w:t>
      </w:r>
      <w:r>
        <w:rPr>
          <w:rFonts w:hint="eastAsia"/>
        </w:rPr>
        <w:t>见附件</w:t>
      </w:r>
      <w:r>
        <w:rPr>
          <w:rFonts w:hint="eastAsia"/>
          <w:lang w:eastAsia="zh-CN"/>
        </w:rPr>
        <w:t>）</w:t>
      </w:r>
      <w:r>
        <w:rPr>
          <w:rFonts w:hint="eastAsia"/>
        </w:rPr>
        <w:t>，一律予以废止。</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自</w:t>
      </w:r>
      <w:r>
        <w:t>2007年1月1日起</w:t>
      </w:r>
      <w:r>
        <w:rPr>
          <w:rFonts w:hint="eastAsia"/>
        </w:rPr>
        <w:t>，</w:t>
      </w:r>
      <w:r>
        <w:t>死刑除依法由最高人民法院判决的以外</w:t>
      </w:r>
      <w:r>
        <w:rPr>
          <w:rFonts w:hint="eastAsia"/>
        </w:rPr>
        <w:t>，</w:t>
      </w:r>
      <w:r>
        <w:t>各高级人民法院和解放军军事法院依法判决和裁定的</w:t>
      </w:r>
      <w:r>
        <w:rPr>
          <w:rFonts w:hint="eastAsia"/>
        </w:rPr>
        <w:t>，</w:t>
      </w:r>
      <w:r>
        <w:t>应当报请最高人民法院核准。</w:t>
      </w:r>
    </w:p>
    <w:p>
      <w:pPr>
        <w:pStyle w:val="12"/>
        <w:jc w:val="both"/>
        <w:rPr>
          <w:rFonts w:hint="eastAsia"/>
        </w:rPr>
      </w:pPr>
      <w:r>
        <w:rPr>
          <w:rFonts w:hint="eastAsia"/>
          <w:lang w:eastAsia="zh-CN"/>
        </w:rPr>
        <w:t>（</w:t>
      </w:r>
      <w:r>
        <w:t>三</w:t>
      </w:r>
      <w:r>
        <w:rPr>
          <w:rFonts w:hint="eastAsia"/>
          <w:lang w:eastAsia="zh-CN"/>
        </w:rPr>
        <w:t>）</w:t>
      </w:r>
      <w:r>
        <w:t>2006年12月31日以前</w:t>
      </w:r>
      <w:r>
        <w:rPr>
          <w:rFonts w:hint="eastAsia"/>
        </w:rPr>
        <w:t>，</w:t>
      </w:r>
      <w:r>
        <w:t>各高级人民法院和解放军军事法院已经核准的死刑立即执行的判决、裁定</w:t>
      </w:r>
      <w:r>
        <w:rPr>
          <w:rFonts w:hint="eastAsia"/>
        </w:rPr>
        <w:t>，</w:t>
      </w:r>
      <w:r>
        <w:t>依法仍由各高级人民法院、解放军军事法院院长签发执行死刑的命令。</w:t>
      </w:r>
    </w:p>
    <w:p>
      <w:pPr>
        <w:pStyle w:val="12"/>
        <w:jc w:val="both"/>
        <w:rPr>
          <w:rFonts w:hint="eastAsia"/>
        </w:rPr>
      </w:pPr>
      <w:r>
        <w:t>附件：</w:t>
      </w:r>
    </w:p>
    <w:p>
      <w:pPr>
        <w:pStyle w:val="12"/>
        <w:jc w:val="both"/>
        <w:rPr>
          <w:rStyle w:val="25"/>
          <w:rFonts w:hint="eastAsia"/>
        </w:rPr>
      </w:pPr>
      <w:r>
        <w:t>最高人民法院发布的下列关于授权高级人民法院核准部分死刑案件自本通知施行之日起予以废止：</w:t>
      </w:r>
    </w:p>
    <w:p>
      <w:pPr>
        <w:pStyle w:val="12"/>
        <w:jc w:val="both"/>
        <w:rPr>
          <w:rStyle w:val="25"/>
          <w:rFonts w:hint="eastAsia"/>
        </w:rPr>
      </w:pPr>
      <w:r>
        <w:rPr>
          <w:rStyle w:val="25"/>
        </w:rPr>
        <w:t>一、</w:t>
      </w:r>
      <w:r>
        <w:t>《最高人民法院关于对几类现行犯授权高级人民法院核准死刑的若干具体规定的通知》</w:t>
      </w:r>
      <w:r>
        <w:rPr>
          <w:rFonts w:hint="eastAsia"/>
          <w:lang w:eastAsia="zh-CN"/>
        </w:rPr>
        <w:t>（</w:t>
      </w:r>
      <w:r>
        <w:t>发布日期：1980年3月18日</w:t>
      </w:r>
      <w:r>
        <w:rPr>
          <w:rFonts w:hint="eastAsia"/>
          <w:lang w:eastAsia="zh-CN"/>
        </w:rPr>
        <w:t>）</w:t>
      </w:r>
    </w:p>
    <w:p>
      <w:pPr>
        <w:pStyle w:val="12"/>
        <w:jc w:val="both"/>
        <w:rPr>
          <w:rStyle w:val="25"/>
          <w:rFonts w:hint="eastAsia"/>
        </w:rPr>
      </w:pPr>
      <w:r>
        <w:rPr>
          <w:rStyle w:val="25"/>
        </w:rPr>
        <w:t>二、</w:t>
      </w:r>
      <w:r>
        <w:t>《最高人民法院关于执行全国人民代表大会常务委员会〈关于死刑案件核准问题的决定〉的几项通知》</w:t>
      </w:r>
      <w:r>
        <w:rPr>
          <w:rFonts w:hint="eastAsia"/>
          <w:lang w:eastAsia="zh-CN"/>
        </w:rPr>
        <w:t>（</w:t>
      </w:r>
      <w:r>
        <w:t>发布日期：1981年6月11日</w:t>
      </w:r>
      <w:r>
        <w:rPr>
          <w:rFonts w:hint="eastAsia"/>
          <w:lang w:eastAsia="zh-CN"/>
        </w:rPr>
        <w:t>）</w:t>
      </w:r>
    </w:p>
    <w:p>
      <w:pPr>
        <w:pStyle w:val="12"/>
        <w:jc w:val="both"/>
        <w:rPr>
          <w:rStyle w:val="25"/>
          <w:rFonts w:hint="eastAsia"/>
        </w:rPr>
      </w:pPr>
      <w:r>
        <w:rPr>
          <w:rStyle w:val="25"/>
        </w:rPr>
        <w:t>三、</w:t>
      </w:r>
      <w:r>
        <w:t>《最高人民法院关于授权高级人民法院核准部分死刑案件的通知》</w:t>
      </w:r>
      <w:r>
        <w:rPr>
          <w:rFonts w:hint="eastAsia"/>
          <w:lang w:eastAsia="zh-CN"/>
        </w:rPr>
        <w:t>（</w:t>
      </w:r>
      <w:r>
        <w:t>发布日期：1983年9月7日</w:t>
      </w:r>
      <w:r>
        <w:rPr>
          <w:rFonts w:hint="eastAsia"/>
          <w:lang w:eastAsia="zh-CN"/>
        </w:rPr>
        <w:t>）</w:t>
      </w:r>
    </w:p>
    <w:p>
      <w:pPr>
        <w:pStyle w:val="12"/>
        <w:jc w:val="both"/>
        <w:rPr>
          <w:rStyle w:val="25"/>
          <w:rFonts w:hint="eastAsia"/>
        </w:rPr>
      </w:pPr>
      <w:r>
        <w:rPr>
          <w:rStyle w:val="25"/>
        </w:rPr>
        <w:t>四、</w:t>
      </w:r>
      <w:r>
        <w:t>《最高人民法院关于授权云南省高级人民法院核准部分毒品犯罪死刑案件的通知</w:t>
      </w:r>
      <w:r>
        <w:rPr>
          <w:rFonts w:hint="eastAsia"/>
        </w:rPr>
        <w:t>》</w:t>
      </w:r>
      <w:r>
        <w:rPr>
          <w:rFonts w:hint="eastAsia"/>
          <w:lang w:eastAsia="zh-CN"/>
        </w:rPr>
        <w:t>（</w:t>
      </w:r>
      <w:r>
        <w:rPr>
          <w:rFonts w:hint="eastAsia"/>
        </w:rPr>
        <w:t>发布日期：</w:t>
      </w:r>
      <w:r>
        <w:t>1991年6月6日</w:t>
      </w:r>
      <w:r>
        <w:rPr>
          <w:rFonts w:hint="eastAsia"/>
          <w:lang w:eastAsia="zh-CN"/>
        </w:rPr>
        <w:t>）</w:t>
      </w:r>
    </w:p>
    <w:p>
      <w:pPr>
        <w:pStyle w:val="12"/>
        <w:jc w:val="both"/>
        <w:rPr>
          <w:rStyle w:val="25"/>
          <w:rFonts w:hint="eastAsia"/>
        </w:rPr>
      </w:pPr>
      <w:r>
        <w:rPr>
          <w:rStyle w:val="25"/>
        </w:rPr>
        <w:t>五、</w:t>
      </w:r>
      <w:r>
        <w:t>《最高人民法院关于授权广东省高级人民法院核准部分毒品犯罪死刑案件的通知》</w:t>
      </w:r>
      <w:r>
        <w:rPr>
          <w:rFonts w:hint="eastAsia"/>
          <w:lang w:eastAsia="zh-CN"/>
        </w:rPr>
        <w:t>（</w:t>
      </w:r>
      <w:r>
        <w:t>发布日期：1993年8月18日</w:t>
      </w:r>
      <w:r>
        <w:rPr>
          <w:rFonts w:hint="eastAsia"/>
          <w:lang w:eastAsia="zh-CN"/>
        </w:rPr>
        <w:t>）</w:t>
      </w:r>
    </w:p>
    <w:p>
      <w:pPr>
        <w:pStyle w:val="12"/>
        <w:jc w:val="both"/>
        <w:rPr>
          <w:rStyle w:val="25"/>
          <w:rFonts w:hint="eastAsia"/>
        </w:rPr>
      </w:pPr>
      <w:r>
        <w:rPr>
          <w:rStyle w:val="25"/>
        </w:rPr>
        <w:t>六、</w:t>
      </w:r>
      <w:r>
        <w:t>《最高人民法院关于授权广西壮族自治区、四川省、甘肃省高级人民法院核准部分毒品犯罪死刑案件的通知》</w:t>
      </w:r>
      <w:r>
        <w:rPr>
          <w:rFonts w:hint="eastAsia"/>
          <w:lang w:eastAsia="zh-CN"/>
        </w:rPr>
        <w:t>（</w:t>
      </w:r>
      <w:r>
        <w:t>发布日期：1996年3月19日</w:t>
      </w:r>
      <w:r>
        <w:rPr>
          <w:rFonts w:hint="eastAsia"/>
          <w:lang w:eastAsia="zh-CN"/>
        </w:rPr>
        <w:t>）</w:t>
      </w:r>
    </w:p>
    <w:p>
      <w:pPr>
        <w:pStyle w:val="12"/>
        <w:jc w:val="both"/>
        <w:rPr>
          <w:rStyle w:val="25"/>
          <w:rFonts w:hint="eastAsia"/>
        </w:rPr>
      </w:pPr>
      <w:r>
        <w:rPr>
          <w:rStyle w:val="25"/>
        </w:rPr>
        <w:t>七、</w:t>
      </w:r>
      <w:r>
        <w:t>《最高人民法院关于授权贵州省高级人民法院核准部分毒品犯罪死刑案件的通知》</w:t>
      </w:r>
      <w:r>
        <w:rPr>
          <w:rFonts w:hint="eastAsia"/>
          <w:lang w:eastAsia="zh-CN"/>
        </w:rPr>
        <w:t>（</w:t>
      </w:r>
      <w:r>
        <w:t>发布日期：1997年6月23日</w:t>
      </w:r>
      <w:r>
        <w:rPr>
          <w:rFonts w:hint="eastAsia"/>
          <w:lang w:eastAsia="zh-CN"/>
        </w:rPr>
        <w:t>）</w:t>
      </w:r>
    </w:p>
    <w:p>
      <w:pPr>
        <w:pStyle w:val="12"/>
        <w:rPr>
          <w:rFonts w:hint="eastAsia"/>
        </w:rPr>
      </w:pPr>
      <w:r>
        <w:rPr>
          <w:rStyle w:val="25"/>
        </w:rPr>
        <w:t>八、</w:t>
      </w:r>
      <w:r>
        <w:t>《最高</w:t>
      </w:r>
      <w:r>
        <w:rPr>
          <w:rFonts w:hint="eastAsia"/>
        </w:rPr>
        <w:t>人民法院关于授权高级人民法院和解放军军事法院核准部分死刑案件的通知》</w:t>
      </w:r>
      <w:r>
        <w:rPr>
          <w:rFonts w:hint="eastAsia"/>
          <w:lang w:eastAsia="zh-CN"/>
        </w:rPr>
        <w:t>（</w:t>
      </w:r>
      <w:r>
        <w:rPr>
          <w:rFonts w:hint="eastAsia"/>
        </w:rPr>
        <w:t>发布日期：</w:t>
      </w:r>
      <w:r>
        <w:t>1997年9月26日</w:t>
      </w:r>
      <w:r>
        <w:rPr>
          <w:rFonts w:hint="eastAsia"/>
          <w:lang w:eastAsia="zh-CN"/>
        </w:rPr>
        <w:t>）</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7F7E25"/>
    <w:rsid w:val="00323D76"/>
    <w:rsid w:val="02380A4E"/>
    <w:rsid w:val="02C54CFB"/>
    <w:rsid w:val="042F174E"/>
    <w:rsid w:val="0751543E"/>
    <w:rsid w:val="0BE369DE"/>
    <w:rsid w:val="0F9D48A9"/>
    <w:rsid w:val="0FC66F39"/>
    <w:rsid w:val="10784581"/>
    <w:rsid w:val="107F7E25"/>
    <w:rsid w:val="135B4974"/>
    <w:rsid w:val="19EF53F7"/>
    <w:rsid w:val="1C547AC8"/>
    <w:rsid w:val="20194FCD"/>
    <w:rsid w:val="211007F7"/>
    <w:rsid w:val="21861D6B"/>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DE44CC2"/>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2017-11-01T11:12:00Z</dcterms:created>
  <dc:creator>Administrator</dc:creator>
  <cp:lastModifiedBy>Administrator</cp:lastModifiedBy>
  <dcterms:modified xsi:type="dcterms:W3CDTF">2017-11-15T17:05:43Z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