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最高人民法院</w:t>
      </w:r>
    </w:p>
    <w:p>
      <w:pPr>
        <w:pStyle w:val="7"/>
        <w:rPr>
          <w:rFonts w:hint="eastAsia"/>
        </w:rPr>
      </w:pPr>
      <w:r>
        <w:t>关于行政机关工作人员执行职务致人伤亡</w:t>
      </w:r>
    </w:p>
    <w:p>
      <w:pPr>
        <w:pStyle w:val="7"/>
        <w:rPr>
          <w:rFonts w:hint="eastAsia"/>
        </w:rPr>
      </w:pPr>
      <w:r>
        <w:t>构成犯罪的赔偿诉讼程序问题的批复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9"/>
        <w:rPr>
          <w:rFonts w:hint="eastAsia"/>
        </w:rPr>
      </w:pPr>
      <w:r>
        <w:t>法释〔2002〕28号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7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t>2002年8月5日最高人民法院审判委员会第1236次会议通过</w:t>
      </w:r>
      <w:r>
        <w:rPr>
          <w:rFonts w:hint="eastAsia"/>
          <w:lang w:val="en-US" w:eastAsia="zh-CN"/>
        </w:rPr>
        <w:t>　</w:t>
      </w:r>
      <w:r>
        <w:rPr>
          <w:rFonts w:hint="eastAsia"/>
        </w:rPr>
        <w:t>2002</w:t>
      </w:r>
      <w:r>
        <w:t>年8月23日最高人民法院</w:t>
      </w:r>
      <w:bookmarkStart w:id="0" w:name="_GoBack"/>
      <w:bookmarkEnd w:id="0"/>
      <w:r>
        <w:t>公告公布　自2002年8月30日起施行</w:t>
      </w:r>
      <w:r>
        <w:rPr>
          <w:rFonts w:hint="eastAsia"/>
          <w:lang w:eastAsia="zh-CN"/>
        </w:rPr>
        <w:t>）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21"/>
        <w:rPr>
          <w:rFonts w:hint="eastAsia"/>
        </w:rPr>
      </w:pPr>
      <w:r>
        <w:t>山东省高级人民法院：</w:t>
      </w:r>
    </w:p>
    <w:p>
      <w:pPr>
        <w:pStyle w:val="12"/>
        <w:jc w:val="both"/>
        <w:rPr>
          <w:rStyle w:val="25"/>
          <w:rFonts w:hint="eastAsia"/>
        </w:rPr>
      </w:pPr>
      <w:r>
        <w:t>你院鲁高法函〔1998〕132号《关于对行政机关工作人员执行职务时致人伤、亡</w:t>
      </w:r>
      <w:r>
        <w:rPr>
          <w:rFonts w:hint="eastAsia"/>
        </w:rPr>
        <w:t>，</w:t>
      </w:r>
      <w:r>
        <w:t>法</w:t>
      </w:r>
      <w:r>
        <w:rPr>
          <w:rFonts w:hint="eastAsia"/>
        </w:rPr>
        <w:t>院以刑事附带民事判决赔偿损失后，受害人或其亲属能否再提起行政赔偿诉讼的请示》收悉。经研究，答复如下：</w:t>
      </w:r>
    </w:p>
    <w:p>
      <w:pPr>
        <w:pStyle w:val="12"/>
        <w:jc w:val="both"/>
        <w:rPr>
          <w:rStyle w:val="25"/>
          <w:rFonts w:hint="eastAsia"/>
        </w:rPr>
      </w:pPr>
      <w:r>
        <w:rPr>
          <w:rStyle w:val="25"/>
        </w:rPr>
        <w:t>一、</w:t>
      </w:r>
      <w:r>
        <w:t>行政机关工作人员在执行职务中致人伤、亡已构成犯罪</w:t>
      </w:r>
      <w:r>
        <w:rPr>
          <w:rFonts w:hint="eastAsia"/>
        </w:rPr>
        <w:t>，</w:t>
      </w:r>
      <w:r>
        <w:t>受害人或其亲属提起刑事附带民事赔偿诉讼的</w:t>
      </w:r>
      <w:r>
        <w:rPr>
          <w:rFonts w:hint="eastAsia"/>
        </w:rPr>
        <w:t>，</w:t>
      </w:r>
      <w:r>
        <w:t>人民法院对民事赔偿诉讼请求不予受理。但应当告知其可以依据《中华人民共和国国家赔偿法》的有关规定向人民法院提起行政赔偿诉讼。</w:t>
      </w:r>
    </w:p>
    <w:p>
      <w:pPr>
        <w:pStyle w:val="12"/>
        <w:jc w:val="both"/>
        <w:rPr>
          <w:rFonts w:hint="eastAsia"/>
        </w:rPr>
      </w:pPr>
      <w:r>
        <w:rPr>
          <w:rStyle w:val="25"/>
        </w:rPr>
        <w:t>二、</w:t>
      </w:r>
      <w:r>
        <w:t>本批复公布以前发生的此类案件</w:t>
      </w:r>
      <w:r>
        <w:rPr>
          <w:rFonts w:hint="eastAsia"/>
        </w:rPr>
        <w:t>，</w:t>
      </w:r>
      <w:r>
        <w:t>人民法院已作刑事附带民事赔偿处理</w:t>
      </w:r>
      <w:r>
        <w:rPr>
          <w:rFonts w:hint="eastAsia"/>
        </w:rPr>
        <w:t>，</w:t>
      </w:r>
      <w:r>
        <w:t>受害人或其亲属再提起行政赔偿诉讼的</w:t>
      </w:r>
      <w:r>
        <w:rPr>
          <w:rFonts w:hint="eastAsia"/>
        </w:rPr>
        <w:t>，</w:t>
      </w:r>
      <w:r>
        <w:t>人民法院不予受理。</w:t>
      </w:r>
    </w:p>
    <w:p>
      <w:pPr>
        <w:pStyle w:val="12"/>
        <w:rPr>
          <w:rFonts w:hint="eastAsia"/>
        </w:rPr>
      </w:pPr>
      <w:r>
        <w:t>此</w:t>
      </w:r>
      <w:r>
        <w:rPr>
          <w:rFonts w:hint="eastAsia"/>
        </w:rPr>
        <w:t>复。</w:t>
      </w:r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455FD7"/>
    <w:rsid w:val="00323D76"/>
    <w:rsid w:val="02380A4E"/>
    <w:rsid w:val="02C54CFB"/>
    <w:rsid w:val="042F174E"/>
    <w:rsid w:val="04455FD7"/>
    <w:rsid w:val="0751543E"/>
    <w:rsid w:val="0BE369DE"/>
    <w:rsid w:val="0F9D48A9"/>
    <w:rsid w:val="0FC66F39"/>
    <w:rsid w:val="135B4974"/>
    <w:rsid w:val="19EF53F7"/>
    <w:rsid w:val="1C547AC8"/>
    <w:rsid w:val="20194FCD"/>
    <w:rsid w:val="211007F7"/>
    <w:rsid w:val="224D5C1E"/>
    <w:rsid w:val="28B53323"/>
    <w:rsid w:val="2A483D38"/>
    <w:rsid w:val="2A844039"/>
    <w:rsid w:val="2CFE6EE4"/>
    <w:rsid w:val="2D725F92"/>
    <w:rsid w:val="302E782D"/>
    <w:rsid w:val="325C564C"/>
    <w:rsid w:val="36AE6775"/>
    <w:rsid w:val="38787F7C"/>
    <w:rsid w:val="39191BFA"/>
    <w:rsid w:val="3D717517"/>
    <w:rsid w:val="3FBC61B7"/>
    <w:rsid w:val="4AEF215E"/>
    <w:rsid w:val="4DA15956"/>
    <w:rsid w:val="4E7D2A86"/>
    <w:rsid w:val="4F881272"/>
    <w:rsid w:val="501B3EB2"/>
    <w:rsid w:val="5027117E"/>
    <w:rsid w:val="56C00D65"/>
    <w:rsid w:val="65586BE5"/>
    <w:rsid w:val="6D800228"/>
    <w:rsid w:val="6DAD6BF0"/>
    <w:rsid w:val="6E1B4105"/>
    <w:rsid w:val="6EB66F23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qFormat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qFormat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qFormat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qFormat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qFormat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qFormat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qFormat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qFormat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qFormat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qFormat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qFormat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qFormat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qFormat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qFormat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qFormat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2017-11-02T10:33:00Z</dcterms:created>
  <dc:creator>Administrator</dc:creator>
  <cp:lastModifiedBy>Administrator</cp:lastModifiedBy>
  <dcterms:modified xsi:type="dcterms:W3CDTF">2017-11-02T11:05:04Z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