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关于认真学习宣传贯彻修订的</w:t>
      </w:r>
    </w:p>
    <w:p>
      <w:pPr>
        <w:pStyle w:val="7"/>
        <w:rPr>
          <w:rFonts w:hint="eastAsia"/>
        </w:rPr>
      </w:pPr>
      <w:r>
        <w:t>《中华人民共和国刑法》的通知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1997</w:t>
      </w:r>
      <w:r>
        <w:t>年3月25日</w:t>
      </w:r>
      <w:r>
        <w:rPr>
          <w:rFonts w:hint="eastAsia"/>
          <w:lang w:val="en-US" w:eastAsia="zh-CN"/>
        </w:rPr>
        <w:t xml:space="preserve">      </w:t>
      </w:r>
      <w:r>
        <w:t>法发〔1997〕3号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</w:t>
      </w:r>
      <w:r>
        <w:rPr>
          <w:rFonts w:hint="eastAsia"/>
        </w:rPr>
        <w:t>，</w:t>
      </w:r>
      <w:r>
        <w:t>解放军军事法院：</w:t>
      </w:r>
    </w:p>
    <w:p>
      <w:pPr>
        <w:pStyle w:val="12"/>
        <w:jc w:val="both"/>
        <w:rPr>
          <w:rFonts w:hint="eastAsia"/>
        </w:rPr>
      </w:pPr>
      <w:r>
        <w:t>修订的《中华人民共和国刑法》业经第八届全国人民代表大会第五次会议通过</w:t>
      </w:r>
      <w:r>
        <w:rPr>
          <w:rFonts w:hint="eastAsia"/>
        </w:rPr>
        <w:t>，1997</w:t>
      </w:r>
      <w:r>
        <w:t>年10月1日起施行。刑法是国家的基本法</w:t>
      </w:r>
      <w:r>
        <w:rPr>
          <w:rFonts w:hint="eastAsia"/>
        </w:rPr>
        <w:t>，</w:t>
      </w:r>
      <w:r>
        <w:t>是人民法院审理刑事案件的重要法律依据。修订刑法</w:t>
      </w:r>
      <w:r>
        <w:rPr>
          <w:rFonts w:hint="eastAsia"/>
        </w:rPr>
        <w:t>，</w:t>
      </w:r>
      <w:r>
        <w:t>是健全社会主义法制的一件大事</w:t>
      </w:r>
      <w:r>
        <w:rPr>
          <w:rFonts w:hint="eastAsia"/>
        </w:rPr>
        <w:t>，</w:t>
      </w:r>
      <w:r>
        <w:t>是完善我国刑事法律和司法制度的重要步骤</w:t>
      </w:r>
      <w:r>
        <w:rPr>
          <w:rFonts w:hint="eastAsia"/>
        </w:rPr>
        <w:t>，</w:t>
      </w:r>
      <w:r>
        <w:t>引起国内外的普遍关注。认真学习、宣传、贯彻好修订的刑法</w:t>
      </w:r>
      <w:r>
        <w:rPr>
          <w:rFonts w:hint="eastAsia"/>
        </w:rPr>
        <w:t>，</w:t>
      </w:r>
      <w:r>
        <w:t>对于人民法院进一步提高执法水平</w:t>
      </w:r>
      <w:r>
        <w:rPr>
          <w:rFonts w:hint="eastAsia"/>
        </w:rPr>
        <w:t>，</w:t>
      </w:r>
      <w:r>
        <w:t>更好地履行打击犯罪、保护人民的职责</w:t>
      </w:r>
      <w:r>
        <w:rPr>
          <w:rFonts w:hint="eastAsia"/>
        </w:rPr>
        <w:t>，</w:t>
      </w:r>
      <w:r>
        <w:t>具</w:t>
      </w:r>
      <w:r>
        <w:rPr>
          <w:rFonts w:hint="eastAsia"/>
        </w:rPr>
        <w:t>有十分重要的意义。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为正确贯彻执行修订的刑法，特作如下通知：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一、</w:t>
      </w:r>
      <w:r>
        <w:t>各级人民法院要认真组织广大审判人员学习修订的刑法。修订的刑法认真总结了17年实施刑法的实践经验</w:t>
      </w:r>
      <w:r>
        <w:rPr>
          <w:rFonts w:hint="eastAsia"/>
        </w:rPr>
        <w:t>，</w:t>
      </w:r>
      <w:r>
        <w:t>借鉴国内外有关刑法的立法经验</w:t>
      </w:r>
      <w:r>
        <w:rPr>
          <w:rFonts w:hint="eastAsia"/>
        </w:rPr>
        <w:t>，</w:t>
      </w:r>
      <w:r>
        <w:t>明确规定了刑法的基本原则；突出了对社会主义市场经济秩序的保护；适应与犯罪行为作斗争的现实需要</w:t>
      </w:r>
      <w:r>
        <w:rPr>
          <w:rFonts w:hint="eastAsia"/>
        </w:rPr>
        <w:t>，</w:t>
      </w:r>
      <w:r>
        <w:t>对人民群众反映强烈的一些常见、多发罪作了更加明确、详细的规定；对新出现的需要追究的犯罪行为规定了相应的刑事责任；对一些重要的刑法制度作了修改、完善</w:t>
      </w:r>
      <w:r>
        <w:rPr>
          <w:rFonts w:hint="eastAsia"/>
        </w:rPr>
        <w:t>，</w:t>
      </w:r>
      <w:r>
        <w:t>是一部更加科学、统一、完备的刑法典。各级人民法院要</w:t>
      </w:r>
      <w:r>
        <w:rPr>
          <w:rFonts w:hint="eastAsia"/>
        </w:rPr>
        <w:t>制定学习计划，采用各种形式，不断深化学习，真正学懂、弄通。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二、</w:t>
      </w:r>
      <w:r>
        <w:t>各级人民法院要结合当地实际情况</w:t>
      </w:r>
      <w:r>
        <w:rPr>
          <w:rFonts w:hint="eastAsia"/>
        </w:rPr>
        <w:t>，</w:t>
      </w:r>
      <w:r>
        <w:t>与有关部门配合</w:t>
      </w:r>
      <w:r>
        <w:rPr>
          <w:rFonts w:hint="eastAsia"/>
        </w:rPr>
        <w:t>，</w:t>
      </w:r>
      <w:r>
        <w:t>广泛、深入地开展修订的刑法的宣传活动。修订的刑法是司法机关打击和惩治犯罪的有力武器</w:t>
      </w:r>
      <w:r>
        <w:rPr>
          <w:rFonts w:hint="eastAsia"/>
        </w:rPr>
        <w:t>，</w:t>
      </w:r>
      <w:r>
        <w:t>并将对社会政治经济生活的诸多方面产生重大影响。人民法院要充分发挥审判工作的优势</w:t>
      </w:r>
      <w:r>
        <w:rPr>
          <w:rFonts w:hint="eastAsia"/>
        </w:rPr>
        <w:t>，</w:t>
      </w:r>
      <w:r>
        <w:t>通过新闻媒介等多种形式</w:t>
      </w:r>
      <w:r>
        <w:rPr>
          <w:rFonts w:hint="eastAsia"/>
        </w:rPr>
        <w:t>，</w:t>
      </w:r>
      <w:r>
        <w:t>突出重点</w:t>
      </w:r>
      <w:r>
        <w:rPr>
          <w:rFonts w:hint="eastAsia"/>
        </w:rPr>
        <w:t>，</w:t>
      </w:r>
      <w:r>
        <w:t>有针对性地做好修订的刑法的宣传工作。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三、</w:t>
      </w:r>
      <w:r>
        <w:t>修订的刑法实施后</w:t>
      </w:r>
      <w:r>
        <w:rPr>
          <w:rFonts w:hint="eastAsia"/>
        </w:rPr>
        <w:t>，</w:t>
      </w:r>
      <w:r>
        <w:t>各级人民法院必须坚决贯彻执行。对于修订的刑法实施前发生的行为</w:t>
      </w:r>
      <w:r>
        <w:rPr>
          <w:rFonts w:hint="eastAsia"/>
        </w:rPr>
        <w:t>，10</w:t>
      </w:r>
      <w:r>
        <w:t>月1日实施后尚未处理或</w:t>
      </w:r>
      <w:r>
        <w:rPr>
          <w:rFonts w:hint="eastAsia"/>
        </w:rPr>
        <w:t>者正在处理的案件，依照修订的刑法第十二条的规定办理；对于修订的刑法实施前，人民法院已审结的案件，实施后人民法院按照审判监督程序重新审理的，适用原审结时的有关法律规定。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四、</w:t>
      </w:r>
      <w:r>
        <w:t>修订的刑法实施前</w:t>
      </w:r>
      <w:r>
        <w:rPr>
          <w:rFonts w:hint="eastAsia"/>
        </w:rPr>
        <w:t>，</w:t>
      </w:r>
      <w:r>
        <w:t>人民法院审判刑事案件仍然应当依照现行刑法和人大常委会修改、补充刑法的有关决定、补充规定及最高人民法院的有关司法解释</w:t>
      </w:r>
      <w:r>
        <w:rPr>
          <w:rFonts w:hint="eastAsia"/>
        </w:rPr>
        <w:t>，</w:t>
      </w:r>
      <w:r>
        <w:t>并应遵守刑事诉讼法有关程序和期限的规定。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五、</w:t>
      </w:r>
      <w:r>
        <w:t>修订的刑法实施后</w:t>
      </w:r>
      <w:r>
        <w:rPr>
          <w:rFonts w:hint="eastAsia"/>
        </w:rPr>
        <w:t>，</w:t>
      </w:r>
      <w:r>
        <w:t>对已明令废止的全国人大常委会有关决定和补充规定</w:t>
      </w:r>
      <w:r>
        <w:rPr>
          <w:rFonts w:hint="eastAsia"/>
        </w:rPr>
        <w:t>，</w:t>
      </w:r>
      <w:r>
        <w:t>最高人民法院原作出的有关司法解释不再适用</w:t>
      </w:r>
      <w:r>
        <w:rPr>
          <w:rFonts w:hint="eastAsia"/>
        </w:rPr>
        <w:t>。但是如果修订的刑法有关条文实质内容没有变化的，人民法院在刑事审判工作中，在没有新的司法解释前，可参照执行。其他对于与修订的刑法规定相抵触的司法解释，不再适用。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六、</w:t>
      </w:r>
      <w:r>
        <w:t>各级人民法院在学习、宣传和贯彻修订的刑法中</w:t>
      </w:r>
      <w:r>
        <w:rPr>
          <w:rFonts w:hint="eastAsia"/>
        </w:rPr>
        <w:t>，</w:t>
      </w:r>
      <w:r>
        <w:t>要加强调查研究</w:t>
      </w:r>
      <w:r>
        <w:rPr>
          <w:rFonts w:hint="eastAsia"/>
        </w:rPr>
        <w:t>，</w:t>
      </w:r>
      <w:r>
        <w:t>对遇到的理解和适用法律的重大、疑难问题</w:t>
      </w:r>
      <w:r>
        <w:rPr>
          <w:rFonts w:hint="eastAsia"/>
        </w:rPr>
        <w:t>，</w:t>
      </w:r>
      <w:r>
        <w:t>要注意收集</w:t>
      </w:r>
      <w:r>
        <w:rPr>
          <w:rFonts w:hint="eastAsia"/>
        </w:rPr>
        <w:t>，</w:t>
      </w:r>
      <w:r>
        <w:t>及时上报。</w:t>
      </w:r>
    </w:p>
    <w:p>
      <w:pPr>
        <w:pStyle w:val="12"/>
        <w:rPr>
          <w:rFonts w:hint="eastAsia"/>
        </w:rPr>
      </w:pPr>
      <w:r>
        <w:t>特此通知。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C2236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4FDE1403"/>
    <w:rsid w:val="501B3EB2"/>
    <w:rsid w:val="5027117E"/>
    <w:rsid w:val="56C00D65"/>
    <w:rsid w:val="623C2236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2017-11-01T09:40:00Z</dcterms:created>
  <dc:creator>Administrator</dc:creator>
  <cp:lastModifiedBy>Administrator</cp:lastModifiedBy>
  <dcterms:modified xsi:type="dcterms:W3CDTF">2017-11-01T13:57:30Z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