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杭州市农村集体经济组织财务管理规定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（2023年8月22日杭州市第十四届人民代表大会常务委员会第十三次会议通过　2023年9月28日浙江省第十四届人民代表大会常务委员会第五次会议批准）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为了规范农村集体经济组织财务管理活动，保护集体资产的安全，维护农村集体经济组织及其成员的合法权益，促进农村集体经济高质量发展，根据有关法律、法规，结合本市实际，制定本规定。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本市行政区域内农村集体经济组织的财务管理活动，适用本规定。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本规定所称农村集体经济组织包括村级集体经济组织和组级集体经济组织。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依法代行农村集体经济组织职能的村民小组的财务管理活动，纳入所在村的农村集体经济组织进行管理，但不得改变其资产所有权、使用权、审批权和监督权。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农村集体经济组织的财务管理活动应当接受中国共产党农村基层组织的具体领导，遵循民主管理、公开透明、成员受益、支持公益的原则，如实反映农村集体经济组织的财务状况和经营情况。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市和区、县（市）人民政府应当建立健全监督与指导体系，加强对农村集体经济组织财务管理工作的领导。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市和区、县（市）农业农村主管部门负责对农村集体经济组织财务管理工作实施业务指导、服务和监督。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监察委员会和财政、审计等部门按照各自职责，对农村集体经济组织财务管理工作进行监督。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乡镇人民政府、街道办事处是本辖区内农村集体经济组织财务管理工作的监督责任主体，应当确定相应的机构和工作人员负责对农村集体经济组织财务管理工作实施监督管理。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农村集体经济组织的财务管理活动按照有关规定纳入浙江省农村集体经济数字系统，实行数字化、系统化科学管理。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农村集体经济组织财务管理活动的数字化建设应当坚持整体协同、系统集成、集约建设、数据融合的原则。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涉及本集体经济组织及其成员利益的重大财务事项，农村集体经济组织成员大会的执行机构应当听取本集体经济组织成员的意见建议，提交农村集体经济组织成员大会或者成员大会授权的成员代表大会（以下简称成员大会或者成员代表大会）表决。按照国家、省和市的有关规定，应当经乡镇、街道党的基层委员会、村党组织或者农村集体经济组织的党组织研究的，或者应当经村务联席会议讨论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前款规定的重大财务事项包括：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（一）年度财务计划的编制和调整；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（二）对外投资和集体资产的开发、转让、发包、租赁等；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（三）收益分配方案；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（四）非经营性支出限额；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（五）财务支出审批制度；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（六）其他由区、县（市）人民政府依法确定的重大财务事项。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经成员大会或者成员代表大会依法表决通过的重大财务事项，应当形成书面决议。农村集体经济组织成员大会的执行机构组织实施。农村集体经济组织成员大会的监督机构进行监督。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重大财务事项的书面决议和实施结果应当在五日内报区、县（市）农业农村主管部门和乡镇人民政府、街道办事处备案。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农村集体经济组织在每年年初按照量入为出、留有余地、兼顾各方的原则，编制年度财务计划，并且在次年第一季度向本集体经济组织成员大会或者成员代表大会报告年度财务计划执行情况。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年度财务计划应当与本集体经济组织的发展规模、收入状况和成员实际承受能力相适应。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年度财务计划一般包括下列内容：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（一）财务收支计划；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（二）固定资产购置计划；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（三）基本建设计划；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（四）生产经营、集体资产开发或者其他投资计划；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（五）收益分配计划；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（六）其他根据农村集体经济组织章程规定，或者经成员大会或者成员代表大会讨论决定需要列入年度财务计划的事项。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村集体经济组织对外投资，应当符合农村集体经济组织发展规划，制定投资计划和方案，并进行风险评估和控制，必要时可以委托有资质的评估机构对投资风险进行全面评估。评估报告应当予以公示，公示时间不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农村集体经济组织对外投资或者进行集体资产转让、发包、租赁等，应当签订书面合同，合理确定合同期限、价格，明确双方的权利和义务。合同的签订和变更应当报乡镇人民政府、街道办事处备案。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对外投资或者集体资产转让、发包、租赁等合同示范文本由市农业农村主管部门制定。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农村集体经济组织的经营收入、投资收益、补助收入和其他收入等所有收入事项，应当按照规定开具收款凭证，依法进行会计核算。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农村集体经济组织年终收益分配前，应当清查资产，清理债权、债务，进行合同的兑现和结算，准确核算年度收入、支出、可分配收益。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可分配收益应当优先弥补以前年度亏损，并且按照章程规定比例计提公积公益金，提取比例不得低于净收益的百分之三十。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村集体经济组织的财务支出应当由农村集体经济组织成员大会的执行机构和监督机构联合审批，具体审批事项、审批流程和审批权限由本集体经济组织财务支出审批制度规定。按照国家、省和市的有关规定，应当经乡镇、街道党的基层委员会、村党组织或者农村集体经济组织的党组织研究的，或者应当经村务联席会议讨论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农村集体经济组织成员大会的执行机构和监督机构对审批事项意见不一致的，可以提交成员大会或者成员代表大会讨论决定。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的办公会务费、交通差旅费、公益事务和商务往来招待费、外出学习考察费、订阅报刊费等非经营性支出实行限额制，超出限额部分不予列支，未使用的额度不得跨年度列支。具体限额标准由区、县（市）农业农村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农村集体经济组织的资金往来实行在线支付、转账结算的方式，按照国家有关规定可以使用现金的除外。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推行农村集体经济组织大额存款竞争性存放制度。农村集体经济组织可以委托区、县（市）农业农村主管部门或者乡镇人民政府、街道办事处组织公开招投标，确定存储本集体经济组织大额存款的商业银行。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大额存款标准由区、县（市）人民政府确定。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集体经济组织成员大会的执行机构成员的薪酬，可以根据农村集体经济组织的规模和当年收益状况，结合岗位职责、工作实绩和当地村（居）民的收入水平，参考乡镇人民政府、街道办事处对本集体经济组织整体工作的年度考核结果，由成员大会或者成员代表大会讨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村集体经济组织实行财务公开制度，向本集体经济组织成员公开财务计划、各项收入支出、集体资产状况、债权债务、收益分配、重大财务事项的书面决议和实施结果等财务事项，公开的内容应当具体、详细。涉及本集体经济组织及其成员利益的重大财务收支以及计划外财务支出，应当逐笔逐项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财务明细账目应当按月或者按季度公开；发生重大财务事项的，应当自发生之日起五日内予以公开。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除按照规定在村务公开栏公开外，鼓励利用网络等渠道进行线上公开。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农村集体经济组织成员对本集体经济组织的财务管理活动享有知情权和监督权，可以向农村集体经济组织成员大会的监督机构反映问题，委托监督机构查阅审核有关财务事项，监督机构应当及时说明审查情况。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成员大会或者成员代表大会可以对年度财务管理和监督工作提出质询和改进意见，农村集体经济组织成员大会的执行机构和监督机构应当予以答复和反馈。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集体经济组织成员大会的监督机构应当依法履行财务监督职能，监督农村集体经济组织成员大会的执行机构、主要经营管理人员和会计人员的履职行为；应当及时审查本集体经济组织的财务状况和经营情况并向成员公布审查情况；应当定期召开工作例会，向成员大会或者成员代表大会报告年度财务监督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区、县（市）农业农村主管部门和乡镇人民政府、街道办事处应当在每届农村集体经济组织成员大会的执行机构任期内组织不少于二次的财务审计，有条件的可以每年审计一次。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主要负责人任期届满或者任期内离任时，应当进行审计。审计时应当将农村集体经济组织独资、控股的企业或者其他经济组织纳入审计范围，并且可以就审计事项的有关问题依法向农村集体经济组织参股的企业或者其他经济组织进行调查，取得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前两款涉及的审计经费应当列入同级财政预算，不得向农村集体经济组织收取审计费用。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农村集体经济组织应当按照有关规定配备专职或者兼职会计人员。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农村集体经济组织的会计人员应当具备从事会计工作所需要的专业能力，依法进行会计核算，实行会计监督。对违反法律法规和国家统一的会计制度规定的会计事项，有权拒绝办理或者按照职权予以纠正。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农村集体经济组织主要负责人、分管财务的负责人、成员大会的监督机构成员，以及前述人员的近亲属不得担任该农村集体经济组织农村集体资产专管员、会计人员或者其他财务人员。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推行农村集体经济组织会计委托代理制度。农村集体经济组织可以依法委托经批准设立从事会计代理记帐业务的中介机构代理会计业务，但不得改变其资产所有权、使用权、审批权和监督权。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依法委托经批准设立从事会计代理记帐业务的中介机构或者聘用会计人员为农村集体经济组织提供会计服务的，相关经费纳入同级财政予以保障，具体标准由区、县（市）人民政府依法确定，并建立动态调整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违反本规定的行为，法律、行政法规和省的地方性法规已有法律责</w:t>
      </w:r>
      <w:bookmarkStart w:id="0" w:name="_GoBack"/>
      <w:bookmarkEnd w:id="0"/>
      <w:r>
        <w:rPr>
          <w:rFonts w:ascii="仿宋_GB2312" w:hAnsi="仿宋_GB2312" w:eastAsia="仿宋_GB2312"/>
          <w:sz w:val="32"/>
        </w:rPr>
        <w:t>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各级人民政府及其有关部门的工作人员在农村集体经济组织财务监督管理工作中滥用职权、徇私舞弊或者玩忽职守的，由有权机关依法处理。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2B7DA6"/>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2023-11-19T07:23:07Z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