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00DC5" w:rsidRDefault="00300DC5" w:rsidP="00300DC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00DC5" w:rsidRDefault="00300DC5" w:rsidP="00300DC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00DC5" w:rsidRPr="00300DC5" w:rsidRDefault="00300DC5" w:rsidP="00300DC5">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300DC5">
        <w:rPr>
          <w:rFonts w:asciiTheme="majorEastAsia" w:eastAsiaTheme="majorEastAsia" w:hAnsiTheme="majorEastAsia" w:cs="仿宋_GB2312" w:hint="eastAsia"/>
          <w:bCs/>
          <w:color w:val="000000"/>
          <w:kern w:val="0"/>
          <w:sz w:val="44"/>
          <w:szCs w:val="44"/>
          <w:lang w:val="zh-CN"/>
        </w:rPr>
        <w:t>杭州市渔业资</w:t>
      </w:r>
      <w:bookmarkStart w:id="0" w:name="_GoBack"/>
      <w:bookmarkEnd w:id="0"/>
      <w:r w:rsidRPr="00300DC5">
        <w:rPr>
          <w:rFonts w:asciiTheme="majorEastAsia" w:eastAsiaTheme="majorEastAsia" w:hAnsiTheme="majorEastAsia" w:cs="仿宋_GB2312" w:hint="eastAsia"/>
          <w:bCs/>
          <w:color w:val="000000"/>
          <w:kern w:val="0"/>
          <w:sz w:val="44"/>
          <w:szCs w:val="44"/>
          <w:lang w:val="zh-CN"/>
        </w:rPr>
        <w:t>源保护管理规定</w:t>
      </w:r>
    </w:p>
    <w:p w:rsidR="00300DC5" w:rsidRPr="00300DC5" w:rsidRDefault="00300DC5" w:rsidP="00300DC5">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300DC5" w:rsidRPr="00300DC5" w:rsidRDefault="00300DC5" w:rsidP="00300DC5">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300DC5">
        <w:rPr>
          <w:rFonts w:ascii="楷体_GB2312" w:eastAsia="楷体_GB2312" w:hAnsi="黑体" w:cs="仿宋_GB2312" w:hint="eastAsia"/>
          <w:bCs/>
          <w:color w:val="000000"/>
          <w:kern w:val="0"/>
          <w:szCs w:val="21"/>
          <w:lang w:val="zh-CN"/>
        </w:rPr>
        <w:t>（</w:t>
      </w:r>
      <w:r w:rsidRPr="00300DC5">
        <w:rPr>
          <w:rFonts w:ascii="楷体_GB2312" w:eastAsia="楷体_GB2312" w:hAnsi="黑体" w:cs="仿宋_GB2312"/>
          <w:bCs/>
          <w:color w:val="000000"/>
          <w:kern w:val="0"/>
          <w:szCs w:val="21"/>
          <w:lang w:val="zh-CN"/>
        </w:rPr>
        <w:t>2013</w:t>
      </w:r>
      <w:r w:rsidRPr="00300DC5">
        <w:rPr>
          <w:rFonts w:ascii="楷体_GB2312" w:eastAsia="楷体_GB2312" w:hAnsi="黑体" w:cs="仿宋_GB2312" w:hint="eastAsia"/>
          <w:bCs/>
          <w:color w:val="000000"/>
          <w:kern w:val="0"/>
          <w:szCs w:val="21"/>
          <w:lang w:val="zh-CN"/>
        </w:rPr>
        <w:t>年</w:t>
      </w:r>
      <w:r w:rsidRPr="00300DC5">
        <w:rPr>
          <w:rFonts w:ascii="楷体_GB2312" w:eastAsia="楷体_GB2312" w:hAnsi="黑体" w:cs="仿宋_GB2312"/>
          <w:bCs/>
          <w:color w:val="000000"/>
          <w:kern w:val="0"/>
          <w:szCs w:val="21"/>
          <w:lang w:val="zh-CN"/>
        </w:rPr>
        <w:t>10</w:t>
      </w:r>
      <w:r w:rsidRPr="00300DC5">
        <w:rPr>
          <w:rFonts w:ascii="楷体_GB2312" w:eastAsia="楷体_GB2312" w:hAnsi="黑体" w:cs="仿宋_GB2312" w:hint="eastAsia"/>
          <w:bCs/>
          <w:color w:val="000000"/>
          <w:kern w:val="0"/>
          <w:szCs w:val="21"/>
          <w:lang w:val="zh-CN"/>
        </w:rPr>
        <w:t>月</w:t>
      </w:r>
      <w:r w:rsidRPr="00300DC5">
        <w:rPr>
          <w:rFonts w:ascii="楷体_GB2312" w:eastAsia="楷体_GB2312" w:hAnsi="黑体" w:cs="仿宋_GB2312"/>
          <w:bCs/>
          <w:color w:val="000000"/>
          <w:kern w:val="0"/>
          <w:szCs w:val="21"/>
          <w:lang w:val="zh-CN"/>
        </w:rPr>
        <w:t>31</w:t>
      </w:r>
      <w:r w:rsidRPr="00300DC5">
        <w:rPr>
          <w:rFonts w:ascii="楷体_GB2312" w:eastAsia="楷体_GB2312" w:hAnsi="黑体" w:cs="仿宋_GB2312" w:hint="eastAsia"/>
          <w:bCs/>
          <w:color w:val="000000"/>
          <w:kern w:val="0"/>
          <w:szCs w:val="21"/>
          <w:lang w:val="zh-CN"/>
        </w:rPr>
        <w:t xml:space="preserve">日杭州市十二届人民代表大会常务委员会第十五次会议通过　</w:t>
      </w:r>
      <w:r w:rsidRPr="00300DC5">
        <w:rPr>
          <w:rFonts w:ascii="楷体_GB2312" w:eastAsia="楷体_GB2312" w:hAnsi="黑体" w:cs="仿宋_GB2312"/>
          <w:bCs/>
          <w:color w:val="000000"/>
          <w:kern w:val="0"/>
          <w:szCs w:val="21"/>
          <w:lang w:val="zh-CN"/>
        </w:rPr>
        <w:t>2014</w:t>
      </w:r>
      <w:r w:rsidRPr="00300DC5">
        <w:rPr>
          <w:rFonts w:ascii="楷体_GB2312" w:eastAsia="楷体_GB2312" w:hAnsi="黑体" w:cs="仿宋_GB2312" w:hint="eastAsia"/>
          <w:bCs/>
          <w:color w:val="000000"/>
          <w:kern w:val="0"/>
          <w:szCs w:val="21"/>
          <w:lang w:val="zh-CN"/>
        </w:rPr>
        <w:t>年</w:t>
      </w:r>
      <w:r w:rsidRPr="00300DC5">
        <w:rPr>
          <w:rFonts w:ascii="楷体_GB2312" w:eastAsia="楷体_GB2312" w:hAnsi="黑体" w:cs="仿宋_GB2312"/>
          <w:bCs/>
          <w:color w:val="000000"/>
          <w:kern w:val="0"/>
          <w:szCs w:val="21"/>
          <w:lang w:val="zh-CN"/>
        </w:rPr>
        <w:t>3</w:t>
      </w:r>
      <w:r w:rsidRPr="00300DC5">
        <w:rPr>
          <w:rFonts w:ascii="楷体_GB2312" w:eastAsia="楷体_GB2312" w:hAnsi="黑体" w:cs="仿宋_GB2312" w:hint="eastAsia"/>
          <w:bCs/>
          <w:color w:val="000000"/>
          <w:kern w:val="0"/>
          <w:szCs w:val="21"/>
          <w:lang w:val="zh-CN"/>
        </w:rPr>
        <w:t>月</w:t>
      </w:r>
      <w:r w:rsidRPr="00300DC5">
        <w:rPr>
          <w:rFonts w:ascii="楷体_GB2312" w:eastAsia="楷体_GB2312" w:hAnsi="黑体" w:cs="仿宋_GB2312"/>
          <w:bCs/>
          <w:color w:val="000000"/>
          <w:kern w:val="0"/>
          <w:szCs w:val="21"/>
          <w:lang w:val="zh-CN"/>
        </w:rPr>
        <w:t>27</w:t>
      </w:r>
      <w:r w:rsidRPr="00300DC5">
        <w:rPr>
          <w:rFonts w:ascii="楷体_GB2312" w:eastAsia="楷体_GB2312" w:hAnsi="黑体" w:cs="仿宋_GB2312" w:hint="eastAsia"/>
          <w:bCs/>
          <w:color w:val="000000"/>
          <w:kern w:val="0"/>
          <w:szCs w:val="21"/>
          <w:lang w:val="zh-CN"/>
        </w:rPr>
        <w:t xml:space="preserve">日浙江省十二届人民代表大会常务委员会第九次会议批准　</w:t>
      </w:r>
      <w:r w:rsidRPr="00300DC5">
        <w:rPr>
          <w:rFonts w:ascii="楷体_GB2312" w:eastAsia="楷体_GB2312" w:hAnsi="黑体" w:cs="仿宋_GB2312"/>
          <w:bCs/>
          <w:color w:val="000000"/>
          <w:kern w:val="0"/>
          <w:szCs w:val="21"/>
          <w:lang w:val="zh-CN"/>
        </w:rPr>
        <w:t>2014</w:t>
      </w:r>
      <w:r w:rsidRPr="00300DC5">
        <w:rPr>
          <w:rFonts w:ascii="楷体_GB2312" w:eastAsia="楷体_GB2312" w:hAnsi="黑体" w:cs="仿宋_GB2312" w:hint="eastAsia"/>
          <w:bCs/>
          <w:color w:val="000000"/>
          <w:kern w:val="0"/>
          <w:szCs w:val="21"/>
          <w:lang w:val="zh-CN"/>
        </w:rPr>
        <w:t>年</w:t>
      </w:r>
      <w:r w:rsidRPr="00300DC5">
        <w:rPr>
          <w:rFonts w:ascii="楷体_GB2312" w:eastAsia="楷体_GB2312" w:hAnsi="黑体" w:cs="仿宋_GB2312"/>
          <w:bCs/>
          <w:color w:val="000000"/>
          <w:kern w:val="0"/>
          <w:szCs w:val="21"/>
          <w:lang w:val="zh-CN"/>
        </w:rPr>
        <w:t>4</w:t>
      </w:r>
      <w:r w:rsidRPr="00300DC5">
        <w:rPr>
          <w:rFonts w:ascii="楷体_GB2312" w:eastAsia="楷体_GB2312" w:hAnsi="黑体" w:cs="仿宋_GB2312" w:hint="eastAsia"/>
          <w:bCs/>
          <w:color w:val="000000"/>
          <w:kern w:val="0"/>
          <w:szCs w:val="21"/>
          <w:lang w:val="zh-CN"/>
        </w:rPr>
        <w:t>月</w:t>
      </w:r>
      <w:r w:rsidRPr="00300DC5">
        <w:rPr>
          <w:rFonts w:ascii="楷体_GB2312" w:eastAsia="楷体_GB2312" w:hAnsi="黑体" w:cs="仿宋_GB2312"/>
          <w:bCs/>
          <w:color w:val="000000"/>
          <w:kern w:val="0"/>
          <w:szCs w:val="21"/>
          <w:lang w:val="zh-CN"/>
        </w:rPr>
        <w:t>11</w:t>
      </w:r>
      <w:r w:rsidRPr="00300DC5">
        <w:rPr>
          <w:rFonts w:ascii="楷体_GB2312" w:eastAsia="楷体_GB2312" w:hAnsi="黑体" w:cs="仿宋_GB2312" w:hint="eastAsia"/>
          <w:bCs/>
          <w:color w:val="000000"/>
          <w:kern w:val="0"/>
          <w:szCs w:val="21"/>
          <w:lang w:val="zh-CN"/>
        </w:rPr>
        <w:t>日杭州市人民代表大会常务委员会公告第</w:t>
      </w:r>
      <w:r w:rsidRPr="00300DC5">
        <w:rPr>
          <w:rFonts w:ascii="楷体_GB2312" w:eastAsia="楷体_GB2312" w:hAnsi="黑体" w:cs="仿宋_GB2312"/>
          <w:bCs/>
          <w:color w:val="000000"/>
          <w:kern w:val="0"/>
          <w:szCs w:val="21"/>
          <w:lang w:val="zh-CN"/>
        </w:rPr>
        <w:t>23</w:t>
      </w:r>
      <w:r w:rsidRPr="00300DC5">
        <w:rPr>
          <w:rFonts w:ascii="楷体_GB2312" w:eastAsia="楷体_GB2312" w:hAnsi="黑体" w:cs="仿宋_GB2312" w:hint="eastAsia"/>
          <w:bCs/>
          <w:color w:val="000000"/>
          <w:kern w:val="0"/>
          <w:szCs w:val="21"/>
          <w:lang w:val="zh-CN"/>
        </w:rPr>
        <w:t>号公布　自</w:t>
      </w:r>
      <w:r w:rsidRPr="00300DC5">
        <w:rPr>
          <w:rFonts w:ascii="楷体_GB2312" w:eastAsia="楷体_GB2312" w:hAnsi="黑体" w:cs="仿宋_GB2312"/>
          <w:bCs/>
          <w:color w:val="000000"/>
          <w:kern w:val="0"/>
          <w:szCs w:val="21"/>
          <w:lang w:val="zh-CN"/>
        </w:rPr>
        <w:t>2014</w:t>
      </w:r>
      <w:r w:rsidRPr="00300DC5">
        <w:rPr>
          <w:rFonts w:ascii="楷体_GB2312" w:eastAsia="楷体_GB2312" w:hAnsi="黑体" w:cs="仿宋_GB2312" w:hint="eastAsia"/>
          <w:bCs/>
          <w:color w:val="000000"/>
          <w:kern w:val="0"/>
          <w:szCs w:val="21"/>
          <w:lang w:val="zh-CN"/>
        </w:rPr>
        <w:t>年</w:t>
      </w:r>
      <w:r w:rsidRPr="00300DC5">
        <w:rPr>
          <w:rFonts w:ascii="楷体_GB2312" w:eastAsia="楷体_GB2312" w:hAnsi="黑体" w:cs="仿宋_GB2312"/>
          <w:bCs/>
          <w:color w:val="000000"/>
          <w:kern w:val="0"/>
          <w:szCs w:val="21"/>
          <w:lang w:val="zh-CN"/>
        </w:rPr>
        <w:t>6</w:t>
      </w:r>
      <w:r w:rsidRPr="00300DC5">
        <w:rPr>
          <w:rFonts w:ascii="楷体_GB2312" w:eastAsia="楷体_GB2312" w:hAnsi="黑体" w:cs="仿宋_GB2312" w:hint="eastAsia"/>
          <w:bCs/>
          <w:color w:val="000000"/>
          <w:kern w:val="0"/>
          <w:szCs w:val="21"/>
          <w:lang w:val="zh-CN"/>
        </w:rPr>
        <w:t>月</w:t>
      </w:r>
      <w:r w:rsidRPr="00300DC5">
        <w:rPr>
          <w:rFonts w:ascii="楷体_GB2312" w:eastAsia="楷体_GB2312" w:hAnsi="黑体" w:cs="仿宋_GB2312"/>
          <w:bCs/>
          <w:color w:val="000000"/>
          <w:kern w:val="0"/>
          <w:szCs w:val="21"/>
          <w:lang w:val="zh-CN"/>
        </w:rPr>
        <w:t>1</w:t>
      </w:r>
      <w:r w:rsidRPr="00300DC5">
        <w:rPr>
          <w:rFonts w:ascii="楷体_GB2312" w:eastAsia="楷体_GB2312" w:hAnsi="黑体" w:cs="仿宋_GB2312" w:hint="eastAsia"/>
          <w:bCs/>
          <w:color w:val="000000"/>
          <w:kern w:val="0"/>
          <w:szCs w:val="21"/>
          <w:lang w:val="zh-CN"/>
        </w:rPr>
        <w:t>日起施行）</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渔业资源保护，改善渔业水域生态环境，促进渔业资源合理开发利用，维护渔业从业人员的合法权益，根据《中华人民共和国渔业法》、《浙江省渔业管理条例》等有关法律、法规的规定，结合本市实际，制定本规定。</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本规定适用于本市行政区域内渔业资源的保护和管理。</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西湖水域、西溪湿地水域以及城市河道水域渔业资源的保护和管理按照市有关规定执行。</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渔业资源的保护和管理应当遵循严格保护、科学管理、合理利用、可持续发展的原则。</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市、区、县（市）人民政府应当把渔业发展纳入国民经济和社会发展规划，鼓励开展渔业资源保护的科学研究和先</w:t>
      </w:r>
      <w:r w:rsidRPr="006A0DDD">
        <w:rPr>
          <w:rFonts w:asciiTheme="minorEastAsia" w:hAnsiTheme="minorEastAsia" w:cs="仿宋_GB2312" w:hint="eastAsia"/>
          <w:color w:val="000000"/>
          <w:kern w:val="0"/>
          <w:szCs w:val="21"/>
          <w:lang w:val="zh-CN"/>
        </w:rPr>
        <w:lastRenderedPageBreak/>
        <w:t>进技术推广，保护渔业水域生态环境，加强渔业资源的增殖、保护和水产品质</w:t>
      </w:r>
      <w:proofErr w:type="gramStart"/>
      <w:r w:rsidRPr="006A0DDD">
        <w:rPr>
          <w:rFonts w:asciiTheme="minorEastAsia" w:hAnsiTheme="minorEastAsia" w:cs="仿宋_GB2312" w:hint="eastAsia"/>
          <w:color w:val="000000"/>
          <w:kern w:val="0"/>
          <w:szCs w:val="21"/>
          <w:lang w:val="zh-CN"/>
        </w:rPr>
        <w:t>量安全</w:t>
      </w:r>
      <w:proofErr w:type="gramEnd"/>
      <w:r w:rsidRPr="006A0DDD">
        <w:rPr>
          <w:rFonts w:asciiTheme="minorEastAsia" w:hAnsiTheme="minorEastAsia" w:cs="仿宋_GB2312" w:hint="eastAsia"/>
          <w:color w:val="000000"/>
          <w:kern w:val="0"/>
          <w:szCs w:val="21"/>
          <w:lang w:val="zh-CN"/>
        </w:rPr>
        <w:t>监督管理。</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市渔业主管部门负责全市的渔业资源保护管理工作；各区、县（市）渔业主管部门负责本行政区域内的渔业资源保护管理工作。跨行政区域的，由市渔业主管部门或者其指定的有关渔业主管部门负责管理。</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渔业主管部门所属的渔政监督管理机构具体实施渔业资源保护及相关监督管理工作。</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乡（镇）人民政府、街道办事处应当协助渔业主管部门，做好本辖区内的渔业资源保护管理工作。</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发展和改革、水利、环保、海事、国土资源、城乡规划、公安、财政等部门按照各自职责，协同做好渔业资源保护管理工作。</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本市地方特色渔业品种名录由市渔业主管部门确定并公布。鼓励、支持开展本市地方特色渔业品种的基础性、应用性科学研究。</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本市实施重要渔业水域严格保护制度。</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重要渔业水域名录、类型、范围由区、县（市）人民政府提出，报市人民政府批准后公布。</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禁止在重要渔业水域范围内设置新的排污口。已有的排污口，其排放的污水应当达到渔业水域生态环境要求。</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在重要渔业水域范围内进行水工建设、疏浚航道、勘探、建设锚泊地、爆破、采砂、排污等作业的，有关主管部门在实施行</w:t>
      </w:r>
      <w:r w:rsidRPr="006A0DDD">
        <w:rPr>
          <w:rFonts w:asciiTheme="minorEastAsia" w:hAnsiTheme="minorEastAsia" w:cs="仿宋_GB2312" w:hint="eastAsia"/>
          <w:color w:val="000000"/>
          <w:kern w:val="0"/>
          <w:szCs w:val="21"/>
          <w:lang w:val="zh-CN"/>
        </w:rPr>
        <w:lastRenderedPageBreak/>
        <w:t>政许可前应当征求渔业主管部门的意见。</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作业对渔业资源和渔业水域生态环境有损害的，建设单位应当采取必要的预防和补救措施，并接受渔业主管部门的监督；对从事渔业生产的单位或者个人的合法利益造成损害的，应当承担赔偿责任；造成国有渔业资源损失的，渔业主管部门有权要求赔偿或者补偿。</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市、区、县（市）渔业主管部门应当定期组织重要渔业水域渔业资源及生态环境的动态监测、调查和评估，为渔业资源增殖放流、渔业捕捞限额控制等提供决策依据。</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渔业、环保、水利等主管部门应当建立水环境监测数据信息交换和共享机制。</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市、区、县（市）人民政府应当设立专项资金用于渔业资源的增殖和保护。鼓励单位和个人对渔业资源增殖放流进行捐赠。</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市渔业主管部门应当根据渔业资源监测、调查结果，每年组织实施增殖放流，确保渔业资源可持续发展。</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单位和个人实施增殖放流的，应当向所在地的区、县（市）渔业主管部门备案。</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增殖放流期间，禁止在增殖放流水域范围内进行渔业捕捞作业。渔业主管部门应当在实施增殖放流七日前向社会公告禁止捕捞的期间和水域范围。</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禁止非法捕杀、伤害国家和省、市重点保护的水</w:t>
      </w:r>
      <w:r w:rsidRPr="006A0DDD">
        <w:rPr>
          <w:rFonts w:asciiTheme="minorEastAsia" w:hAnsiTheme="minorEastAsia" w:cs="仿宋_GB2312" w:hint="eastAsia"/>
          <w:color w:val="000000"/>
          <w:kern w:val="0"/>
          <w:szCs w:val="21"/>
          <w:lang w:val="zh-CN"/>
        </w:rPr>
        <w:lastRenderedPageBreak/>
        <w:t>生野生动物。</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市渔业主管部门设立或者委托公益性救护机构，对受伤、搁浅、误捕、没收、移交的水生野生动物进行救治和暂养。暂养和救护治愈的水生野生动物应当及时放生。</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市渔业主管部门应当建立水生生物生态安全风险评估制度，确定并公布危害性外来水生物种名录。</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禁止向开放性水域投放危害性外来水生物种。</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七里</w:t>
      </w:r>
      <w:proofErr w:type="gramStart"/>
      <w:r w:rsidRPr="006A0DDD">
        <w:rPr>
          <w:rFonts w:asciiTheme="minorEastAsia" w:hAnsiTheme="minorEastAsia" w:cs="仿宋_GB2312" w:hint="eastAsia"/>
          <w:color w:val="000000"/>
          <w:kern w:val="0"/>
          <w:szCs w:val="21"/>
          <w:lang w:val="zh-CN"/>
        </w:rPr>
        <w:t>泷</w:t>
      </w:r>
      <w:proofErr w:type="gramEnd"/>
      <w:r w:rsidRPr="006A0DDD">
        <w:rPr>
          <w:rFonts w:asciiTheme="minorEastAsia" w:hAnsiTheme="minorEastAsia" w:cs="仿宋_GB2312" w:hint="eastAsia"/>
          <w:color w:val="000000"/>
          <w:kern w:val="0"/>
          <w:szCs w:val="21"/>
          <w:lang w:val="zh-CN"/>
        </w:rPr>
        <w:t>大坝下游富春江水域、钱塘江水域的禁渔期、禁渔区由市人民政府确定，报省渔业主管部门批准后公布实施。其他水域的禁渔期、禁渔区由所在地的区、县（市）人民政府确定，报省渔业主管部门批准后公布实施。</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渔业主管部门根据水域特点，可以划定一定范围的水域为垂钓区。在垂钓区进行垂钓活动的，应当遵守下列规定：</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（一）遵守禁渔期、禁渔区、禁捕品种、最低可捕标准的规定；</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（二）不得使用有毒有害或者污染水体的饵料；</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（三）不得妨碍渔业生产；</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（四）除休闲渔船外，不得使用船舶或者其他水上浮具离岸垂钓。</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在千岛湖水域划定的垂钓区垂钓的，应当遵守千岛湖渔业资源保护的有关规定。具体办法由淳安县人民政府另行制定，报市人民政府批准后施行。</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lastRenderedPageBreak/>
        <w:t xml:space="preserve">　　</w:t>
      </w:r>
      <w:r w:rsidRPr="00300DC5">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属国家所有的水域、滩涂的养殖使用权和捕捞权，可以采用招标、拍卖等方式公开出让，所得资金专项用于渔业资源增殖、渔业水域生态环境保护、渔业基础设施建设和渔民的社会保障。</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各级人民政府应当采取措施逐步削减新安江水域、富春江水域和钱塘江水域的网箱养殖规模，改善渔业水域生态环境。</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在七里</w:t>
      </w:r>
      <w:proofErr w:type="gramStart"/>
      <w:r w:rsidRPr="006A0DDD">
        <w:rPr>
          <w:rFonts w:asciiTheme="minorEastAsia" w:hAnsiTheme="minorEastAsia" w:cs="仿宋_GB2312" w:hint="eastAsia"/>
          <w:color w:val="000000"/>
          <w:kern w:val="0"/>
          <w:szCs w:val="21"/>
          <w:lang w:val="zh-CN"/>
        </w:rPr>
        <w:t>泷</w:t>
      </w:r>
      <w:proofErr w:type="gramEnd"/>
      <w:r w:rsidRPr="006A0DDD">
        <w:rPr>
          <w:rFonts w:asciiTheme="minorEastAsia" w:hAnsiTheme="minorEastAsia" w:cs="仿宋_GB2312" w:hint="eastAsia"/>
          <w:color w:val="000000"/>
          <w:kern w:val="0"/>
          <w:szCs w:val="21"/>
          <w:lang w:val="zh-CN"/>
        </w:rPr>
        <w:t>大坝下游跨县（区、市）行政区域的水域实施捕捞作业的，渔业捕捞许可证由市渔业主管部门核发。</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前款规定以外的渔业捕捞许可证由所在地的区、县（市）渔业主管部门核发。</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市人民政府根据本市渔业资源总量及区域分布情况制定捕捞渔船数量和捕捞工具控制办法。</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市渔业主管部门在上级核定的捕捞业船网工具控制指标和捕捞限额总量内，按照捕捞量低于渔业资源增长量的原则，核定全市捕捞业船网工具控制指标和捕捞限额指标，下达各区、县（市）。</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各区、县（市）渔业主管部门核发渔业捕捞许可证，不得超过市渔业主管部门核定的捕捞业船网工具控制指标，并与捕捞限额指标相适应。</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渔业捕捞许可证持有人年满六十五周岁或者已享受社会养老保险待遇的，渔业捕捞许可证自行失效。</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除国家、省有关规定禁止使用的捕捞方法和渔</w:t>
      </w:r>
      <w:r w:rsidRPr="006A0DDD">
        <w:rPr>
          <w:rFonts w:asciiTheme="minorEastAsia" w:hAnsiTheme="minorEastAsia" w:cs="仿宋_GB2312" w:hint="eastAsia"/>
          <w:color w:val="000000"/>
          <w:kern w:val="0"/>
          <w:szCs w:val="21"/>
          <w:lang w:val="zh-CN"/>
        </w:rPr>
        <w:lastRenderedPageBreak/>
        <w:t>具外，本市行政区域内还禁止使用下列破坏渔业资源的捕捞方法和渔具进行捕捞作业</w:t>
      </w:r>
      <w:r w:rsidRPr="006A0DDD">
        <w:rPr>
          <w:rFonts w:asciiTheme="minorEastAsia" w:hAnsiTheme="minorEastAsia" w:cs="仿宋_GB2312"/>
          <w:color w:val="000000"/>
          <w:kern w:val="0"/>
          <w:szCs w:val="21"/>
          <w:lang w:val="zh-CN"/>
        </w:rPr>
        <w:t>:</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（一）使用鱼鹰、灯光诱捕的；</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（二）在鱼类洄游通道</w:t>
      </w:r>
      <w:proofErr w:type="gramStart"/>
      <w:r w:rsidRPr="006A0DDD">
        <w:rPr>
          <w:rFonts w:asciiTheme="minorEastAsia" w:hAnsiTheme="minorEastAsia" w:cs="仿宋_GB2312" w:hint="eastAsia"/>
          <w:color w:val="000000"/>
          <w:kern w:val="0"/>
          <w:szCs w:val="21"/>
          <w:lang w:val="zh-CN"/>
        </w:rPr>
        <w:t>设置断江捕捞</w:t>
      </w:r>
      <w:proofErr w:type="gramEnd"/>
      <w:r w:rsidRPr="006A0DDD">
        <w:rPr>
          <w:rFonts w:asciiTheme="minorEastAsia" w:hAnsiTheme="minorEastAsia" w:cs="仿宋_GB2312" w:hint="eastAsia"/>
          <w:color w:val="000000"/>
          <w:kern w:val="0"/>
          <w:szCs w:val="21"/>
          <w:lang w:val="zh-CN"/>
        </w:rPr>
        <w:t>的；</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（三）利用水位落差搭建围坝、围堰等设施捕捞的；</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（四）使用密网、滚钩、板</w:t>
      </w:r>
      <w:proofErr w:type="gramStart"/>
      <w:r w:rsidRPr="006A0DDD">
        <w:rPr>
          <w:rFonts w:asciiTheme="minorEastAsia" w:hAnsiTheme="minorEastAsia" w:cs="仿宋_GB2312" w:hint="eastAsia"/>
          <w:color w:val="000000"/>
          <w:kern w:val="0"/>
          <w:szCs w:val="21"/>
          <w:lang w:val="zh-CN"/>
        </w:rPr>
        <w:t>罾</w:t>
      </w:r>
      <w:proofErr w:type="gramEnd"/>
      <w:r w:rsidRPr="006A0DDD">
        <w:rPr>
          <w:rFonts w:asciiTheme="minorEastAsia" w:hAnsiTheme="minorEastAsia" w:cs="仿宋_GB2312" w:hint="eastAsia"/>
          <w:color w:val="000000"/>
          <w:kern w:val="0"/>
          <w:szCs w:val="21"/>
          <w:lang w:val="zh-CN"/>
        </w:rPr>
        <w:t>网、夹网、定置网、拖网、地拉网、倒笼、沉箱、迷魂阵等渔具捕捞的；</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（五）每年</w:t>
      </w:r>
      <w:r w:rsidRPr="006A0DDD">
        <w:rPr>
          <w:rFonts w:asciiTheme="minorEastAsia" w:hAnsiTheme="minorEastAsia" w:cs="仿宋_GB2312"/>
          <w:color w:val="000000"/>
          <w:kern w:val="0"/>
          <w:szCs w:val="21"/>
          <w:lang w:val="zh-CN"/>
        </w:rPr>
        <w:t>4</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日至</w:t>
      </w:r>
      <w:r w:rsidRPr="006A0DDD">
        <w:rPr>
          <w:rFonts w:asciiTheme="minorEastAsia" w:hAnsiTheme="minorEastAsia" w:cs="仿宋_GB2312"/>
          <w:color w:val="000000"/>
          <w:kern w:val="0"/>
          <w:szCs w:val="21"/>
          <w:lang w:val="zh-CN"/>
        </w:rPr>
        <w:t>9</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30</w:t>
      </w:r>
      <w:r w:rsidRPr="006A0DDD">
        <w:rPr>
          <w:rFonts w:asciiTheme="minorEastAsia" w:hAnsiTheme="minorEastAsia" w:cs="仿宋_GB2312" w:hint="eastAsia"/>
          <w:color w:val="000000"/>
          <w:kern w:val="0"/>
          <w:szCs w:val="21"/>
          <w:lang w:val="zh-CN"/>
        </w:rPr>
        <w:t>日在富春江水域、钱塘江水域使用虾笼捕捞的；</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（六）在千岛湖水域使用二层框刺网、三层刺网等渔具捕捞的；</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（七）使用电鱼、毒鱼、炸鱼等其他破坏渔业资源的渔具、方法进行捕捞的。</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前款所称密网，在千岛湖水域是指最小网目尺寸小于</w:t>
      </w:r>
      <w:r w:rsidRPr="006A0DDD">
        <w:rPr>
          <w:rFonts w:asciiTheme="minorEastAsia" w:hAnsiTheme="minorEastAsia" w:cs="仿宋_GB2312"/>
          <w:color w:val="000000"/>
          <w:kern w:val="0"/>
          <w:szCs w:val="21"/>
          <w:lang w:val="zh-CN"/>
        </w:rPr>
        <w:t>4</w:t>
      </w:r>
      <w:r w:rsidRPr="006A0DDD">
        <w:rPr>
          <w:rFonts w:asciiTheme="minorEastAsia" w:hAnsiTheme="minorEastAsia" w:cs="仿宋_GB2312" w:hint="eastAsia"/>
          <w:color w:val="000000"/>
          <w:kern w:val="0"/>
          <w:szCs w:val="21"/>
          <w:lang w:val="zh-CN"/>
        </w:rPr>
        <w:t>厘米的渔网，在其他水域是指最小网目尺寸小于</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厘米的渔网。</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本市渔业水域主要保护鱼类品种的</w:t>
      </w:r>
      <w:proofErr w:type="gramStart"/>
      <w:r w:rsidRPr="006A0DDD">
        <w:rPr>
          <w:rFonts w:asciiTheme="minorEastAsia" w:hAnsiTheme="minorEastAsia" w:cs="仿宋_GB2312" w:hint="eastAsia"/>
          <w:color w:val="000000"/>
          <w:kern w:val="0"/>
          <w:szCs w:val="21"/>
          <w:lang w:val="zh-CN"/>
        </w:rPr>
        <w:t>起捕标准</w:t>
      </w:r>
      <w:proofErr w:type="gramEnd"/>
      <w:r w:rsidRPr="006A0DDD">
        <w:rPr>
          <w:rFonts w:asciiTheme="minorEastAsia" w:hAnsiTheme="minorEastAsia" w:cs="仿宋_GB2312" w:hint="eastAsia"/>
          <w:color w:val="000000"/>
          <w:kern w:val="0"/>
          <w:szCs w:val="21"/>
          <w:lang w:val="zh-CN"/>
        </w:rPr>
        <w:t>由市渔业主管部门制定，报市人民政府批准后公布。</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各种捕捞作业应当主动避让幼体群。捕获小于前款规定</w:t>
      </w:r>
      <w:proofErr w:type="gramStart"/>
      <w:r w:rsidRPr="006A0DDD">
        <w:rPr>
          <w:rFonts w:asciiTheme="minorEastAsia" w:hAnsiTheme="minorEastAsia" w:cs="仿宋_GB2312" w:hint="eastAsia"/>
          <w:color w:val="000000"/>
          <w:kern w:val="0"/>
          <w:szCs w:val="21"/>
          <w:lang w:val="zh-CN"/>
        </w:rPr>
        <w:t>起捕标准</w:t>
      </w:r>
      <w:proofErr w:type="gramEnd"/>
      <w:r w:rsidRPr="006A0DDD">
        <w:rPr>
          <w:rFonts w:asciiTheme="minorEastAsia" w:hAnsiTheme="minorEastAsia" w:cs="仿宋_GB2312" w:hint="eastAsia"/>
          <w:color w:val="000000"/>
          <w:kern w:val="0"/>
          <w:szCs w:val="21"/>
          <w:lang w:val="zh-CN"/>
        </w:rPr>
        <w:t>的主要保护鱼类及其幼体的应当立即放回水域。</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从事渔业捕捞作业的人员应当具备下列条件：</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（一）年满十八周岁且不超过六十五周岁，身体健康，能够适应水上作业要求；</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（二）具备捕捞作业技能，并通过渔业法规和渔船安全生产教育培训；</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（三）法律、法规、规章规定的其他条件。</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渔业捕捞许可证持有人应当向发证机关备案登记本船捕捞作业人员。</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从事渔业捕捞人员作业期间，不得向渔业水域倾倒垃圾、排放油污，不得携带禁止使用的渔具。临水作业应当穿着救生衣。</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市、区、县（市）渔业主管部门应当及时向从事渔业捕捞作业的人员发布潮汛、洪水、水体污染等涉及渔业生产作业安全的水文信息。</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建德市、桐庐县人民政府应当分别在新安江大坝、七里</w:t>
      </w:r>
      <w:proofErr w:type="gramStart"/>
      <w:r w:rsidRPr="006A0DDD">
        <w:rPr>
          <w:rFonts w:asciiTheme="minorEastAsia" w:hAnsiTheme="minorEastAsia" w:cs="仿宋_GB2312" w:hint="eastAsia"/>
          <w:color w:val="000000"/>
          <w:kern w:val="0"/>
          <w:szCs w:val="21"/>
          <w:lang w:val="zh-CN"/>
        </w:rPr>
        <w:t>泷</w:t>
      </w:r>
      <w:proofErr w:type="gramEnd"/>
      <w:r w:rsidRPr="006A0DDD">
        <w:rPr>
          <w:rFonts w:asciiTheme="minorEastAsia" w:hAnsiTheme="minorEastAsia" w:cs="仿宋_GB2312" w:hint="eastAsia"/>
          <w:color w:val="000000"/>
          <w:kern w:val="0"/>
          <w:szCs w:val="21"/>
          <w:lang w:val="zh-CN"/>
        </w:rPr>
        <w:t>大坝下游划定禁止进行渔业生产作业的区域，确保渔业生产安全。</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市、区、县（市）人民政府应当为渔民转产转业提供政策、资金支持，鼓励、引导渔民从事休闲渔业、水产养殖等其他行业。</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市、区、县（市）渔业主管部门应当加强水产品质</w:t>
      </w:r>
      <w:proofErr w:type="gramStart"/>
      <w:r w:rsidRPr="006A0DDD">
        <w:rPr>
          <w:rFonts w:asciiTheme="minorEastAsia" w:hAnsiTheme="minorEastAsia" w:cs="仿宋_GB2312" w:hint="eastAsia"/>
          <w:color w:val="000000"/>
          <w:kern w:val="0"/>
          <w:szCs w:val="21"/>
          <w:lang w:val="zh-CN"/>
        </w:rPr>
        <w:t>量安全</w:t>
      </w:r>
      <w:proofErr w:type="gramEnd"/>
      <w:r w:rsidRPr="006A0DDD">
        <w:rPr>
          <w:rFonts w:asciiTheme="minorEastAsia" w:hAnsiTheme="minorEastAsia" w:cs="仿宋_GB2312" w:hint="eastAsia"/>
          <w:color w:val="000000"/>
          <w:kern w:val="0"/>
          <w:szCs w:val="21"/>
          <w:lang w:val="zh-CN"/>
        </w:rPr>
        <w:t>监管</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开展增殖放流水产苗种检验检疫工作，建立捕捞水产品质</w:t>
      </w:r>
      <w:proofErr w:type="gramStart"/>
      <w:r w:rsidRPr="006A0DDD">
        <w:rPr>
          <w:rFonts w:asciiTheme="minorEastAsia" w:hAnsiTheme="minorEastAsia" w:cs="仿宋_GB2312" w:hint="eastAsia"/>
          <w:color w:val="000000"/>
          <w:kern w:val="0"/>
          <w:szCs w:val="21"/>
          <w:lang w:val="zh-CN"/>
        </w:rPr>
        <w:t>量安全</w:t>
      </w:r>
      <w:proofErr w:type="gramEnd"/>
      <w:r w:rsidRPr="006A0DDD">
        <w:rPr>
          <w:rFonts w:asciiTheme="minorEastAsia" w:hAnsiTheme="minorEastAsia" w:cs="仿宋_GB2312" w:hint="eastAsia"/>
          <w:color w:val="000000"/>
          <w:kern w:val="0"/>
          <w:szCs w:val="21"/>
          <w:lang w:val="zh-CN"/>
        </w:rPr>
        <w:t>风险监测、预警和产地准出等制度，推广应用水产品健康养殖技术和模式，提高和保障水产品质量安全。</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违反本规定的行为，《中华人民共和国渔业法》、《浙江省渔业管理条例》等法律、法规已有处罚规定的，从其规</w:t>
      </w:r>
      <w:r w:rsidRPr="006A0DDD">
        <w:rPr>
          <w:rFonts w:asciiTheme="minorEastAsia" w:hAnsiTheme="minorEastAsia" w:cs="仿宋_GB2312" w:hint="eastAsia"/>
          <w:color w:val="000000"/>
          <w:kern w:val="0"/>
          <w:szCs w:val="21"/>
          <w:lang w:val="zh-CN"/>
        </w:rPr>
        <w:lastRenderedPageBreak/>
        <w:t>定。</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违反本规定第十一条，在禁止捕捞的期间和水域范围内进行渔业捕捞作业的，由渔政监督管理机构责令改正，没收渔获物和违法所得，并处五千元以上三万元以下罚款；情节严重的，没收渔具，吊销渔业捕捞许可证；情节特别严重的，可没收渔船。</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违反本规定第十二条第一款，非法捕杀、伤害省、市重点保护的水生野生动物的，由渔政监督管理机构责令改正，没收渔获物、捕捞工具和违法所得，并处二千元以上二万元以下罚款；情节严重的，处二万元以上五万元以下罚款，属渔业从业人员的，吊销渔业捕捞许可证。</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违反本规定第十三条第二款，向开放性水域投放危害性外来水生物种的，由渔政监督管理机构责令改正，没收投放的危害性外来水生物种，可以并处二千元以上二万元以下罚款；属渔业从业人员的，吊销渔业捕捞许可证。</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违反本规定第十五条第一款，违法进行垂钓的，由渔政监督管理机构责令改正，没收渔获物和钓具，可以并处二百元以上二千元以下罚款。</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违反本规定第二十一条，使用破坏渔业资源的捕捞方法和渔具进行捕捞作业的，由渔政监督管理机构责令改正，没收渔获物和违法所得，并处二千元以上二万元以下罚款；情节严重的，没收渔具，吊销渔业捕捞许可证；情节特别严重的，可</w:t>
      </w:r>
      <w:r w:rsidRPr="006A0DDD">
        <w:rPr>
          <w:rFonts w:asciiTheme="minorEastAsia" w:hAnsiTheme="minorEastAsia" w:cs="仿宋_GB2312" w:hint="eastAsia"/>
          <w:color w:val="000000"/>
          <w:kern w:val="0"/>
          <w:szCs w:val="21"/>
          <w:lang w:val="zh-CN"/>
        </w:rPr>
        <w:lastRenderedPageBreak/>
        <w:t>没收渔船。</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违反本规定第二十二条，捕捞小于规定</w:t>
      </w:r>
      <w:proofErr w:type="gramStart"/>
      <w:r w:rsidRPr="006A0DDD">
        <w:rPr>
          <w:rFonts w:asciiTheme="minorEastAsia" w:hAnsiTheme="minorEastAsia" w:cs="仿宋_GB2312" w:hint="eastAsia"/>
          <w:color w:val="000000"/>
          <w:kern w:val="0"/>
          <w:szCs w:val="21"/>
          <w:lang w:val="zh-CN"/>
        </w:rPr>
        <w:t>起捕标准</w:t>
      </w:r>
      <w:proofErr w:type="gramEnd"/>
      <w:r w:rsidRPr="006A0DDD">
        <w:rPr>
          <w:rFonts w:asciiTheme="minorEastAsia" w:hAnsiTheme="minorEastAsia" w:cs="仿宋_GB2312" w:hint="eastAsia"/>
          <w:color w:val="000000"/>
          <w:kern w:val="0"/>
          <w:szCs w:val="21"/>
          <w:lang w:val="zh-CN"/>
        </w:rPr>
        <w:t>的主要保护鱼类及其幼体的，由渔政监督管理机构责令改正，没收渔获物和违法所得，并处二千元以上二万元以下罚款；情节严重的，没收渔具，吊销渔业捕捞许可证；情节特别严重的，可没收渔船。</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违反本规定第二十三条第一款，不符合条件的渔业捕捞人员从事渔业捕捞作业的，由渔政监督管理机构责令渔业捕捞许可证持有人改正，没收渔获物和违法所得，可以并处一千元以上一万元以下罚款。</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违反本规定第二十三条第二款，渔业捕捞许可证持有人不向发证机关备案登记本船捕捞作业人员的，由渔政监督管理机构责令改正，可以并处二百元以上五千元以下罚款。</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违反本规定第二十四条，从事渔业捕捞作业期间携带禁止使用的渔具的，由渔政监督管理机构没收禁止使用的渔具，并处五百元以上五千元以下罚款；临水作业未穿着救生衣的，由渔政监督管理机构责令改正，给予警告，可以并处一百元罚款。</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渔业主管部门和渔政监督管理机构的工作人员有下列行为之一的，由其所在单位、上级主管部门或者监察机关依法给予处分：</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（一）未依法核发养殖证、渔业捕捞许可证的；</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（二）参与或者从事渔业生产经营活动的；</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（三）违反规定征收、使用渔业资源增殖保护费的；</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（四）未依法履行渔业安全生产管理职责的；</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（五）未依法履行水产品质</w:t>
      </w:r>
      <w:proofErr w:type="gramStart"/>
      <w:r w:rsidRPr="006A0DDD">
        <w:rPr>
          <w:rFonts w:asciiTheme="minorEastAsia" w:hAnsiTheme="minorEastAsia" w:cs="仿宋_GB2312" w:hint="eastAsia"/>
          <w:color w:val="000000"/>
          <w:kern w:val="0"/>
          <w:szCs w:val="21"/>
          <w:lang w:val="zh-CN"/>
        </w:rPr>
        <w:t>量安全</w:t>
      </w:r>
      <w:proofErr w:type="gramEnd"/>
      <w:r w:rsidRPr="006A0DDD">
        <w:rPr>
          <w:rFonts w:asciiTheme="minorEastAsia" w:hAnsiTheme="minorEastAsia" w:cs="仿宋_GB2312" w:hint="eastAsia"/>
          <w:color w:val="000000"/>
          <w:kern w:val="0"/>
          <w:szCs w:val="21"/>
          <w:lang w:val="zh-CN"/>
        </w:rPr>
        <w:t>监督管理职责，造成水产品质量安全事故的；</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（六）有其他玩忽职守、滥用职权、徇私舞弊行为的。</w:t>
      </w:r>
    </w:p>
    <w:p w:rsidR="00300DC5" w:rsidRPr="006A0DDD" w:rsidRDefault="00300DC5" w:rsidP="00300DC5">
      <w:pPr>
        <w:autoSpaceDE w:val="0"/>
        <w:autoSpaceDN w:val="0"/>
        <w:adjustRightInd w:val="0"/>
        <w:jc w:val="left"/>
        <w:rPr>
          <w:rFonts w:asciiTheme="minorEastAsia" w:hAnsiTheme="minorEastAsia" w:cs="仿宋_GB2312"/>
          <w:color w:val="000000"/>
          <w:kern w:val="0"/>
          <w:szCs w:val="21"/>
          <w:lang w:val="zh-CN"/>
        </w:rPr>
      </w:pPr>
      <w:r w:rsidRPr="00300DC5">
        <w:rPr>
          <w:rFonts w:asciiTheme="minorEastAsia" w:eastAsia="黑体" w:hAnsiTheme="minorEastAsia" w:cs="仿宋_GB2312" w:hint="eastAsia"/>
          <w:color w:val="000000"/>
          <w:kern w:val="0"/>
          <w:szCs w:val="21"/>
          <w:lang w:val="zh-CN"/>
        </w:rPr>
        <w:t xml:space="preserve">　　</w:t>
      </w:r>
      <w:r w:rsidRPr="00300DC5">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本规定自</w:t>
      </w:r>
      <w:r w:rsidRPr="006A0DDD">
        <w:rPr>
          <w:rFonts w:asciiTheme="minorEastAsia" w:hAnsiTheme="minorEastAsia" w:cs="仿宋_GB2312"/>
          <w:color w:val="000000"/>
          <w:kern w:val="0"/>
          <w:szCs w:val="21"/>
          <w:lang w:val="zh-CN"/>
        </w:rPr>
        <w:t>2014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6</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日起施行。杭州市人民政府发布的《杭州市渔业资源保护和管理办法》同时废止。</w:t>
      </w:r>
    </w:p>
    <w:p w:rsidR="00300DC5" w:rsidRPr="006A0DDD" w:rsidRDefault="00300DC5" w:rsidP="00300DC5">
      <w:pPr>
        <w:rPr>
          <w:rFonts w:asciiTheme="minorEastAsia" w:hAnsiTheme="minorEastAsia"/>
          <w:szCs w:val="21"/>
        </w:rPr>
      </w:pPr>
    </w:p>
    <w:p w:rsidR="00300DC5" w:rsidRPr="006A0DDD" w:rsidRDefault="00300DC5" w:rsidP="00300DC5">
      <w:pPr>
        <w:rPr>
          <w:rFonts w:asciiTheme="minorEastAsia" w:hAnsiTheme="minorEastAsia"/>
          <w:szCs w:val="21"/>
        </w:rPr>
      </w:pPr>
    </w:p>
    <w:p w:rsidR="00D57722" w:rsidRPr="00300DC5"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1D2" w:rsidRDefault="00EE11D2" w:rsidP="00D57722">
      <w:pPr>
        <w:spacing w:line="240" w:lineRule="auto"/>
      </w:pPr>
      <w:r>
        <w:separator/>
      </w:r>
    </w:p>
  </w:endnote>
  <w:endnote w:type="continuationSeparator" w:id="0">
    <w:p w:rsidR="00EE11D2" w:rsidRDefault="00EE11D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00DC5">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00DC5" w:rsidRPr="00300DC5">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1D2" w:rsidRDefault="00EE11D2" w:rsidP="00D57722">
      <w:pPr>
        <w:spacing w:line="240" w:lineRule="auto"/>
      </w:pPr>
      <w:r>
        <w:separator/>
      </w:r>
    </w:p>
  </w:footnote>
  <w:footnote w:type="continuationSeparator" w:id="0">
    <w:p w:rsidR="00EE11D2" w:rsidRDefault="00EE11D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00DC5"/>
    <w:rsid w:val="007E7972"/>
    <w:rsid w:val="00821AE1"/>
    <w:rsid w:val="00A0649E"/>
    <w:rsid w:val="00C26BE1"/>
    <w:rsid w:val="00D57722"/>
    <w:rsid w:val="00EE11D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10</Pages>
  <Words>699</Words>
  <Characters>3990</Characters>
  <Application>Microsoft Office Word</Application>
  <DocSecurity>0</DocSecurity>
  <Lines>33</Lines>
  <Paragraphs>9</Paragraphs>
  <ScaleCrop>false</ScaleCrop>
  <Company>Microsoft</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