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B076C" w:rsidRDefault="000B076C" w:rsidP="000B076C">
      <w:pPr>
        <w:autoSpaceDE w:val="0"/>
        <w:autoSpaceDN w:val="0"/>
        <w:adjustRightInd w:val="0"/>
        <w:jc w:val="center"/>
        <w:rPr>
          <w:rFonts w:asciiTheme="majorEastAsia" w:eastAsiaTheme="majorEastAsia" w:hAnsiTheme="majorEastAsia" w:cs="仿宋_GB2312"/>
          <w:bCs/>
          <w:color w:val="000000"/>
          <w:kern w:val="0"/>
          <w:szCs w:val="21"/>
          <w:lang w:val="zh-CN"/>
        </w:rPr>
      </w:pPr>
    </w:p>
    <w:p w:rsidR="000B076C" w:rsidRDefault="000B076C" w:rsidP="000B076C">
      <w:pPr>
        <w:autoSpaceDE w:val="0"/>
        <w:autoSpaceDN w:val="0"/>
        <w:adjustRightInd w:val="0"/>
        <w:jc w:val="center"/>
        <w:rPr>
          <w:rFonts w:asciiTheme="majorEastAsia" w:eastAsiaTheme="majorEastAsia" w:hAnsiTheme="majorEastAsia" w:cs="仿宋_GB2312"/>
          <w:bCs/>
          <w:color w:val="000000"/>
          <w:kern w:val="0"/>
          <w:szCs w:val="21"/>
          <w:lang w:val="zh-CN"/>
        </w:rPr>
      </w:pPr>
    </w:p>
    <w:p w:rsidR="000B076C" w:rsidRPr="000B076C" w:rsidRDefault="000B076C" w:rsidP="000B076C">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0B076C">
        <w:rPr>
          <w:rFonts w:asciiTheme="majorEastAsia" w:eastAsiaTheme="majorEastAsia" w:hAnsiTheme="majorEastAsia" w:cs="仿宋_GB2312" w:hint="eastAsia"/>
          <w:bCs/>
          <w:color w:val="000000"/>
          <w:kern w:val="0"/>
          <w:sz w:val="44"/>
          <w:szCs w:val="44"/>
          <w:lang w:val="zh-CN"/>
        </w:rPr>
        <w:t>杭州市限制养犬规定</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p>
    <w:p w:rsidR="000B076C" w:rsidRPr="000B076C" w:rsidRDefault="000B076C" w:rsidP="00D328E2">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bookmarkStart w:id="0" w:name="_GoBack"/>
      <w:r w:rsidRPr="000B076C">
        <w:rPr>
          <w:rFonts w:ascii="楷体_GB2312" w:eastAsia="楷体_GB2312" w:hAnsiTheme="minorEastAsia" w:cs="仿宋_GB2312" w:hint="eastAsia"/>
          <w:color w:val="000000"/>
          <w:kern w:val="0"/>
          <w:szCs w:val="21"/>
          <w:lang w:val="zh-CN"/>
        </w:rPr>
        <w:t>（1995年7月28日杭州市第八届人民代表大会常务委员会第二十一次会议通过　1995年9月28日浙江省第八届人民代表大会常务委员会第二十二次会议批准　根据1997年8月15日杭州市第九届人民代表大会常务委员会第四次会议通过　1997年9月1日浙江省第八届人民代表大会常务委员会第三十九次会议批准的《杭州市人民代表大会常务委员会关于修改〈杭州市限制养犬规定〉等两件地方性法规个别条款的决定》第一次修正　根据2001年11月26日杭州市第九届人民代表大会常务委员会第三十八次会议通过　2001年12月28日浙江省第九届人民代表大会常务委员会三十次会议批准的《杭州市人民代表大会常务委员会关于修改〈杭州市限制养犬规定〉的决定》第二次修正　根据2004年6月23日杭州市第十届人民代表大会常务委员会第十八次会议通过　2004年7月30日浙江省第十届人民代表大会常务委员会第十二次会议批准的《杭州市人民代表大会常务委员会关于修改〈杭州市限制养犬规定</w:t>
      </w:r>
      <w:proofErr w:type="gramStart"/>
      <w:r w:rsidRPr="000B076C">
        <w:rPr>
          <w:rFonts w:ascii="楷体_GB2312" w:eastAsia="楷体_GB2312" w:hAnsiTheme="minorEastAsia" w:cs="仿宋_GB2312" w:hint="eastAsia"/>
          <w:color w:val="000000"/>
          <w:kern w:val="0"/>
          <w:szCs w:val="21"/>
          <w:lang w:val="zh-CN"/>
        </w:rPr>
        <w:t>〉</w:t>
      </w:r>
      <w:proofErr w:type="gramEnd"/>
      <w:r w:rsidRPr="000B076C">
        <w:rPr>
          <w:rFonts w:ascii="楷体_GB2312" w:eastAsia="楷体_GB2312" w:hAnsiTheme="minorEastAsia" w:cs="仿宋_GB2312" w:hint="eastAsia"/>
          <w:color w:val="000000"/>
          <w:kern w:val="0"/>
          <w:szCs w:val="21"/>
          <w:lang w:val="zh-CN"/>
        </w:rPr>
        <w:t>的决定</w:t>
      </w:r>
      <w:proofErr w:type="gramStart"/>
      <w:r w:rsidRPr="000B076C">
        <w:rPr>
          <w:rFonts w:ascii="楷体_GB2312" w:eastAsia="楷体_GB2312" w:hAnsiTheme="minorEastAsia" w:cs="仿宋_GB2312" w:hint="eastAsia"/>
          <w:color w:val="000000"/>
          <w:kern w:val="0"/>
          <w:szCs w:val="21"/>
          <w:lang w:val="zh-CN"/>
        </w:rPr>
        <w:t>》</w:t>
      </w:r>
      <w:proofErr w:type="gramEnd"/>
      <w:r w:rsidRPr="000B076C">
        <w:rPr>
          <w:rFonts w:ascii="楷体_GB2312" w:eastAsia="楷体_GB2312" w:hAnsiTheme="minorEastAsia" w:cs="仿宋_GB2312" w:hint="eastAsia"/>
          <w:color w:val="000000"/>
          <w:kern w:val="0"/>
          <w:szCs w:val="21"/>
          <w:lang w:val="zh-CN"/>
        </w:rPr>
        <w:t>第三次修正）</w:t>
      </w:r>
      <w:bookmarkEnd w:id="0"/>
    </w:p>
    <w:p w:rsidR="000B076C"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p>
    <w:p w:rsidR="000B076C" w:rsidRPr="006A0DDD" w:rsidRDefault="000B076C" w:rsidP="000B076C">
      <w:pPr>
        <w:autoSpaceDE w:val="0"/>
        <w:autoSpaceDN w:val="0"/>
        <w:adjustRightInd w:val="0"/>
        <w:ind w:firstLineChars="200" w:firstLine="628"/>
        <w:jc w:val="left"/>
        <w:rPr>
          <w:rFonts w:asciiTheme="minorEastAsia" w:hAnsiTheme="minorEastAsia" w:cs="仿宋_GB2312"/>
          <w:color w:val="000000"/>
          <w:kern w:val="0"/>
          <w:szCs w:val="21"/>
          <w:lang w:val="zh-CN"/>
        </w:rPr>
      </w:pPr>
      <w:r w:rsidRPr="000B076C">
        <w:rPr>
          <w:rFonts w:ascii="黑体" w:eastAsia="黑体" w:hAnsi="黑体" w:cs="仿宋_GB2312" w:hint="eastAsia"/>
          <w:bCs/>
          <w:color w:val="000000"/>
          <w:kern w:val="0"/>
          <w:szCs w:val="21"/>
          <w:lang w:val="zh-CN"/>
        </w:rPr>
        <w:lastRenderedPageBreak/>
        <w:t>第一条</w:t>
      </w:r>
      <w:r w:rsidRPr="006A0DDD">
        <w:rPr>
          <w:rFonts w:asciiTheme="minorEastAsia" w:hAnsiTheme="minorEastAsia" w:cs="仿宋_GB2312" w:hint="eastAsia"/>
          <w:color w:val="000000"/>
          <w:kern w:val="0"/>
          <w:szCs w:val="21"/>
          <w:lang w:val="zh-CN"/>
        </w:rPr>
        <w:t xml:space="preserve">　为了加强城市市容环境卫生管理，保障公民的人身健康和安全，维护社会公共秩序，根据国家有关法律、法规的规定，结合本市实际，制定本规定。</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0B076C">
        <w:rPr>
          <w:rFonts w:ascii="黑体" w:eastAsia="黑体" w:hAnsi="黑体" w:cs="仿宋_GB2312" w:hint="eastAsia"/>
          <w:bCs/>
          <w:color w:val="000000"/>
          <w:kern w:val="0"/>
          <w:szCs w:val="21"/>
          <w:lang w:val="zh-CN"/>
        </w:rPr>
        <w:t xml:space="preserve">　　第二条</w:t>
      </w:r>
      <w:r w:rsidRPr="006A0DDD">
        <w:rPr>
          <w:rFonts w:asciiTheme="minorEastAsia" w:hAnsiTheme="minorEastAsia" w:cs="仿宋_GB2312" w:hint="eastAsia"/>
          <w:color w:val="000000"/>
          <w:kern w:val="0"/>
          <w:szCs w:val="21"/>
          <w:lang w:val="zh-CN"/>
        </w:rPr>
        <w:t xml:space="preserve">　本市市区任何单位和个人均应遵守本规定。</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0B076C">
        <w:rPr>
          <w:rFonts w:ascii="黑体" w:eastAsia="黑体" w:hAnsi="黑体" w:cs="仿宋_GB2312" w:hint="eastAsia"/>
          <w:bCs/>
          <w:color w:val="000000"/>
          <w:kern w:val="0"/>
          <w:szCs w:val="21"/>
          <w:lang w:val="zh-CN"/>
        </w:rPr>
        <w:t xml:space="preserve">　第三条</w:t>
      </w:r>
      <w:r w:rsidRPr="006A0DDD">
        <w:rPr>
          <w:rFonts w:asciiTheme="minorEastAsia" w:hAnsiTheme="minorEastAsia" w:cs="仿宋_GB2312" w:hint="eastAsia"/>
          <w:color w:val="000000"/>
          <w:kern w:val="0"/>
          <w:szCs w:val="21"/>
          <w:lang w:val="zh-CN"/>
        </w:rPr>
        <w:t xml:space="preserve">　本市对养犬实行严格控制、严格管理、禁限结合的原则。</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0B076C">
        <w:rPr>
          <w:rFonts w:ascii="黑体" w:eastAsia="黑体" w:hAnsi="黑体" w:cs="仿宋_GB2312" w:hint="eastAsia"/>
          <w:bCs/>
          <w:color w:val="000000"/>
          <w:kern w:val="0"/>
          <w:szCs w:val="21"/>
          <w:lang w:val="zh-CN"/>
        </w:rPr>
        <w:t xml:space="preserve">　第四条</w:t>
      </w:r>
      <w:r w:rsidRPr="006A0DDD">
        <w:rPr>
          <w:rFonts w:asciiTheme="minorEastAsia" w:hAnsiTheme="minorEastAsia" w:cs="仿宋_GB2312" w:hint="eastAsia"/>
          <w:color w:val="000000"/>
          <w:kern w:val="0"/>
          <w:szCs w:val="21"/>
          <w:lang w:val="zh-CN"/>
        </w:rPr>
        <w:t xml:space="preserve">　杭州市市容环境卫生管理部门是犬类管理的主管部门（以下简称犬类主管部门），会同有关部门负责犬类的饲养、诊疗等许可证的审批、核发，违章养犬的处理和狂犬、野犬的捕杀。</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公安部门负责烈性犬、大型犬饲养的初审工作，处理犬类管理中的治安事件。</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农业部门负责兽用狂犬病疫苗的供应，犬只的防疫、检疫，犬类免疫证的核发，狂犬病等犬类疫情的监测，以及犬类诊疗所的监管工作。</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卫生部门负责人用狂犬病疫苗供应、接种，狂犬病人的诊治以及监测工作。</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工商行政管理部门负责犬类经营活动的管理。</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0B076C">
        <w:rPr>
          <w:rFonts w:ascii="黑体" w:eastAsia="黑体" w:hAnsi="黑体" w:cs="仿宋_GB2312" w:hint="eastAsia"/>
          <w:bCs/>
          <w:color w:val="000000"/>
          <w:kern w:val="0"/>
          <w:szCs w:val="21"/>
          <w:lang w:val="zh-CN"/>
        </w:rPr>
        <w:t xml:space="preserve">　第五条</w:t>
      </w:r>
      <w:r w:rsidRPr="006A0DDD">
        <w:rPr>
          <w:rFonts w:asciiTheme="minorEastAsia" w:hAnsiTheme="minorEastAsia" w:cs="仿宋_GB2312" w:hint="eastAsia"/>
          <w:color w:val="000000"/>
          <w:kern w:val="0"/>
          <w:szCs w:val="21"/>
          <w:lang w:val="zh-CN"/>
        </w:rPr>
        <w:t xml:space="preserve">　各机关、团体、部队、企业、事业单位以及居民委员会、村民委员会，应当在干部、职工、居民、村民和学生中开展宣传教育，自觉遵守本规定，配合有关部门做好限制养犬工作。</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对非法养犬的，任何单位和个人有权向犬类主管部门举报。</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w:t>
      </w:r>
      <w:r w:rsidRPr="000B076C">
        <w:rPr>
          <w:rFonts w:ascii="黑体" w:eastAsia="黑体" w:hAnsi="黑体" w:cs="仿宋_GB2312" w:hint="eastAsia"/>
          <w:bCs/>
          <w:color w:val="000000"/>
          <w:kern w:val="0"/>
          <w:szCs w:val="21"/>
          <w:lang w:val="zh-CN"/>
        </w:rPr>
        <w:t xml:space="preserve">　第六条</w:t>
      </w:r>
      <w:r w:rsidRPr="006A0DDD">
        <w:rPr>
          <w:rFonts w:asciiTheme="minorEastAsia" w:hAnsiTheme="minorEastAsia" w:cs="仿宋_GB2312" w:hint="eastAsia"/>
          <w:color w:val="000000"/>
          <w:kern w:val="0"/>
          <w:szCs w:val="21"/>
          <w:lang w:val="zh-CN"/>
        </w:rPr>
        <w:t xml:space="preserve">　市区的城区为重点限制养犬地区（简称重点限养区），市区的农村为一般限制养犬地区（简称一般限养区）。</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重点限养区与一般限养区的具体划分，由市人民政府确定。</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0B076C">
        <w:rPr>
          <w:rFonts w:ascii="黑体" w:eastAsia="黑体" w:hAnsi="黑体" w:cs="仿宋_GB2312" w:hint="eastAsia"/>
          <w:bCs/>
          <w:color w:val="000000"/>
          <w:kern w:val="0"/>
          <w:szCs w:val="21"/>
          <w:lang w:val="zh-CN"/>
        </w:rPr>
        <w:t xml:space="preserve">　第七条　</w:t>
      </w:r>
      <w:r w:rsidRPr="006A0DDD">
        <w:rPr>
          <w:rFonts w:asciiTheme="minorEastAsia" w:hAnsiTheme="minorEastAsia" w:cs="仿宋_GB2312" w:hint="eastAsia"/>
          <w:color w:val="000000"/>
          <w:kern w:val="0"/>
          <w:szCs w:val="21"/>
          <w:lang w:val="zh-CN"/>
        </w:rPr>
        <w:t>严格实行养犬许可证制度。未经许可，任何单位和个人不得养犬。</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0B076C">
        <w:rPr>
          <w:rFonts w:ascii="黑体" w:eastAsia="黑体" w:hAnsi="黑体" w:cs="仿宋_GB2312" w:hint="eastAsia"/>
          <w:bCs/>
          <w:color w:val="000000"/>
          <w:kern w:val="0"/>
          <w:szCs w:val="21"/>
          <w:lang w:val="zh-CN"/>
        </w:rPr>
        <w:t xml:space="preserve">　第八条　</w:t>
      </w:r>
      <w:r w:rsidRPr="006A0DDD">
        <w:rPr>
          <w:rFonts w:asciiTheme="minorEastAsia" w:hAnsiTheme="minorEastAsia" w:cs="仿宋_GB2312" w:hint="eastAsia"/>
          <w:color w:val="000000"/>
          <w:kern w:val="0"/>
          <w:szCs w:val="21"/>
          <w:lang w:val="zh-CN"/>
        </w:rPr>
        <w:t>重点限养区内禁止饲养烈性犬、大型犬，禁止从事犬类的养殖、销售活动。</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重点安全保卫单位或科研单位因护卫、科研需要确需养犬的，须凭该单位上级主管部门的证明材料，经所在地公安派出所审核同意后，报犬类主管部门批准。</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有本市常住或暂住户口、独户居室并具有民事行为能力的公民，在重点限养区内需要饲养小型观赏犬的，在一般限养区内需要养犬的，须凭居（村）委会证明材料，并经所在地街道办事处（乡镇政府）审核同意后，报犬类主管部门批准。</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在本市居住的境外人员需要饲养小型观赏犬的，应向犬类主管部门提出申请，由犬类主管部门审核批准。从境外携带犬只进入本市的，必须符合《中华人民共和国进出境动植物检疫法》的规定。</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许可饲养的小型观赏犬的品种和大小，由犬类主管部门会同有关部门确定并公布。</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经批准个人养犬的户只准养一只。</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0B076C">
        <w:rPr>
          <w:rFonts w:ascii="黑体" w:eastAsia="黑体" w:hAnsi="黑体" w:cs="仿宋_GB2312" w:hint="eastAsia"/>
          <w:bCs/>
          <w:color w:val="000000"/>
          <w:kern w:val="0"/>
          <w:szCs w:val="21"/>
          <w:lang w:val="zh-CN"/>
        </w:rPr>
        <w:t xml:space="preserve">　第九条　</w:t>
      </w:r>
      <w:r w:rsidRPr="006A0DDD">
        <w:rPr>
          <w:rFonts w:asciiTheme="minorEastAsia" w:hAnsiTheme="minorEastAsia" w:cs="仿宋_GB2312" w:hint="eastAsia"/>
          <w:color w:val="000000"/>
          <w:kern w:val="0"/>
          <w:szCs w:val="21"/>
          <w:lang w:val="zh-CN"/>
        </w:rPr>
        <w:t>犬类主管部门应自接到养犬申请报告之日起</w:t>
      </w:r>
      <w:r w:rsidRPr="006A0DDD">
        <w:rPr>
          <w:rFonts w:asciiTheme="minorEastAsia" w:hAnsiTheme="minorEastAsia" w:cs="仿宋_GB2312"/>
          <w:color w:val="000000"/>
          <w:kern w:val="0"/>
          <w:szCs w:val="21"/>
          <w:lang w:val="zh-CN"/>
        </w:rPr>
        <w:t>15</w:t>
      </w:r>
      <w:r w:rsidRPr="006A0DDD">
        <w:rPr>
          <w:rFonts w:asciiTheme="minorEastAsia" w:hAnsiTheme="minorEastAsia" w:cs="仿宋_GB2312" w:hint="eastAsia"/>
          <w:color w:val="000000"/>
          <w:kern w:val="0"/>
          <w:szCs w:val="21"/>
          <w:lang w:val="zh-CN"/>
        </w:rPr>
        <w:t>日内</w:t>
      </w:r>
      <w:proofErr w:type="gramStart"/>
      <w:r w:rsidRPr="006A0DDD">
        <w:rPr>
          <w:rFonts w:asciiTheme="minorEastAsia" w:hAnsiTheme="minorEastAsia" w:cs="仿宋_GB2312" w:hint="eastAsia"/>
          <w:color w:val="000000"/>
          <w:kern w:val="0"/>
          <w:szCs w:val="21"/>
          <w:lang w:val="zh-CN"/>
        </w:rPr>
        <w:lastRenderedPageBreak/>
        <w:t>作出</w:t>
      </w:r>
      <w:proofErr w:type="gramEnd"/>
      <w:r w:rsidRPr="006A0DDD">
        <w:rPr>
          <w:rFonts w:asciiTheme="minorEastAsia" w:hAnsiTheme="minorEastAsia" w:cs="仿宋_GB2312" w:hint="eastAsia"/>
          <w:color w:val="000000"/>
          <w:kern w:val="0"/>
          <w:szCs w:val="21"/>
          <w:lang w:val="zh-CN"/>
        </w:rPr>
        <w:t>决定，符合条件的，核发《养犬许可证》和犬牌。对不符合条件的，给予书面答复，并说明理由。</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申请人</w:t>
      </w:r>
      <w:proofErr w:type="gramStart"/>
      <w:r w:rsidRPr="006A0DDD">
        <w:rPr>
          <w:rFonts w:asciiTheme="minorEastAsia" w:hAnsiTheme="minorEastAsia" w:cs="仿宋_GB2312" w:hint="eastAsia"/>
          <w:color w:val="000000"/>
          <w:kern w:val="0"/>
          <w:szCs w:val="21"/>
          <w:lang w:val="zh-CN"/>
        </w:rPr>
        <w:t>购犬后</w:t>
      </w:r>
      <w:proofErr w:type="gramEnd"/>
      <w:r w:rsidRPr="006A0DDD">
        <w:rPr>
          <w:rFonts w:asciiTheme="minorEastAsia" w:hAnsiTheme="minorEastAsia" w:cs="仿宋_GB2312" w:hint="eastAsia"/>
          <w:color w:val="000000"/>
          <w:kern w:val="0"/>
          <w:szCs w:val="21"/>
          <w:lang w:val="zh-CN"/>
        </w:rPr>
        <w:t>，应携犬到农业部门接受验审、进行免疫接种，并领取《犬类免疫证》。《养犬许可证》每年注册</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次。养犬者在注册时应当出示《养犬许可证》和《犬类免疫证》。《养犬许可证》注册时间、地点及要求由犬类主管部门予以公告。</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0B076C">
        <w:rPr>
          <w:rFonts w:ascii="黑体" w:eastAsia="黑体" w:hAnsi="黑体" w:cs="仿宋_GB2312" w:hint="eastAsia"/>
          <w:bCs/>
          <w:color w:val="000000"/>
          <w:kern w:val="0"/>
          <w:szCs w:val="21"/>
          <w:lang w:val="zh-CN"/>
        </w:rPr>
        <w:t xml:space="preserve">　　第十条　</w:t>
      </w:r>
      <w:r w:rsidRPr="006A0DDD">
        <w:rPr>
          <w:rFonts w:asciiTheme="minorEastAsia" w:hAnsiTheme="minorEastAsia" w:cs="仿宋_GB2312" w:hint="eastAsia"/>
          <w:color w:val="000000"/>
          <w:kern w:val="0"/>
          <w:szCs w:val="21"/>
          <w:lang w:val="zh-CN"/>
        </w:rPr>
        <w:t>经批准养犬的单位和个人，必须缴纳管理服务费。管理服务费必须专款专用。</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重点限养区内每只犬第一年为</w:t>
      </w:r>
      <w:r w:rsidRPr="006A0DDD">
        <w:rPr>
          <w:rFonts w:asciiTheme="minorEastAsia" w:hAnsiTheme="minorEastAsia" w:cs="仿宋_GB2312"/>
          <w:color w:val="000000"/>
          <w:kern w:val="0"/>
          <w:szCs w:val="21"/>
          <w:lang w:val="zh-CN"/>
        </w:rPr>
        <w:t>1000</w:t>
      </w:r>
      <w:r w:rsidRPr="006A0DDD">
        <w:rPr>
          <w:rFonts w:asciiTheme="minorEastAsia" w:hAnsiTheme="minorEastAsia" w:cs="仿宋_GB2312" w:hint="eastAsia"/>
          <w:color w:val="000000"/>
          <w:kern w:val="0"/>
          <w:szCs w:val="21"/>
          <w:lang w:val="zh-CN"/>
        </w:rPr>
        <w:t>元，以后每年度为</w:t>
      </w:r>
      <w:r w:rsidRPr="006A0DDD">
        <w:rPr>
          <w:rFonts w:asciiTheme="minorEastAsia" w:hAnsiTheme="minorEastAsia" w:cs="仿宋_GB2312"/>
          <w:color w:val="000000"/>
          <w:kern w:val="0"/>
          <w:szCs w:val="21"/>
          <w:lang w:val="zh-CN"/>
        </w:rPr>
        <w:t>500</w:t>
      </w:r>
      <w:r w:rsidRPr="006A0DDD">
        <w:rPr>
          <w:rFonts w:asciiTheme="minorEastAsia" w:hAnsiTheme="minorEastAsia" w:cs="仿宋_GB2312" w:hint="eastAsia"/>
          <w:color w:val="000000"/>
          <w:kern w:val="0"/>
          <w:szCs w:val="21"/>
          <w:lang w:val="zh-CN"/>
        </w:rPr>
        <w:t>元；一般限制区内每只</w:t>
      </w:r>
      <w:proofErr w:type="gramStart"/>
      <w:r w:rsidRPr="006A0DDD">
        <w:rPr>
          <w:rFonts w:asciiTheme="minorEastAsia" w:hAnsiTheme="minorEastAsia" w:cs="仿宋_GB2312" w:hint="eastAsia"/>
          <w:color w:val="000000"/>
          <w:kern w:val="0"/>
          <w:szCs w:val="21"/>
          <w:lang w:val="zh-CN"/>
        </w:rPr>
        <w:t>犬为</w:t>
      </w:r>
      <w:proofErr w:type="gramEnd"/>
      <w:r w:rsidRPr="006A0DDD">
        <w:rPr>
          <w:rFonts w:asciiTheme="minorEastAsia" w:hAnsiTheme="minorEastAsia" w:cs="仿宋_GB2312"/>
          <w:color w:val="000000"/>
          <w:kern w:val="0"/>
          <w:szCs w:val="21"/>
          <w:lang w:val="zh-CN"/>
        </w:rPr>
        <w:t>600</w:t>
      </w:r>
      <w:r w:rsidRPr="006A0DDD">
        <w:rPr>
          <w:rFonts w:asciiTheme="minorEastAsia" w:hAnsiTheme="minorEastAsia" w:cs="仿宋_GB2312" w:hint="eastAsia"/>
          <w:color w:val="000000"/>
          <w:kern w:val="0"/>
          <w:szCs w:val="21"/>
          <w:lang w:val="zh-CN"/>
        </w:rPr>
        <w:t>元，以后每年度为</w:t>
      </w:r>
      <w:r w:rsidRPr="006A0DDD">
        <w:rPr>
          <w:rFonts w:asciiTheme="minorEastAsia" w:hAnsiTheme="minorEastAsia" w:cs="仿宋_GB2312"/>
          <w:color w:val="000000"/>
          <w:kern w:val="0"/>
          <w:szCs w:val="21"/>
          <w:lang w:val="zh-CN"/>
        </w:rPr>
        <w:t>300</w:t>
      </w:r>
      <w:r w:rsidRPr="006A0DDD">
        <w:rPr>
          <w:rFonts w:asciiTheme="minorEastAsia" w:hAnsiTheme="minorEastAsia" w:cs="仿宋_GB2312" w:hint="eastAsia"/>
          <w:color w:val="000000"/>
          <w:kern w:val="0"/>
          <w:szCs w:val="21"/>
          <w:lang w:val="zh-CN"/>
        </w:rPr>
        <w:t>元。</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一般限养区内若有犬只转移到重点</w:t>
      </w:r>
      <w:proofErr w:type="gramStart"/>
      <w:r w:rsidRPr="006A0DDD">
        <w:rPr>
          <w:rFonts w:asciiTheme="minorEastAsia" w:hAnsiTheme="minorEastAsia" w:cs="仿宋_GB2312" w:hint="eastAsia"/>
          <w:color w:val="000000"/>
          <w:kern w:val="0"/>
          <w:szCs w:val="21"/>
          <w:lang w:val="zh-CN"/>
        </w:rPr>
        <w:t>限养区购养</w:t>
      </w:r>
      <w:proofErr w:type="gramEnd"/>
      <w:r w:rsidRPr="006A0DDD">
        <w:rPr>
          <w:rFonts w:asciiTheme="minorEastAsia" w:hAnsiTheme="minorEastAsia" w:cs="仿宋_GB2312" w:hint="eastAsia"/>
          <w:color w:val="000000"/>
          <w:kern w:val="0"/>
          <w:szCs w:val="21"/>
          <w:lang w:val="zh-CN"/>
        </w:rPr>
        <w:t>的，应当符合重点限养区的养犬条件，自转移之日起</w:t>
      </w:r>
      <w:r w:rsidRPr="006A0DDD">
        <w:rPr>
          <w:rFonts w:asciiTheme="minorEastAsia" w:hAnsiTheme="minorEastAsia" w:cs="仿宋_GB2312"/>
          <w:color w:val="000000"/>
          <w:kern w:val="0"/>
          <w:szCs w:val="21"/>
          <w:lang w:val="zh-CN"/>
        </w:rPr>
        <w:t>30</w:t>
      </w:r>
      <w:r w:rsidRPr="006A0DDD">
        <w:rPr>
          <w:rFonts w:asciiTheme="minorEastAsia" w:hAnsiTheme="minorEastAsia" w:cs="仿宋_GB2312" w:hint="eastAsia"/>
          <w:color w:val="000000"/>
          <w:kern w:val="0"/>
          <w:szCs w:val="21"/>
          <w:lang w:val="zh-CN"/>
        </w:rPr>
        <w:t>日内办理变更登记，补交管理服务费差额。</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0B076C">
        <w:rPr>
          <w:rFonts w:ascii="黑体" w:eastAsia="黑体" w:hAnsi="黑体" w:cs="仿宋_GB2312" w:hint="eastAsia"/>
          <w:bCs/>
          <w:color w:val="000000"/>
          <w:kern w:val="0"/>
          <w:szCs w:val="21"/>
          <w:lang w:val="zh-CN"/>
        </w:rPr>
        <w:t xml:space="preserve">　第十一条　</w:t>
      </w:r>
      <w:r w:rsidRPr="006A0DDD">
        <w:rPr>
          <w:rFonts w:asciiTheme="minorEastAsia" w:hAnsiTheme="minorEastAsia" w:cs="仿宋_GB2312" w:hint="eastAsia"/>
          <w:color w:val="000000"/>
          <w:kern w:val="0"/>
          <w:szCs w:val="21"/>
          <w:lang w:val="zh-CN"/>
        </w:rPr>
        <w:t>准许养犬的单位和个人，必须遵守下列事项：</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（一）根据犬类主管部门的通告或书面通知，按期携带牌证和</w:t>
      </w:r>
      <w:proofErr w:type="gramStart"/>
      <w:r w:rsidRPr="006A0DDD">
        <w:rPr>
          <w:rFonts w:asciiTheme="minorEastAsia" w:hAnsiTheme="minorEastAsia" w:cs="仿宋_GB2312" w:hint="eastAsia"/>
          <w:color w:val="000000"/>
          <w:kern w:val="0"/>
          <w:szCs w:val="21"/>
          <w:lang w:val="zh-CN"/>
        </w:rPr>
        <w:t>犬只</w:t>
      </w:r>
      <w:proofErr w:type="gramEnd"/>
      <w:r w:rsidRPr="006A0DDD">
        <w:rPr>
          <w:rFonts w:asciiTheme="minorEastAsia" w:hAnsiTheme="minorEastAsia" w:cs="仿宋_GB2312" w:hint="eastAsia"/>
          <w:color w:val="000000"/>
          <w:kern w:val="0"/>
          <w:szCs w:val="21"/>
          <w:lang w:val="zh-CN"/>
        </w:rPr>
        <w:t>到指定地点接受验审、免疫接种；</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（二）在准养犬颈部系挂由犬类主管部门统一制作的犬牌；</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（三）小型观赏犬在允许出户时间内，必须束犬链，并由成年人牵领。大型犬必须圈（</w:t>
      </w:r>
      <w:proofErr w:type="gramStart"/>
      <w:r w:rsidRPr="006A0DDD">
        <w:rPr>
          <w:rFonts w:asciiTheme="minorEastAsia" w:hAnsiTheme="minorEastAsia" w:cs="仿宋_GB2312" w:hint="eastAsia"/>
          <w:color w:val="000000"/>
          <w:kern w:val="0"/>
          <w:szCs w:val="21"/>
          <w:lang w:val="zh-CN"/>
        </w:rPr>
        <w:t>栓</w:t>
      </w:r>
      <w:proofErr w:type="gramEnd"/>
      <w:r w:rsidRPr="006A0DDD">
        <w:rPr>
          <w:rFonts w:asciiTheme="minorEastAsia" w:hAnsiTheme="minorEastAsia" w:cs="仿宋_GB2312" w:hint="eastAsia"/>
          <w:color w:val="000000"/>
          <w:kern w:val="0"/>
          <w:szCs w:val="21"/>
          <w:lang w:val="zh-CN"/>
        </w:rPr>
        <w:t>）养，</w:t>
      </w:r>
      <w:proofErr w:type="gramStart"/>
      <w:r w:rsidRPr="006A0DDD">
        <w:rPr>
          <w:rFonts w:asciiTheme="minorEastAsia" w:hAnsiTheme="minorEastAsia" w:cs="仿宋_GB2312" w:hint="eastAsia"/>
          <w:color w:val="000000"/>
          <w:kern w:val="0"/>
          <w:szCs w:val="21"/>
          <w:lang w:val="zh-CN"/>
        </w:rPr>
        <w:t>不</w:t>
      </w:r>
      <w:proofErr w:type="gramEnd"/>
      <w:r w:rsidRPr="006A0DDD">
        <w:rPr>
          <w:rFonts w:asciiTheme="minorEastAsia" w:hAnsiTheme="minorEastAsia" w:cs="仿宋_GB2312" w:hint="eastAsia"/>
          <w:color w:val="000000"/>
          <w:kern w:val="0"/>
          <w:szCs w:val="21"/>
          <w:lang w:val="zh-CN"/>
        </w:rPr>
        <w:t>得出户；</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（四）不得携犬进入市场、商店、饭店、公园、公共绿地、学校、医院、展览馆、影剧院、体育场馆、游乐场、车站、航空港以及其他公共场所；</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（五）不得携犬乘坐公共交通工具（小型出租车除外）；</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（六）允许携带小型观赏犬出户的时间为</w:t>
      </w:r>
      <w:r w:rsidRPr="006A0DDD">
        <w:rPr>
          <w:rFonts w:asciiTheme="minorEastAsia" w:hAnsiTheme="minorEastAsia" w:cs="仿宋_GB2312"/>
          <w:color w:val="000000"/>
          <w:kern w:val="0"/>
          <w:szCs w:val="21"/>
          <w:lang w:val="zh-CN"/>
        </w:rPr>
        <w:t>19</w:t>
      </w:r>
      <w:r w:rsidRPr="006A0DDD">
        <w:rPr>
          <w:rFonts w:asciiTheme="minorEastAsia" w:hAnsiTheme="minorEastAsia" w:cs="仿宋_GB2312" w:hint="eastAsia"/>
          <w:color w:val="000000"/>
          <w:kern w:val="0"/>
          <w:szCs w:val="21"/>
          <w:lang w:val="zh-CN"/>
        </w:rPr>
        <w:t>时至次日</w:t>
      </w:r>
      <w:r w:rsidRPr="006A0DDD">
        <w:rPr>
          <w:rFonts w:asciiTheme="minorEastAsia" w:hAnsiTheme="minorEastAsia" w:cs="仿宋_GB2312"/>
          <w:color w:val="000000"/>
          <w:kern w:val="0"/>
          <w:szCs w:val="21"/>
          <w:lang w:val="zh-CN"/>
        </w:rPr>
        <w:t>7</w:t>
      </w:r>
      <w:r w:rsidRPr="006A0DDD">
        <w:rPr>
          <w:rFonts w:asciiTheme="minorEastAsia" w:hAnsiTheme="minorEastAsia" w:cs="仿宋_GB2312" w:hint="eastAsia"/>
          <w:color w:val="000000"/>
          <w:kern w:val="0"/>
          <w:szCs w:val="21"/>
          <w:lang w:val="zh-CN"/>
        </w:rPr>
        <w:t>时。犬在户外排泄粪便的，携犬人应当立即予以清除；</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（七）养犬不得侵扰他人的正常生活；</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（八）犬只宰杀、死亡、失踪的，应当向犬类主管部门办理注销手续，并按有关规定妥善处理；</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（九）不得私自繁衍犬只。</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0B076C">
        <w:rPr>
          <w:rFonts w:ascii="黑体" w:eastAsia="黑体" w:hAnsi="黑体" w:cs="仿宋_GB2312" w:hint="eastAsia"/>
          <w:bCs/>
          <w:color w:val="000000"/>
          <w:kern w:val="0"/>
          <w:szCs w:val="21"/>
          <w:lang w:val="zh-CN"/>
        </w:rPr>
        <w:t xml:space="preserve">　　第十二条　</w:t>
      </w:r>
      <w:r w:rsidRPr="006A0DDD">
        <w:rPr>
          <w:rFonts w:asciiTheme="minorEastAsia" w:hAnsiTheme="minorEastAsia" w:cs="仿宋_GB2312" w:hint="eastAsia"/>
          <w:color w:val="000000"/>
          <w:kern w:val="0"/>
          <w:szCs w:val="21"/>
          <w:lang w:val="zh-CN"/>
        </w:rPr>
        <w:t>从事犬类养殖、销售的，应当符合国家规定的动物防疫条件，向工商行政管理部门申请办理营业执照并报犬类主管部门和农业部门备案。</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开办犬类诊疗所的，应当依法取得动物诊疗许可证，办理工商登记注册，并报犬类主管部门备案。</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0B076C">
        <w:rPr>
          <w:rFonts w:ascii="黑体" w:eastAsia="黑体" w:hAnsi="黑体" w:cs="仿宋_GB2312" w:hint="eastAsia"/>
          <w:bCs/>
          <w:color w:val="000000"/>
          <w:kern w:val="0"/>
          <w:szCs w:val="21"/>
          <w:lang w:val="zh-CN"/>
        </w:rPr>
        <w:t xml:space="preserve">　第十三条　</w:t>
      </w:r>
      <w:r w:rsidRPr="006A0DDD">
        <w:rPr>
          <w:rFonts w:asciiTheme="minorEastAsia" w:hAnsiTheme="minorEastAsia" w:cs="仿宋_GB2312" w:hint="eastAsia"/>
          <w:color w:val="000000"/>
          <w:kern w:val="0"/>
          <w:szCs w:val="21"/>
          <w:lang w:val="zh-CN"/>
        </w:rPr>
        <w:t>销售的犬只，必须具有有效的狂犬病等疾病的检疫、免疫证明。</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从外地引进的犬只，须有当地有效的检疫、免疫证明，方可销售。</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0B076C">
        <w:rPr>
          <w:rFonts w:ascii="黑体" w:eastAsia="黑体" w:hAnsi="黑体" w:cs="仿宋_GB2312" w:hint="eastAsia"/>
          <w:bCs/>
          <w:color w:val="000000"/>
          <w:kern w:val="0"/>
          <w:szCs w:val="21"/>
          <w:lang w:val="zh-CN"/>
        </w:rPr>
        <w:t xml:space="preserve">　第十四条</w:t>
      </w:r>
      <w:r w:rsidRPr="006A0DDD">
        <w:rPr>
          <w:rFonts w:asciiTheme="minorEastAsia" w:hAnsiTheme="minorEastAsia" w:cs="仿宋_GB2312" w:hint="eastAsia"/>
          <w:color w:val="000000"/>
          <w:kern w:val="0"/>
          <w:szCs w:val="21"/>
          <w:lang w:val="zh-CN"/>
        </w:rPr>
        <w:t xml:space="preserve">　重点限养区内不得设置犬类养殖场。</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一般限养区内经批准开办的犬类养殖场应当符合下列条件：</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（一）在饮用水水源保护区外；</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（二）与居民居住点距离在</w:t>
      </w:r>
      <w:r w:rsidRPr="006A0DDD">
        <w:rPr>
          <w:rFonts w:asciiTheme="minorEastAsia" w:hAnsiTheme="minorEastAsia" w:cs="仿宋_GB2312"/>
          <w:color w:val="000000"/>
          <w:kern w:val="0"/>
          <w:szCs w:val="21"/>
          <w:lang w:val="zh-CN"/>
        </w:rPr>
        <w:t>500</w:t>
      </w:r>
      <w:r w:rsidRPr="006A0DDD">
        <w:rPr>
          <w:rFonts w:asciiTheme="minorEastAsia" w:hAnsiTheme="minorEastAsia" w:cs="仿宋_GB2312" w:hint="eastAsia"/>
          <w:color w:val="000000"/>
          <w:kern w:val="0"/>
          <w:szCs w:val="21"/>
          <w:lang w:val="zh-CN"/>
        </w:rPr>
        <w:t>米以上；</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w:t>
      </w:r>
      <w:proofErr w:type="gramStart"/>
      <w:r w:rsidRPr="006A0DDD">
        <w:rPr>
          <w:rFonts w:asciiTheme="minorEastAsia" w:hAnsiTheme="minorEastAsia" w:cs="仿宋_GB2312" w:hint="eastAsia"/>
          <w:color w:val="000000"/>
          <w:kern w:val="0"/>
          <w:szCs w:val="21"/>
          <w:lang w:val="zh-CN"/>
        </w:rPr>
        <w:t>场舍结构</w:t>
      </w:r>
      <w:proofErr w:type="gramEnd"/>
      <w:r w:rsidRPr="006A0DDD">
        <w:rPr>
          <w:rFonts w:asciiTheme="minorEastAsia" w:hAnsiTheme="minorEastAsia" w:cs="仿宋_GB2312" w:hint="eastAsia"/>
          <w:color w:val="000000"/>
          <w:kern w:val="0"/>
          <w:szCs w:val="21"/>
          <w:lang w:val="zh-CN"/>
        </w:rPr>
        <w:t>牢固，外墙高度在</w:t>
      </w:r>
      <w:r w:rsidRPr="006A0DDD">
        <w:rPr>
          <w:rFonts w:asciiTheme="minorEastAsia" w:hAnsiTheme="minorEastAsia" w:cs="仿宋_GB2312"/>
          <w:color w:val="000000"/>
          <w:kern w:val="0"/>
          <w:szCs w:val="21"/>
          <w:lang w:val="zh-CN"/>
        </w:rPr>
        <w:t>3</w:t>
      </w:r>
      <w:r w:rsidRPr="006A0DDD">
        <w:rPr>
          <w:rFonts w:asciiTheme="minorEastAsia" w:hAnsiTheme="minorEastAsia" w:cs="仿宋_GB2312" w:hint="eastAsia"/>
          <w:color w:val="000000"/>
          <w:kern w:val="0"/>
          <w:szCs w:val="21"/>
          <w:lang w:val="zh-CN"/>
        </w:rPr>
        <w:t>米以上；</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（四）具备冲洗、消毒和污水、污物无害化处理设施；</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（五）配备一定数量的、具有助理兽医师以上职称的兽医人员。</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0B076C">
        <w:rPr>
          <w:rFonts w:ascii="黑体" w:eastAsia="黑体" w:hAnsi="黑体" w:cs="仿宋_GB2312" w:hint="eastAsia"/>
          <w:bCs/>
          <w:color w:val="000000"/>
          <w:kern w:val="0"/>
          <w:szCs w:val="21"/>
          <w:lang w:val="zh-CN"/>
        </w:rPr>
        <w:t xml:space="preserve">　第十五条　</w:t>
      </w:r>
      <w:r w:rsidRPr="006A0DDD">
        <w:rPr>
          <w:rFonts w:asciiTheme="minorEastAsia" w:hAnsiTheme="minorEastAsia" w:cs="仿宋_GB2312" w:hint="eastAsia"/>
          <w:color w:val="000000"/>
          <w:kern w:val="0"/>
          <w:szCs w:val="21"/>
          <w:lang w:val="zh-CN"/>
        </w:rPr>
        <w:t>开办犬类诊疗所，必须远离公共场所和居民聚居区，拥有一定的场地，具有兽医师以上职称并有从业许可证的兽医人员和必要的诊疗设施。</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0B076C">
        <w:rPr>
          <w:rFonts w:ascii="黑体" w:eastAsia="黑体" w:hAnsi="黑体" w:cs="仿宋_GB2312" w:hint="eastAsia"/>
          <w:bCs/>
          <w:color w:val="000000"/>
          <w:kern w:val="0"/>
          <w:szCs w:val="21"/>
          <w:lang w:val="zh-CN"/>
        </w:rPr>
        <w:t xml:space="preserve">　　第十六条　</w:t>
      </w:r>
      <w:r w:rsidRPr="006A0DDD">
        <w:rPr>
          <w:rFonts w:asciiTheme="minorEastAsia" w:hAnsiTheme="minorEastAsia" w:cs="仿宋_GB2312" w:hint="eastAsia"/>
          <w:color w:val="000000"/>
          <w:kern w:val="0"/>
          <w:szCs w:val="21"/>
          <w:lang w:val="zh-CN"/>
        </w:rPr>
        <w:t>犬只伤人或致人患病的，养犬人应当将被伤者送至卫生防疫部门诊治，依法负担全部医疗费用和赔偿损失，并由犬类主管部门捕杀或没收其犬只，吊销《养犬许可证》，对养犬人处以</w:t>
      </w:r>
      <w:r w:rsidRPr="006A0DDD">
        <w:rPr>
          <w:rFonts w:asciiTheme="minorEastAsia" w:hAnsiTheme="minorEastAsia" w:cs="仿宋_GB2312"/>
          <w:color w:val="000000"/>
          <w:kern w:val="0"/>
          <w:szCs w:val="21"/>
          <w:lang w:val="zh-CN"/>
        </w:rPr>
        <w:t>2000</w:t>
      </w:r>
      <w:r w:rsidRPr="006A0DDD">
        <w:rPr>
          <w:rFonts w:asciiTheme="minorEastAsia" w:hAnsiTheme="minorEastAsia" w:cs="仿宋_GB2312" w:hint="eastAsia"/>
          <w:color w:val="000000"/>
          <w:kern w:val="0"/>
          <w:szCs w:val="21"/>
          <w:lang w:val="zh-CN"/>
        </w:rPr>
        <w:t>元以上</w:t>
      </w:r>
      <w:r w:rsidRPr="006A0DDD">
        <w:rPr>
          <w:rFonts w:asciiTheme="minorEastAsia" w:hAnsiTheme="minorEastAsia" w:cs="仿宋_GB2312"/>
          <w:color w:val="000000"/>
          <w:kern w:val="0"/>
          <w:szCs w:val="21"/>
          <w:lang w:val="zh-CN"/>
        </w:rPr>
        <w:t>5000</w:t>
      </w:r>
      <w:r w:rsidRPr="006A0DDD">
        <w:rPr>
          <w:rFonts w:asciiTheme="minorEastAsia" w:hAnsiTheme="minorEastAsia" w:cs="仿宋_GB2312" w:hint="eastAsia"/>
          <w:color w:val="000000"/>
          <w:kern w:val="0"/>
          <w:szCs w:val="21"/>
          <w:lang w:val="zh-CN"/>
        </w:rPr>
        <w:t>元以下罚款。</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0B076C">
        <w:rPr>
          <w:rFonts w:ascii="黑体" w:eastAsia="黑体" w:hAnsi="黑体" w:cs="仿宋_GB2312" w:hint="eastAsia"/>
          <w:bCs/>
          <w:color w:val="000000"/>
          <w:kern w:val="0"/>
          <w:szCs w:val="21"/>
          <w:lang w:val="zh-CN"/>
        </w:rPr>
        <w:t xml:space="preserve">　第十七条</w:t>
      </w:r>
      <w:r w:rsidRPr="006A0DDD">
        <w:rPr>
          <w:rFonts w:asciiTheme="minorEastAsia" w:hAnsiTheme="minorEastAsia" w:cs="仿宋_GB2312" w:hint="eastAsia"/>
          <w:color w:val="000000"/>
          <w:kern w:val="0"/>
          <w:szCs w:val="21"/>
          <w:lang w:val="zh-CN"/>
        </w:rPr>
        <w:t xml:space="preserve">　未经批准擅自养犬的，由犬类主管部门没收或者捕杀犬只，对单位养犬的，处以</w:t>
      </w:r>
      <w:r w:rsidRPr="006A0DDD">
        <w:rPr>
          <w:rFonts w:asciiTheme="minorEastAsia" w:hAnsiTheme="minorEastAsia" w:cs="仿宋_GB2312"/>
          <w:color w:val="000000"/>
          <w:kern w:val="0"/>
          <w:szCs w:val="21"/>
          <w:lang w:val="zh-CN"/>
        </w:rPr>
        <w:t>5000</w:t>
      </w:r>
      <w:r w:rsidRPr="006A0DDD">
        <w:rPr>
          <w:rFonts w:asciiTheme="minorEastAsia" w:hAnsiTheme="minorEastAsia" w:cs="仿宋_GB2312" w:hint="eastAsia"/>
          <w:color w:val="000000"/>
          <w:kern w:val="0"/>
          <w:szCs w:val="21"/>
          <w:lang w:val="zh-CN"/>
        </w:rPr>
        <w:t>元以上</w:t>
      </w:r>
      <w:r w:rsidRPr="006A0DDD">
        <w:rPr>
          <w:rFonts w:asciiTheme="minorEastAsia" w:hAnsiTheme="minorEastAsia" w:cs="仿宋_GB2312"/>
          <w:color w:val="000000"/>
          <w:kern w:val="0"/>
          <w:szCs w:val="21"/>
          <w:lang w:val="zh-CN"/>
        </w:rPr>
        <w:t>10000</w:t>
      </w:r>
      <w:r w:rsidRPr="006A0DDD">
        <w:rPr>
          <w:rFonts w:asciiTheme="minorEastAsia" w:hAnsiTheme="minorEastAsia" w:cs="仿宋_GB2312" w:hint="eastAsia"/>
          <w:color w:val="000000"/>
          <w:kern w:val="0"/>
          <w:szCs w:val="21"/>
          <w:lang w:val="zh-CN"/>
        </w:rPr>
        <w:t>以下的罚款，对个人养犬的，处以</w:t>
      </w:r>
      <w:r w:rsidRPr="006A0DDD">
        <w:rPr>
          <w:rFonts w:asciiTheme="minorEastAsia" w:hAnsiTheme="minorEastAsia" w:cs="仿宋_GB2312"/>
          <w:color w:val="000000"/>
          <w:kern w:val="0"/>
          <w:szCs w:val="21"/>
          <w:lang w:val="zh-CN"/>
        </w:rPr>
        <w:t>3000</w:t>
      </w:r>
      <w:r w:rsidRPr="006A0DDD">
        <w:rPr>
          <w:rFonts w:asciiTheme="minorEastAsia" w:hAnsiTheme="minorEastAsia" w:cs="仿宋_GB2312" w:hint="eastAsia"/>
          <w:color w:val="000000"/>
          <w:kern w:val="0"/>
          <w:szCs w:val="21"/>
          <w:lang w:val="zh-CN"/>
        </w:rPr>
        <w:t>元以上</w:t>
      </w:r>
      <w:r w:rsidRPr="006A0DDD">
        <w:rPr>
          <w:rFonts w:asciiTheme="minorEastAsia" w:hAnsiTheme="minorEastAsia" w:cs="仿宋_GB2312"/>
          <w:color w:val="000000"/>
          <w:kern w:val="0"/>
          <w:szCs w:val="21"/>
          <w:lang w:val="zh-CN"/>
        </w:rPr>
        <w:t>5000</w:t>
      </w:r>
      <w:r w:rsidRPr="006A0DDD">
        <w:rPr>
          <w:rFonts w:asciiTheme="minorEastAsia" w:hAnsiTheme="minorEastAsia" w:cs="仿宋_GB2312" w:hint="eastAsia"/>
          <w:color w:val="000000"/>
          <w:kern w:val="0"/>
          <w:szCs w:val="21"/>
          <w:lang w:val="zh-CN"/>
        </w:rPr>
        <w:t>元以下的罚款。</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0B076C">
        <w:rPr>
          <w:rFonts w:ascii="黑体" w:eastAsia="黑体" w:hAnsi="黑体" w:cs="仿宋_GB2312" w:hint="eastAsia"/>
          <w:bCs/>
          <w:color w:val="000000"/>
          <w:kern w:val="0"/>
          <w:szCs w:val="21"/>
          <w:lang w:val="zh-CN"/>
        </w:rPr>
        <w:t xml:space="preserve">　第十八条</w:t>
      </w:r>
      <w:r w:rsidRPr="006A0DDD">
        <w:rPr>
          <w:rFonts w:asciiTheme="minorEastAsia" w:hAnsiTheme="minorEastAsia" w:cs="仿宋_GB2312" w:hint="eastAsia"/>
          <w:color w:val="000000"/>
          <w:kern w:val="0"/>
          <w:szCs w:val="21"/>
          <w:lang w:val="zh-CN"/>
        </w:rPr>
        <w:t xml:space="preserve">　有下列行为之一的，由犬类主管部门暂扣犬只，对养犬人处以</w:t>
      </w:r>
      <w:r w:rsidRPr="006A0DDD">
        <w:rPr>
          <w:rFonts w:asciiTheme="minorEastAsia" w:hAnsiTheme="minorEastAsia" w:cs="仿宋_GB2312"/>
          <w:color w:val="000000"/>
          <w:kern w:val="0"/>
          <w:szCs w:val="21"/>
          <w:lang w:val="zh-CN"/>
        </w:rPr>
        <w:t>200</w:t>
      </w:r>
      <w:r w:rsidRPr="006A0DDD">
        <w:rPr>
          <w:rFonts w:asciiTheme="minorEastAsia" w:hAnsiTheme="minorEastAsia" w:cs="仿宋_GB2312" w:hint="eastAsia"/>
          <w:color w:val="000000"/>
          <w:kern w:val="0"/>
          <w:szCs w:val="21"/>
          <w:lang w:val="zh-CN"/>
        </w:rPr>
        <w:t>元以上</w:t>
      </w:r>
      <w:r w:rsidRPr="006A0DDD">
        <w:rPr>
          <w:rFonts w:asciiTheme="minorEastAsia" w:hAnsiTheme="minorEastAsia" w:cs="仿宋_GB2312"/>
          <w:color w:val="000000"/>
          <w:kern w:val="0"/>
          <w:szCs w:val="21"/>
          <w:lang w:val="zh-CN"/>
        </w:rPr>
        <w:t>1000</w:t>
      </w:r>
      <w:r w:rsidRPr="006A0DDD">
        <w:rPr>
          <w:rFonts w:asciiTheme="minorEastAsia" w:hAnsiTheme="minorEastAsia" w:cs="仿宋_GB2312" w:hint="eastAsia"/>
          <w:color w:val="000000"/>
          <w:kern w:val="0"/>
          <w:szCs w:val="21"/>
          <w:lang w:val="zh-CN"/>
        </w:rPr>
        <w:t>元以下的罚款；情节严重的，没收犬只，吊销《养犬许可证》；</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（一）携犬进入公共场所或者乘坐公共交通工具的；</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（二）违反规定携犬出户的；</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（三）养犬侵扰他人正常生活经教育不改的；</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（四）不按期为犬注射预防狂犬病疫苗的；</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（五）不按期注册验审，或者私自繁衍犬只的；</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（六）不按规定办理注销手续的；</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（七）重点限养区内，养犬人对犬在户外排泄粪便未及时清</w:t>
      </w:r>
      <w:r w:rsidRPr="006A0DDD">
        <w:rPr>
          <w:rFonts w:asciiTheme="minorEastAsia" w:hAnsiTheme="minorEastAsia" w:cs="仿宋_GB2312" w:hint="eastAsia"/>
          <w:color w:val="000000"/>
          <w:kern w:val="0"/>
          <w:szCs w:val="21"/>
          <w:lang w:val="zh-CN"/>
        </w:rPr>
        <w:lastRenderedPageBreak/>
        <w:t>除的。</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0B076C">
        <w:rPr>
          <w:rFonts w:ascii="黑体" w:eastAsia="黑体" w:hAnsi="黑体" w:cs="仿宋_GB2312" w:hint="eastAsia"/>
          <w:bCs/>
          <w:color w:val="000000"/>
          <w:kern w:val="0"/>
          <w:szCs w:val="21"/>
          <w:lang w:val="zh-CN"/>
        </w:rPr>
        <w:t xml:space="preserve">　第十九条</w:t>
      </w:r>
      <w:r w:rsidRPr="006A0DDD">
        <w:rPr>
          <w:rFonts w:asciiTheme="minorEastAsia" w:hAnsiTheme="minorEastAsia" w:cs="仿宋_GB2312" w:hint="eastAsia"/>
          <w:color w:val="000000"/>
          <w:kern w:val="0"/>
          <w:szCs w:val="21"/>
          <w:lang w:val="zh-CN"/>
        </w:rPr>
        <w:t xml:space="preserve">　违反本规定，从事犬类养殖、销售、诊疗的，由工商行政管理部门、农业部门依法处理。</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0B076C">
        <w:rPr>
          <w:rFonts w:ascii="黑体" w:eastAsia="黑体" w:hAnsi="黑体" w:cs="仿宋_GB2312" w:hint="eastAsia"/>
          <w:bCs/>
          <w:color w:val="000000"/>
          <w:kern w:val="0"/>
          <w:szCs w:val="21"/>
          <w:lang w:val="zh-CN"/>
        </w:rPr>
        <w:t xml:space="preserve">　第二十条</w:t>
      </w:r>
      <w:r w:rsidRPr="006A0DDD">
        <w:rPr>
          <w:rFonts w:asciiTheme="minorEastAsia" w:hAnsiTheme="minorEastAsia" w:cs="仿宋_GB2312" w:hint="eastAsia"/>
          <w:color w:val="000000"/>
          <w:kern w:val="0"/>
          <w:szCs w:val="21"/>
          <w:lang w:val="zh-CN"/>
        </w:rPr>
        <w:t xml:space="preserve">　拒绝、阻挠犬类管理执法人员执行公务的，依照《中华人民共和国治安管理处罚条例》处罚；构成犯罪的，由司法机关依法追究刑事责任。</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0B076C">
        <w:rPr>
          <w:rFonts w:ascii="黑体" w:eastAsia="黑体" w:hAnsi="黑体" w:cs="仿宋_GB2312" w:hint="eastAsia"/>
          <w:bCs/>
          <w:color w:val="000000"/>
          <w:kern w:val="0"/>
          <w:szCs w:val="21"/>
          <w:lang w:val="zh-CN"/>
        </w:rPr>
        <w:t xml:space="preserve">　第二十一条</w:t>
      </w:r>
      <w:r w:rsidRPr="006A0DDD">
        <w:rPr>
          <w:rFonts w:asciiTheme="minorEastAsia" w:hAnsiTheme="minorEastAsia" w:cs="仿宋_GB2312" w:hint="eastAsia"/>
          <w:color w:val="000000"/>
          <w:kern w:val="0"/>
          <w:szCs w:val="21"/>
          <w:lang w:val="zh-CN"/>
        </w:rPr>
        <w:t xml:space="preserve">　对遗弃、走失和被没收的犬只，由市犬类主管部门统一处理。</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0B076C">
        <w:rPr>
          <w:rFonts w:ascii="黑体" w:eastAsia="黑体" w:hAnsi="黑体" w:cs="仿宋_GB2312" w:hint="eastAsia"/>
          <w:bCs/>
          <w:color w:val="000000"/>
          <w:kern w:val="0"/>
          <w:szCs w:val="21"/>
          <w:lang w:val="zh-CN"/>
        </w:rPr>
        <w:t xml:space="preserve">　第二十二条　</w:t>
      </w:r>
      <w:r w:rsidRPr="006A0DDD">
        <w:rPr>
          <w:rFonts w:asciiTheme="minorEastAsia" w:hAnsiTheme="minorEastAsia" w:cs="仿宋_GB2312" w:hint="eastAsia"/>
          <w:color w:val="000000"/>
          <w:kern w:val="0"/>
          <w:szCs w:val="21"/>
          <w:lang w:val="zh-CN"/>
        </w:rPr>
        <w:t>犬类管理部门工作人员玩忽职守、滥用职权、徇私舞弊的，由其所在单位或者上级主管机关给予行政处分；构成犯罪的，由司法机关依法追究刑事责任。</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0B076C">
        <w:rPr>
          <w:rFonts w:ascii="黑体" w:eastAsia="黑体" w:hAnsi="黑体" w:cs="仿宋_GB2312" w:hint="eastAsia"/>
          <w:bCs/>
          <w:color w:val="000000"/>
          <w:kern w:val="0"/>
          <w:szCs w:val="21"/>
          <w:lang w:val="zh-CN"/>
        </w:rPr>
        <w:t xml:space="preserve">　第二十三条　</w:t>
      </w:r>
      <w:r w:rsidRPr="006A0DDD">
        <w:rPr>
          <w:rFonts w:asciiTheme="minorEastAsia" w:hAnsiTheme="minorEastAsia" w:cs="仿宋_GB2312" w:hint="eastAsia"/>
          <w:color w:val="000000"/>
          <w:kern w:val="0"/>
          <w:szCs w:val="21"/>
          <w:lang w:val="zh-CN"/>
        </w:rPr>
        <w:t>军人、武警和公安部门公务用军犬、警犬以及动物园饲养的犬只的管理，按有关规定执行。</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各县（市）的犬类管理，可以参照本规定执行。</w:t>
      </w:r>
    </w:p>
    <w:p w:rsidR="000B076C" w:rsidRPr="006A0DDD" w:rsidRDefault="000B076C" w:rsidP="000B076C">
      <w:pPr>
        <w:autoSpaceDE w:val="0"/>
        <w:autoSpaceDN w:val="0"/>
        <w:adjustRightInd w:val="0"/>
        <w:jc w:val="left"/>
        <w:rPr>
          <w:rFonts w:asciiTheme="minorEastAsia" w:hAnsiTheme="minorEastAsia" w:cs="仿宋_GB2312"/>
          <w:color w:val="000000"/>
          <w:kern w:val="0"/>
          <w:szCs w:val="21"/>
          <w:lang w:val="zh-CN"/>
        </w:rPr>
      </w:pPr>
      <w:r w:rsidRPr="000B076C">
        <w:rPr>
          <w:rFonts w:ascii="黑体" w:eastAsia="黑体" w:hAnsi="黑体" w:cs="仿宋_GB2312" w:hint="eastAsia"/>
          <w:bCs/>
          <w:color w:val="000000"/>
          <w:kern w:val="0"/>
          <w:szCs w:val="21"/>
          <w:lang w:val="zh-CN"/>
        </w:rPr>
        <w:t xml:space="preserve">　　第二十四条</w:t>
      </w:r>
      <w:r w:rsidRPr="006A0DDD">
        <w:rPr>
          <w:rFonts w:asciiTheme="minorEastAsia" w:hAnsiTheme="minorEastAsia" w:cs="仿宋_GB2312" w:hint="eastAsia"/>
          <w:color w:val="000000"/>
          <w:kern w:val="0"/>
          <w:szCs w:val="21"/>
          <w:lang w:val="zh-CN"/>
        </w:rPr>
        <w:t xml:space="preserve">　本规定自</w:t>
      </w:r>
      <w:r w:rsidRPr="006A0DDD">
        <w:rPr>
          <w:rFonts w:asciiTheme="minorEastAsia" w:hAnsiTheme="minorEastAsia" w:cs="仿宋_GB2312"/>
          <w:color w:val="000000"/>
          <w:kern w:val="0"/>
          <w:szCs w:val="21"/>
          <w:lang w:val="zh-CN"/>
        </w:rPr>
        <w:t>1996</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r w:rsidRPr="006A0DDD">
        <w:rPr>
          <w:rFonts w:asciiTheme="minorEastAsia" w:hAnsiTheme="minorEastAsia" w:cs="仿宋_GB2312"/>
          <w:color w:val="000000"/>
          <w:kern w:val="0"/>
          <w:szCs w:val="21"/>
          <w:lang w:val="zh-CN"/>
        </w:rPr>
        <w:t>1989</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5</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21</w:t>
      </w:r>
      <w:r w:rsidRPr="006A0DDD">
        <w:rPr>
          <w:rFonts w:asciiTheme="minorEastAsia" w:hAnsiTheme="minorEastAsia" w:cs="仿宋_GB2312" w:hint="eastAsia"/>
          <w:color w:val="000000"/>
          <w:kern w:val="0"/>
          <w:szCs w:val="21"/>
          <w:lang w:val="zh-CN"/>
        </w:rPr>
        <w:t>日市人民政府颁布的《杭州市犬类管理暂行办法》同时废止。</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6B32" w:rsidRDefault="00556B32" w:rsidP="00D57722">
      <w:pPr>
        <w:spacing w:line="240" w:lineRule="auto"/>
      </w:pPr>
      <w:r>
        <w:separator/>
      </w:r>
    </w:p>
  </w:endnote>
  <w:endnote w:type="continuationSeparator" w:id="0">
    <w:p w:rsidR="00556B32" w:rsidRDefault="00556B32"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D328E2">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D328E2" w:rsidRPr="00D328E2">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6B32" w:rsidRDefault="00556B32" w:rsidP="00D57722">
      <w:pPr>
        <w:spacing w:line="240" w:lineRule="auto"/>
      </w:pPr>
      <w:r>
        <w:separator/>
      </w:r>
    </w:p>
  </w:footnote>
  <w:footnote w:type="continuationSeparator" w:id="0">
    <w:p w:rsidR="00556B32" w:rsidRDefault="00556B32"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B076C"/>
    <w:rsid w:val="001B173E"/>
    <w:rsid w:val="00556B32"/>
    <w:rsid w:val="0078564B"/>
    <w:rsid w:val="007E7972"/>
    <w:rsid w:val="00821AE1"/>
    <w:rsid w:val="00A0649E"/>
    <w:rsid w:val="00C26BE1"/>
    <w:rsid w:val="00D328E2"/>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7</Pages>
  <Words>503</Words>
  <Characters>2870</Characters>
  <Application>Microsoft Office Word</Application>
  <DocSecurity>0</DocSecurity>
  <Lines>23</Lines>
  <Paragraphs>6</Paragraphs>
  <ScaleCrop>false</ScaleCrop>
  <Company>Microsoft</Company>
  <LinksUpToDate>false</LinksUpToDate>
  <CharactersWithSpaces>3367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2017-02-18T06:22:00Z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