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松原市城区养犬管理条例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（2023年6月28日松原市第七届人民代表大会常务委员会第十次会议通过　2023年7月27日吉林省第十四届人民代表大会常务委员会第五次会议批准）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为加强养犬管理，规范养犬行为，保障公民健康和人身安全，维护市容环境卫生和社会公共秩序，根据有关法律、法规，结合本市实际，制定本条例。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本市及县（市）城市建成区内养犬行为及其相关管理活动，适用本条例。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军事、警用犬等特种犬以及动物园、科研用犬的管理，按照国家有关规定执行。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养犬管理工作坚持严格管理、禁限结合的方针。遵循养犬人自律、政府部门监管、基层组织参与、社会公众监督相结合的原则。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养犬人应当依法、文明养犬，爱护、保护犬只，不得损害社会公共利益和他人的合法权益。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养犬管理工作的领导，建立由公安、畜牧业管理、城市管理行政执法、市场监督管理、财政、卫生健康、住房和城乡建设等部门参加的养犬管理工作部门联动机制，协调解决养犬管理工作中的问题，将有关部门履行养犬管理职责的情况纳入年度绩效考评内容，保障养犬管理所需的人员、经费、场所、装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市、县（市、区）人民政府有关部门应当按照下列职责分工，各负其责：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安机关是养犬管理工作的主管部门，负责养犬登记、受理和处理违法养犬行为的投诉、举报；组织人员捕捉、处置狂犬、无主犬；查处犬只扰民伤人引起的治安案件；负责管理犬留置所，收容禁养犬、无证犬，建立养犬管理服务信息综合系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（二）畜牧业管理部门负责犬只免疫监督管理和疫情监测；设立无害化处理场所；监督犬只诊疗和无害化处理等活动；依法审查和监督管理犬只收容以及无害化处理场所的犬只防疫执行情况。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（三）城市管理行政执法部门负责对人携犬在居民住宅区以外的户外活动时的卫生管理；查处不及时清除在户外排泄粪便和破坏市容环境卫生的不文明行为；查处占用城市道路售犬行为。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（四）市场监督管理部门负责犬只诊疗、美容等涉犬市场主体登记事项的登记管理。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（五）财政部门负责养犬管理工作的经费保障。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（六）卫生健康部门负责狂犬病等疾病的预防宣传教育；人用狂犬病疫苗采购、接种和病人诊治。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其他有关部门按照各自职责，依法做好养犬管理的相关工作。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广播、电视、报刊、网站等新闻媒体应当开展养犬管理法律、法规以及卫生防疫的宣传教育，加强舆论监督。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居民委员会、住宅小区业主委员会、物业服务企业应当协助有关行政管理部门开展养犬管理工作，在本居住区内开展依法养犬、文明养犬宣传教育；接受居民的举报、投诉；对违法养犬行为予以制止，制止无效的，向有关行政管理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居民委员会、住宅小区业主委员会可以就本居住区内有关养犬事项制定公约，并组织实施，调解因养犬引起的纠纷。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养犬相关的社会团体、组织，应当倡导依法养犬、文明养犬，协助有关行政管理部门做好养犬行政管理工作。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对于违反规定的养犬行为，任何单位和个人都有权劝阻、举报和投诉。相关部门应当及时处理，并将处理情况告知举报人、投诉人。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犬只免疫和登记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城市建成区内不得饲养、繁殖、携带大型犬和烈性犬等本条例禁养犬名录中的犬种。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对本条例施行前已经饲养的禁养犬只，养犬人应当自禁养犬名录公布之日起两个月内自行处理。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对犬只实行强制免疫和养犬登记制度。养犬人应当定期携带犬只到动物诊疗机构为犬只注射狂犬疫苗，狂犬病免疫的费用由养犬人承担。未经免疫和登记不得交易、饲养。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养犬人应当按照下列时限持动物诊疗机构出具的犬只免疫证明，到居住地公安机关办理养犬登记，取得养犬证：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（一）幼犬出生满九十日起三十日内；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（二）已经接种犬狂犬病免疫的，有效期届满前；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（三）其他犬只自养犬人取得犬只之日起十五日内。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养犬登记有效期为登记日至犬只狂犬病免疫有效期届满之日。期满后继续饲养的，养犬人应当在有效期届满前三十日内持犬只免疫证明办理养犬延续登记。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养犬人应当具备下列条件：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（二）有固定住所且独户居住；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（三）保证犬只正常活动和健康生长、不占用公共资源、不影响其他居民正常生活的必要条件；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（四）无遗弃、虐待犬只及其他涉犬违法行为；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（五）完成公安机关免费提供的养犬管理法规学习和养犬常识培训。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申请养犬登记，应当提供下列材料：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（一）犬只免疫证明；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（二）犬只正面、侧身彩色照片；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（三）养犬人身份证明；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（四）房产证明或者房屋租赁证明。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养犬人申请养犬登记的，应当填写依法文明养犬承诺书。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机关收到申请人提交的相关材料后，经审查符合养犬登记条件的，应当在五个工作日内作出准予登记的决定，发放养犬证、智能犬牌。不符合养犬登记条件的，应当说明理由，并告知申请人在七日内自行处理犬只或者送交犬留置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智能犬牌的成本费用由养犬人承担。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养犬人将犬只转让、赠与的，受让者应当自受让之日起十五日内，持原养犬证到养犬登记办理点办理变更手续。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养犬人居住地变更的，应当自变更之日起七日内，到养犬登记办理点办理变更手续。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养犬证、智能犬牌丢失或者损毁的，养犬人应当自丢失或者损毁之日起十五日内，到养犬登记办理点申请补发，补发费用由养犬人承担。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禁止伪造、变造、转让或者买卖犬只免疫证、养犬证、智能犬牌。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犬只死亡或者失踪的，养犬人应当自犬只死亡或者失踪之日起十五日内，到养犬登记办理点办理养犬证注销手续。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养犬人因故放弃所饲养的犬只，应当将犬只送交犬留置所，并在十五日内到养犬登记办理点办理注销手续。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携带外地犬只进入城市建成区的，应当持有犬只免疫证明。停留时间六个月以上的，应当按照本条例要求办理养犬证。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养犬行为规范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携犬只出户的，应当遵守下列规定：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（一）给犬只佩戴智能犬牌、系束犬绳，由完全民事行为能力人牵领；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（二）及时清除犬只粪便；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（三）在人多拥挤场合和楼道、电梯内采取怀抱、贴身携带犬只或者收紧犬绳等近身约束犬只的安全措施，主动避让行人；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（四）有效制止犬只持续吠叫、追咬、攻击等行为；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用犬绳牵领时，犬只体重不满二十公斤的，应当用长度为两米以下的犬绳；犬只体重二十公斤以上的，应当用长度为一点五米以下的犬绳，并为犬只佩戴口嚼或者嘴套等防护器具。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养犬人不得有下列行为：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（一）放任犬吠影响他人正常工作、生活；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（二）放任犬只在城市道路上影响交通秩序和安全；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（三）放任犬只影响环境卫生、破坏公共设施；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（四）放任、驱使犬只恐吓、伤害他人；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（五）在楼道等公共区域饲养犬只；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（六）中小学以及幼儿园上学放学时在校门周边遛犬；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（七）遗弃、虐待犬只；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（八）违反法律、法规规定的其他行为。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除残疾人携带辅助犬外，禁止携带犬只进入下列场所：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（一）机关和事业单位办公区、学校教学区、幼儿园、少年儿童活动场所、医疗机构（动物诊疗机构除外）等公共区域；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（二）商场、超市、餐饮场所等公共营业场所；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（三）体育场馆、文化馆、博物馆、图书馆、展览馆、青少年宫、影剧院等公共文化体育娱乐场所；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（四）公共汽车、火车、客船等客运公共交通工具和候车室、候机室、候船室等候客场所；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（五）法律、法规、规章规定禁止进入的其他场所。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在重大节日或者举办大型活动期间，市、县（市、区）人民政府或者经其授权的部门可以划定临时禁止携犬进入的区域和时间。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临时禁入区域和时间划定后，应当予以公布，并设置明显的犬只禁入标志。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城市公园、广场行政管理部门可以在其管理的公园内开设犬只活动公共区域。犬只活动区域应当设立相应的环境卫生设施以及注明区域范围、开放时间、警示事项等内容的告示牌。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鼓励有条件的住宅区设立专门的遛犬场所。遛犬场所应当符合关于动物防疫和环境保护的规定，配备必要的设备设施，设置围栏、标识，并保持场地清洁。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禁止携带犬只乘坐除出租汽车以外的公共交通工具。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携带犬只乘坐出租汽车的，应当征得驾驶员以及同乘人员的同意，并怀抱犬只或者将犬只装入犬笼、犬袋。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犬只惊吓、伤害他人的，养犬人应当立即将受害人送至医疗卫生机构进行治疗，依法承担相应的法律责任。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养犬人未尽看管责任，致使犬只危害交通安全，造成城市道路以及公路交通事故的，应当承担相应的民事责任。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公民正在受到犬只的人身威胁与伤害时，可以采取必要的防卫措施。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鼓励养犬人投保犬只责任保险。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犬只在饲养、收容、留置过程中死亡的，养犬人、犬留置所应当按照有关规定，对犬只尸体进行无害化处理。任何单位和个人不得买卖、加工、随意弃置犬只尸体。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从事动物疫病监测、检测、检验检疫、研究、诊疗以及动物饲养、经营、隔离、运输等活动的单位和个人发现犬只患有或者疑似患有狂犬病以及其他人犬共患严重疾病等疫病的，应当立即向所在地畜牧业管理部门或者动物疫病预防控制机构报告，并迅速采取隔离等控制措施，防止疫情扩散。其他单位和个人发现犬只染疫或者疑似染疫的，应当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疫情报告的单位应当按照规定的应急处置程序，采取检疫、隔离等措施，防止疫情扩散，并及时按照国家规定的程序上报。各级人民政府应当根据疫情划定疫点、疫区，并依法采取紧急防治措施，养犬人应当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加强养犬管理执法队伍建设，建立由公安机关负责，畜牧业管理、城市管理行政执法、市场监督管理、住房和城乡建设等部门参加的养犬管理综合执法机制，组织联合执法，开展日常巡查工作，及时发现、查处违法养犬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市、县（市、区）人民政府应当建设犬留置所，用于收容、留置、处理无主犬、遗弃犬、走失犬。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犬留置所应当配备专业技术人员、符合需求的犬舍以及无害化处理等必要的设备设施。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公安机关、畜牧业管理部门可以通过政府购买服务等形式对狂犬和无主犬的捕捉、死亡犬只的无害化处理等工作予以支持，并履行监督职责。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鼓励相关行业协会、动物保护组织以及其他社会团体参与养犬管理活动。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从事犬只诊疗、美容、寄养、训练等经营活动的，应当符合有关法律、法规的规定。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犬只诊疗、美容、寄养、训练等服务期间，应当暂存犬只的养犬登记证，并将其复印件存入档案。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违反本条例第八条规定，饲养、繁殖、携带大型犬和烈性犬等禁养犬，由公安机关责令改正；拒不改正的，没收犬只，并处每只犬二千元罚款。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九条规定，养犬人未按照规定办理养犬登记擅自养犬的，责令限期办理养犬登记手续；逾期未办理的，由公安机关没收犬只，并处每只犬一千元罚款。养犬人未按规定对犬只进行狂犬病免疫的，由畜牧业管理部门责令限期改正，可以处一千元以下罚款；逾期不改正的，处一千元以上五千元以下罚款，由畜牧业管理部门委托动物诊疗机构、无害化处理场所等代作处理，所需处理费用由养犬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违反本条例第十四条规定，养犬人未按照规定办理变更手续的，责令限期办理相关手续；逾期未办理的，由公安机关没收犬只，注销养犬证，并处五百元以上一千元以下罚款。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违反本条例第十九条第一项、第三项规定，携犬出户未遵守有关规定的，由公安机关予以警告，可并处五十元以上二百元以下罚款，情节严重的，没收犬只，注销养犬证。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九条第二项规定，养犬人未及时清除犬只粪便的，在居民住宅区以外的由城市管理行政执法部门责令改正；拒不改正的，处一百元以上二百元以下罚款。在居民住宅区内的，由物业服务企业劝其改正；拒不改正的，由物业服务企业向公安机关报告，由公安机关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十九条第四项、第二十条第一项和第四项规定，未有效制止犬只持续吠叫、追咬、攻击等行为，放任犬吠影响他人正常工作、生活，放任、驱使犬只恐吓、伤害他人的，由公安机关按照《中华人民共和国治安管理处罚法》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条第二项和第五项规定，养犬人放任犬只在城市道路上影响交通秩序和安全或者在楼道等公共区域饲养犬只的，由公安机关予以警告，可并处五十元以上二百元以下罚款，情节严重的，没收犬只，注销养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违反本条例第二十条第七项规定，养犬人遗弃或虐待犬只的，由公安机关责令改正；拒不改正的，处五百元罚款。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二十一条、第二十二条规定，携带犬只进入犬只禁入场所、区域，或者在临时禁止携犬进入的区域和时间内遛犬的，由公安机关予以警告，可并处二百元以上五百元以下罚款，情节严重的，没收犬只，注销养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违反本条例第三十一条规定，未暂存犬只的养犬登记证并将复印件存入档案的，由公安机关责令限期整改；逾期未整改的，处五百元以上一千元以下罚款。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阻挠犬只管理工作人员执行公务的，由公安机关依照《中华人民共和国治安管理处罚法》予以处罚。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负有养犬管理职责的部门及其工作人员有下列行为之一的，由监察机关或者上级主管部门依法给予处分：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（一）对符合条件的养犬登记申请人不予办理养犬登记或者故意拖延的；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（二）接到投诉、举报，不依法处理或者相互推诿的；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本条例中的禁养犬名录为：藏獒、獒犬、罗威那犬、意大利扭玻利顿犬、法国波尔多獒犬、斗牛獒犬、西班牙獒犬、高加索犬、比利牛斯獒犬、巴西菲勒犬、阿根廷杜高獒犬、丹麦布罗荷马獒、法国狼犬、昆明狼犬、英国斗牛犬、英国老式斗牛犬、美国斗牛犬、土佐犬、牛头梗、德国杜宾犬，上述血统的杂交犬，以及经市公安机关和市畜牧业管理部门联合认定并向社会公布的其它犬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66A76B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2023-11-11T11:17:01Z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