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topLinePunct w:val="0"/>
        <w:autoSpaceDE/>
        <w:autoSpaceDN/>
        <w:bidi w:val="0"/>
        <w:adjustRightInd/>
        <w:snapToGrid/>
        <w:spacing w:line="620" w:lineRule="exact"/>
        <w:jc w:val="center"/>
        <w:rPr>
          <w:rFonts w:ascii="方正小标宋简体" w:hAnsi="方正小标宋简体" w:eastAsia="方正小标宋简体" w:cs="方正小标宋简体"/>
          <w:bCs/>
          <w:color w:val="000000"/>
          <w:sz w:val="44"/>
          <w:szCs w:val="44"/>
        </w:rPr>
      </w:pPr>
    </w:p>
    <w:p>
      <w:pPr>
        <w:pStyle w:val="2"/>
      </w:pPr>
    </w:p>
    <w:p>
      <w:pPr>
        <w:keepNext w:val="0"/>
        <w:keepLines w:val="0"/>
        <w:pageBreakBefore w:val="0"/>
        <w:kinsoku/>
        <w:wordWrap/>
        <w:topLinePunct w:val="0"/>
        <w:autoSpaceDE/>
        <w:autoSpaceDN/>
        <w:bidi w:val="0"/>
        <w:adjustRightInd/>
        <w:snapToGrid/>
        <w:spacing w:line="620" w:lineRule="exact"/>
        <w:jc w:val="center"/>
        <w:rPr>
          <w:rFonts w:ascii="楷体" w:hAnsi="楷体" w:eastAsia="楷体" w:cs="楷体"/>
          <w:bCs/>
          <w:snapToGrid w:val="0"/>
          <w:color w:val="000000"/>
        </w:rPr>
      </w:pPr>
      <w:r>
        <w:rPr>
          <w:rFonts w:hint="eastAsia" w:ascii="方正小标宋_GBK" w:hAnsi="方正小标宋_GBK" w:eastAsia="方正小标宋_GBK" w:cs="方正小标宋_GBK"/>
          <w:b/>
          <w:bCs w:val="0"/>
          <w:color w:val="000000"/>
          <w:sz w:val="44"/>
          <w:szCs w:val="44"/>
        </w:rPr>
        <w:t>榆林市节约用水条例</w:t>
      </w:r>
    </w:p>
    <w:p>
      <w:pPr>
        <w:keepNext w:val="0"/>
        <w:keepLines w:val="0"/>
        <w:pageBreakBefore w:val="0"/>
        <w:tabs>
          <w:tab w:val="left" w:pos="1134"/>
        </w:tabs>
        <w:kinsoku/>
        <w:wordWrap/>
        <w:topLinePunct w:val="0"/>
        <w:autoSpaceDE/>
        <w:autoSpaceDN/>
        <w:bidi w:val="0"/>
        <w:adjustRightInd/>
        <w:snapToGrid/>
        <w:spacing w:line="620" w:lineRule="exact"/>
        <w:ind w:left="638" w:leftChars="304" w:right="523" w:rightChars="249" w:firstLine="0" w:firstLineChars="0"/>
        <w:rPr>
          <w:rFonts w:hint="eastAsia" w:ascii="楷体" w:hAnsi="楷体" w:eastAsia="楷体" w:cs="楷体"/>
          <w:bCs/>
          <w:snapToGrid w:val="0"/>
          <w:color w:val="000000"/>
          <w:sz w:val="32"/>
          <w:szCs w:val="32"/>
        </w:rPr>
      </w:pPr>
      <w:r>
        <w:rPr>
          <w:rFonts w:hint="eastAsia" w:ascii="楷体_GB2312" w:hAnsi="楷体_GB2312" w:eastAsia="楷体_GB2312" w:cs="楷体_GB2312"/>
          <w:bCs/>
          <w:snapToGrid w:val="0"/>
          <w:color w:val="000000"/>
          <w:sz w:val="32"/>
          <w:szCs w:val="32"/>
        </w:rPr>
        <w:t xml:space="preserve">（2019年10月30日榆林市第四届人民代表大会常务委员会第二十八次会议通过  </w:t>
      </w:r>
      <w:r>
        <w:rPr>
          <w:rFonts w:hint="eastAsia" w:ascii="楷体_GB2312" w:hAnsi="楷体_GB2312" w:eastAsia="楷体_GB2312" w:cs="楷体_GB2312"/>
          <w:sz w:val="32"/>
          <w:szCs w:val="32"/>
        </w:rPr>
        <w:t>2020年</w:t>
      </w:r>
      <w:r>
        <w:rPr>
          <w:rFonts w:hint="eastAsia" w:ascii="楷体_GB2312" w:hAnsi="楷体_GB2312" w:eastAsia="楷体_GB2312" w:cs="楷体_GB2312"/>
          <w:sz w:val="32"/>
          <w:szCs w:val="32"/>
          <w:lang w:val="en-US" w:eastAsia="zh-CN"/>
        </w:rPr>
        <w:t>3</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25</w:t>
      </w:r>
      <w:r>
        <w:rPr>
          <w:rFonts w:hint="eastAsia" w:ascii="楷体_GB2312" w:hAnsi="楷体_GB2312" w:eastAsia="楷体_GB2312" w:cs="楷体_GB2312"/>
          <w:sz w:val="32"/>
          <w:szCs w:val="32"/>
        </w:rPr>
        <w:t>日陕西省第十三届人民代表大会常务委员会</w:t>
      </w:r>
      <w:r>
        <w:rPr>
          <w:rFonts w:hint="eastAsia" w:ascii="楷体_GB2312" w:hAnsi="楷体_GB2312" w:eastAsia="楷体_GB2312" w:cs="楷体_GB2312"/>
          <w:sz w:val="32"/>
          <w:szCs w:val="32"/>
          <w:lang w:eastAsia="zh-CN"/>
        </w:rPr>
        <w:t>第十六</w:t>
      </w:r>
      <w:r>
        <w:rPr>
          <w:rFonts w:hint="eastAsia" w:ascii="楷体_GB2312" w:hAnsi="楷体_GB2312" w:eastAsia="楷体_GB2312" w:cs="楷体_GB2312"/>
          <w:sz w:val="32"/>
          <w:szCs w:val="32"/>
        </w:rPr>
        <w:t>次会议批准</w:t>
      </w:r>
      <w:r>
        <w:rPr>
          <w:rFonts w:hint="eastAsia" w:ascii="楷体_GB2312" w:hAnsi="楷体_GB2312" w:eastAsia="楷体_GB2312" w:cs="楷体_GB2312"/>
          <w:bCs/>
          <w:snapToGrid w:val="0"/>
          <w:color w:val="000000"/>
          <w:sz w:val="32"/>
          <w:szCs w:val="32"/>
        </w:rPr>
        <w:t>）</w:t>
      </w:r>
    </w:p>
    <w:p>
      <w:pPr>
        <w:keepNext w:val="0"/>
        <w:keepLines w:val="0"/>
        <w:pageBreakBefore w:val="0"/>
        <w:kinsoku/>
        <w:wordWrap/>
        <w:topLinePunct w:val="0"/>
        <w:autoSpaceDE/>
        <w:autoSpaceDN/>
        <w:bidi w:val="0"/>
        <w:adjustRightInd/>
        <w:snapToGrid/>
        <w:spacing w:line="620" w:lineRule="exact"/>
        <w:jc w:val="center"/>
        <w:rPr>
          <w:rFonts w:ascii="黑体" w:hAnsi="黑体" w:eastAsia="黑体" w:cs="黑体"/>
        </w:rPr>
      </w:pPr>
    </w:p>
    <w:p>
      <w:pPr>
        <w:keepNext w:val="0"/>
        <w:keepLines w:val="0"/>
        <w:pageBreakBefore w:val="0"/>
        <w:kinsoku/>
        <w:wordWrap/>
        <w:topLinePunct w:val="0"/>
        <w:autoSpaceDE/>
        <w:autoSpaceDN/>
        <w:bidi w:val="0"/>
        <w:adjustRightInd/>
        <w:snapToGrid/>
        <w:spacing w:line="620" w:lineRule="exact"/>
        <w:jc w:val="center"/>
        <w:rPr>
          <w:rFonts w:hint="eastAsia" w:ascii="黑体" w:hAnsi="黑体" w:eastAsia="黑体" w:cs="黑体"/>
          <w:sz w:val="32"/>
          <w:szCs w:val="32"/>
        </w:rPr>
      </w:pPr>
      <w:r>
        <w:rPr>
          <w:rFonts w:hint="eastAsia" w:ascii="黑体" w:hAnsi="黑体" w:eastAsia="黑体" w:cs="黑体"/>
          <w:sz w:val="32"/>
          <w:szCs w:val="32"/>
        </w:rPr>
        <w:t>目　 录</w:t>
      </w:r>
    </w:p>
    <w:p>
      <w:pPr>
        <w:keepNext w:val="0"/>
        <w:keepLines w:val="0"/>
        <w:pageBreakBefore w:val="0"/>
        <w:kinsoku/>
        <w:wordWrap/>
        <w:topLinePunct w:val="0"/>
        <w:autoSpaceDE/>
        <w:autoSpaceDN/>
        <w:bidi w:val="0"/>
        <w:adjustRightInd/>
        <w:snapToGrid/>
        <w:spacing w:line="620" w:lineRule="exact"/>
        <w:ind w:firstLine="630" w:firstLineChars="300"/>
        <w:rPr>
          <w:rFonts w:cs="仿宋"/>
        </w:rPr>
      </w:pPr>
    </w:p>
    <w:p>
      <w:pPr>
        <w:keepNext w:val="0"/>
        <w:keepLines w:val="0"/>
        <w:pageBreakBefore w:val="0"/>
        <w:kinsoku/>
        <w:wordWrap/>
        <w:topLinePunct w:val="0"/>
        <w:autoSpaceDE/>
        <w:autoSpaceDN/>
        <w:bidi w:val="0"/>
        <w:adjustRightInd/>
        <w:snapToGrid/>
        <w:spacing w:line="6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第一章　总  　则</w:t>
      </w:r>
    </w:p>
    <w:p>
      <w:pPr>
        <w:keepNext w:val="0"/>
        <w:keepLines w:val="0"/>
        <w:pageBreakBefore w:val="0"/>
        <w:kinsoku/>
        <w:wordWrap/>
        <w:topLinePunct w:val="0"/>
        <w:autoSpaceDE/>
        <w:autoSpaceDN/>
        <w:bidi w:val="0"/>
        <w:adjustRightInd/>
        <w:snapToGrid/>
        <w:spacing w:line="6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第二章　节约用水管理</w:t>
      </w:r>
    </w:p>
    <w:p>
      <w:pPr>
        <w:keepNext w:val="0"/>
        <w:keepLines w:val="0"/>
        <w:pageBreakBefore w:val="0"/>
        <w:kinsoku/>
        <w:wordWrap/>
        <w:topLinePunct w:val="0"/>
        <w:autoSpaceDE/>
        <w:autoSpaceDN/>
        <w:bidi w:val="0"/>
        <w:adjustRightInd/>
        <w:snapToGrid/>
        <w:spacing w:line="6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第三章　节约用水措施</w:t>
      </w:r>
    </w:p>
    <w:p>
      <w:pPr>
        <w:keepNext w:val="0"/>
        <w:keepLines w:val="0"/>
        <w:pageBreakBefore w:val="0"/>
        <w:kinsoku/>
        <w:wordWrap/>
        <w:topLinePunct w:val="0"/>
        <w:autoSpaceDE/>
        <w:autoSpaceDN/>
        <w:bidi w:val="0"/>
        <w:adjustRightInd/>
        <w:snapToGrid/>
        <w:spacing w:line="6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第四章　非常规水利用</w:t>
      </w:r>
    </w:p>
    <w:p>
      <w:pPr>
        <w:keepNext w:val="0"/>
        <w:keepLines w:val="0"/>
        <w:pageBreakBefore w:val="0"/>
        <w:kinsoku/>
        <w:wordWrap/>
        <w:topLinePunct w:val="0"/>
        <w:autoSpaceDE/>
        <w:autoSpaceDN/>
        <w:bidi w:val="0"/>
        <w:adjustRightInd/>
        <w:snapToGrid/>
        <w:spacing w:line="620" w:lineRule="exact"/>
        <w:ind w:firstLine="640" w:firstLineChars="200"/>
        <w:rPr>
          <w:rFonts w:hint="eastAsia" w:ascii="仿宋_GB2312" w:hAnsi="仿宋_GB2312" w:eastAsia="仿宋_GB2312" w:cs="仿宋_GB2312"/>
          <w:b/>
          <w:bCs/>
          <w:sz w:val="32"/>
          <w:szCs w:val="32"/>
        </w:rPr>
      </w:pPr>
      <w:r>
        <w:rPr>
          <w:rFonts w:hint="eastAsia" w:ascii="仿宋_GB2312" w:hAnsi="仿宋_GB2312" w:eastAsia="仿宋_GB2312" w:cs="仿宋_GB2312"/>
          <w:sz w:val="32"/>
          <w:szCs w:val="32"/>
        </w:rPr>
        <w:t>第五章  法律责任</w:t>
      </w:r>
    </w:p>
    <w:p>
      <w:pPr>
        <w:keepNext w:val="0"/>
        <w:keepLines w:val="0"/>
        <w:pageBreakBefore w:val="0"/>
        <w:kinsoku/>
        <w:wordWrap/>
        <w:topLinePunct w:val="0"/>
        <w:autoSpaceDE/>
        <w:autoSpaceDN/>
        <w:bidi w:val="0"/>
        <w:adjustRightInd/>
        <w:snapToGrid/>
        <w:spacing w:line="6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第六章  附　  则 </w:t>
      </w:r>
    </w:p>
    <w:p>
      <w:pPr>
        <w:keepNext w:val="0"/>
        <w:keepLines w:val="0"/>
        <w:pageBreakBefore w:val="0"/>
        <w:kinsoku/>
        <w:wordWrap/>
        <w:topLinePunct w:val="0"/>
        <w:autoSpaceDE/>
        <w:autoSpaceDN/>
        <w:bidi w:val="0"/>
        <w:adjustRightInd/>
        <w:snapToGrid/>
        <w:spacing w:beforeLines="100" w:afterLines="100" w:line="620" w:lineRule="exact"/>
        <w:ind w:firstLine="640" w:firstLineChars="200"/>
        <w:jc w:val="center"/>
        <w:rPr>
          <w:rFonts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kinsoku/>
        <w:wordWrap/>
        <w:topLinePunct w:val="0"/>
        <w:autoSpaceDE/>
        <w:autoSpaceDN/>
        <w:bidi w:val="0"/>
        <w:adjustRightInd/>
        <w:snapToGrid/>
        <w:spacing w:line="620" w:lineRule="exact"/>
        <w:ind w:firstLine="640" w:firstLineChars="200"/>
        <w:rPr>
          <w:rFonts w:hint="eastAsia" w:ascii="仿宋" w:hAnsi="仿宋" w:eastAsia="仿宋" w:cs="仿宋"/>
          <w:sz w:val="32"/>
          <w:szCs w:val="32"/>
        </w:rPr>
      </w:pPr>
      <w:r>
        <w:rPr>
          <w:rFonts w:hint="eastAsia" w:ascii="黑体" w:hAnsi="黑体" w:eastAsia="黑体" w:cs="黑体"/>
          <w:sz w:val="32"/>
          <w:szCs w:val="32"/>
        </w:rPr>
        <w:t>第一条</w:t>
      </w:r>
      <w:r>
        <w:rPr>
          <w:rFonts w:hint="eastAsia" w:cs="仿宋"/>
        </w:rPr>
        <w:t xml:space="preserve"> </w:t>
      </w:r>
      <w:bookmarkStart w:id="1" w:name="_GoBack"/>
      <w:bookmarkEnd w:id="1"/>
      <w:r>
        <w:rPr>
          <w:rFonts w:hint="eastAsia" w:ascii="仿宋" w:hAnsi="仿宋" w:eastAsia="仿宋" w:cs="仿宋"/>
          <w:sz w:val="32"/>
          <w:szCs w:val="32"/>
        </w:rPr>
        <w:t>为了促进全社会节约用水，提高水资源利用效率，保护和改善生态环境，保障经济社会可持续发展，根据《中华人民共和国水法》和有关法律、法规，结合本市实际，制定本条例。</w:t>
      </w:r>
    </w:p>
    <w:p>
      <w:pPr>
        <w:keepNext w:val="0"/>
        <w:keepLines w:val="0"/>
        <w:pageBreakBefore w:val="0"/>
        <w:kinsoku/>
        <w:wordWrap/>
        <w:topLinePunct w:val="0"/>
        <w:autoSpaceDE/>
        <w:autoSpaceDN/>
        <w:bidi w:val="0"/>
        <w:adjustRightInd/>
        <w:snapToGrid/>
        <w:spacing w:line="620" w:lineRule="exact"/>
        <w:ind w:firstLine="640" w:firstLineChars="200"/>
        <w:rPr>
          <w:rFonts w:cs="仿宋_GB2312"/>
          <w:sz w:val="32"/>
          <w:szCs w:val="32"/>
        </w:rPr>
      </w:pPr>
      <w:r>
        <w:rPr>
          <w:rFonts w:hint="eastAsia" w:ascii="黑体" w:hAnsi="黑体" w:eastAsia="黑体" w:cs="黑体"/>
          <w:sz w:val="32"/>
          <w:szCs w:val="32"/>
        </w:rPr>
        <w:t xml:space="preserve">第二条 </w:t>
      </w:r>
      <w:r>
        <w:rPr>
          <w:rFonts w:hint="eastAsia" w:ascii="仿宋" w:hAnsi="仿宋" w:eastAsia="仿宋" w:cs="仿宋"/>
          <w:sz w:val="32"/>
          <w:szCs w:val="32"/>
        </w:rPr>
        <w:t>本条例适用于本市行政区域内取水、供水、用水、排水等各环节的节约用水及其监督管理活动。</w:t>
      </w:r>
    </w:p>
    <w:p>
      <w:pPr>
        <w:keepNext w:val="0"/>
        <w:keepLines w:val="0"/>
        <w:pageBreakBefore w:val="0"/>
        <w:kinsoku/>
        <w:wordWrap/>
        <w:topLinePunct w:val="0"/>
        <w:autoSpaceDE/>
        <w:autoSpaceDN/>
        <w:bidi w:val="0"/>
        <w:adjustRightInd/>
        <w:snapToGrid/>
        <w:spacing w:line="620" w:lineRule="exact"/>
        <w:ind w:firstLine="640" w:firstLineChars="200"/>
        <w:rPr>
          <w:rFonts w:hint="eastAsia" w:ascii="仿宋" w:hAnsi="仿宋" w:eastAsia="仿宋" w:cs="仿宋"/>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节约用水应当坚持统筹规划、总量控制、合理配置、全程监管、提高效率的原则，建立政府主导、市场调节、公众参与的节约用水机制。</w:t>
      </w:r>
    </w:p>
    <w:p>
      <w:pPr>
        <w:keepNext w:val="0"/>
        <w:keepLines w:val="0"/>
        <w:pageBreakBefore w:val="0"/>
        <w:kinsoku/>
        <w:wordWrap/>
        <w:topLinePunct w:val="0"/>
        <w:autoSpaceDE/>
        <w:autoSpaceDN/>
        <w:bidi w:val="0"/>
        <w:adjustRightInd/>
        <w:snapToGrid/>
        <w:spacing w:line="620" w:lineRule="exact"/>
        <w:ind w:firstLine="640" w:firstLineChars="200"/>
        <w:rPr>
          <w:rFonts w:hint="eastAsia" w:ascii="仿宋" w:hAnsi="仿宋" w:eastAsia="仿宋" w:cs="仿宋"/>
          <w:sz w:val="32"/>
          <w:szCs w:val="32"/>
        </w:rPr>
      </w:pPr>
      <w:r>
        <w:rPr>
          <w:rFonts w:hint="eastAsia" w:ascii="黑体" w:hAnsi="黑体" w:eastAsia="黑体" w:cs="黑体"/>
          <w:sz w:val="32"/>
          <w:szCs w:val="32"/>
        </w:rPr>
        <w:t>第四条</w:t>
      </w:r>
      <w:r>
        <w:rPr>
          <w:rFonts w:hint="eastAsia" w:cs="仿宋"/>
          <w:sz w:val="32"/>
          <w:szCs w:val="32"/>
        </w:rPr>
        <w:t xml:space="preserve"> </w:t>
      </w:r>
      <w:r>
        <w:rPr>
          <w:rFonts w:hint="eastAsia" w:ascii="仿宋" w:hAnsi="仿宋" w:eastAsia="仿宋" w:cs="仿宋"/>
          <w:sz w:val="32"/>
          <w:szCs w:val="32"/>
        </w:rPr>
        <w:t>市、县（市、区）人民政府对本行政区域内节约用水工作负总责，将节约用水工作纳入本级国民经济和社会发展规划，保障节约用水项目及工作经费，制定节约用水政策和措施，推进节水型社会建设。</w:t>
      </w:r>
    </w:p>
    <w:p>
      <w:pPr>
        <w:keepNext w:val="0"/>
        <w:keepLines w:val="0"/>
        <w:pageBreakBefore w:val="0"/>
        <w:kinsoku/>
        <w:wordWrap/>
        <w:topLinePunct w:val="0"/>
        <w:autoSpaceDE/>
        <w:autoSpaceDN/>
        <w:bidi w:val="0"/>
        <w:adjustRightInd/>
        <w:snapToGrid/>
        <w:spacing w:line="62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乡（镇）人民政府、街道办事处应当做好本辖区节约用水相关工作。</w:t>
      </w:r>
    </w:p>
    <w:p>
      <w:pPr>
        <w:keepNext w:val="0"/>
        <w:keepLines w:val="0"/>
        <w:pageBreakBefore w:val="0"/>
        <w:kinsoku/>
        <w:wordWrap/>
        <w:topLinePunct w:val="0"/>
        <w:autoSpaceDE/>
        <w:autoSpaceDN/>
        <w:bidi w:val="0"/>
        <w:adjustRightInd/>
        <w:snapToGrid/>
        <w:spacing w:line="620" w:lineRule="exact"/>
        <w:ind w:firstLine="640" w:firstLineChars="200"/>
        <w:rPr>
          <w:rFonts w:hint="eastAsia" w:ascii="仿宋" w:hAnsi="仿宋" w:eastAsia="仿宋" w:cs="仿宋"/>
          <w:sz w:val="32"/>
          <w:szCs w:val="32"/>
        </w:rPr>
      </w:pPr>
      <w:r>
        <w:rPr>
          <w:rFonts w:hint="eastAsia" w:ascii="黑体" w:hAnsi="黑体" w:eastAsia="黑体" w:cs="黑体"/>
          <w:kern w:val="2"/>
          <w:sz w:val="32"/>
          <w:szCs w:val="32"/>
          <w:lang w:val="en-US" w:eastAsia="zh-CN" w:bidi="ar-SA"/>
        </w:rPr>
        <w:t xml:space="preserve">第五条 </w:t>
      </w:r>
      <w:r>
        <w:rPr>
          <w:rFonts w:hint="eastAsia" w:ascii="仿宋" w:hAnsi="仿宋" w:eastAsia="仿宋" w:cs="仿宋"/>
          <w:sz w:val="32"/>
          <w:szCs w:val="32"/>
        </w:rPr>
        <w:t>市、县(市、区)人民政府水行政主管部门负责本行政区域内节约用水监督管理工作，履行下列职责：</w:t>
      </w:r>
    </w:p>
    <w:p>
      <w:pPr>
        <w:keepNext w:val="0"/>
        <w:keepLines w:val="0"/>
        <w:pageBreakBefore w:val="0"/>
        <w:kinsoku/>
        <w:wordWrap/>
        <w:topLinePunct w:val="0"/>
        <w:autoSpaceDE/>
        <w:autoSpaceDN/>
        <w:bidi w:val="0"/>
        <w:adjustRightInd/>
        <w:snapToGrid/>
        <w:spacing w:line="62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（一）组织编制并监督实施节约用水规划和年度计划，实施水资源消耗总量和强度双控管理、计划用水和定额管理等制度；</w:t>
      </w:r>
    </w:p>
    <w:p>
      <w:pPr>
        <w:keepNext w:val="0"/>
        <w:keepLines w:val="0"/>
        <w:pageBreakBefore w:val="0"/>
        <w:kinsoku/>
        <w:wordWrap/>
        <w:topLinePunct w:val="0"/>
        <w:autoSpaceDE/>
        <w:autoSpaceDN/>
        <w:bidi w:val="0"/>
        <w:adjustRightInd/>
        <w:snapToGrid/>
        <w:spacing w:line="62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（二）指导和推动节水型社会建设；</w:t>
      </w:r>
    </w:p>
    <w:p>
      <w:pPr>
        <w:keepNext w:val="0"/>
        <w:keepLines w:val="0"/>
        <w:pageBreakBefore w:val="0"/>
        <w:kinsoku/>
        <w:wordWrap/>
        <w:topLinePunct w:val="0"/>
        <w:autoSpaceDE/>
        <w:autoSpaceDN/>
        <w:bidi w:val="0"/>
        <w:adjustRightInd/>
        <w:snapToGrid/>
        <w:spacing w:line="62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（三）指导煤炭矿井水、再生水等非常规水开发利用工作；</w:t>
      </w:r>
    </w:p>
    <w:p>
      <w:pPr>
        <w:keepNext w:val="0"/>
        <w:keepLines w:val="0"/>
        <w:pageBreakBefore w:val="0"/>
        <w:kinsoku/>
        <w:wordWrap/>
        <w:topLinePunct w:val="0"/>
        <w:autoSpaceDE/>
        <w:autoSpaceDN/>
        <w:bidi w:val="0"/>
        <w:adjustRightInd/>
        <w:snapToGrid/>
        <w:spacing w:line="62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（四）组织开展节约用水宣传教育、科学研究和技术推广；</w:t>
      </w:r>
    </w:p>
    <w:p>
      <w:pPr>
        <w:keepNext w:val="0"/>
        <w:keepLines w:val="0"/>
        <w:pageBreakBefore w:val="0"/>
        <w:kinsoku/>
        <w:wordWrap/>
        <w:topLinePunct w:val="0"/>
        <w:autoSpaceDE/>
        <w:autoSpaceDN/>
        <w:bidi w:val="0"/>
        <w:adjustRightInd/>
        <w:snapToGrid/>
        <w:spacing w:line="62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（五）法律、法规等规定的其他职责。</w:t>
      </w:r>
    </w:p>
    <w:p>
      <w:pPr>
        <w:keepNext w:val="0"/>
        <w:keepLines w:val="0"/>
        <w:pageBreakBefore w:val="0"/>
        <w:kinsoku/>
        <w:wordWrap/>
        <w:topLinePunct w:val="0"/>
        <w:autoSpaceDE/>
        <w:autoSpaceDN/>
        <w:bidi w:val="0"/>
        <w:adjustRightInd/>
        <w:snapToGrid/>
        <w:spacing w:line="62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市、县(市、区)发展和改革、住房和城乡建设、生态环境、工业和信息化、农业农村、财政等部门，应当依照各自职责共同做好节约用水相关工作。</w:t>
      </w:r>
    </w:p>
    <w:p>
      <w:pPr>
        <w:pStyle w:val="2"/>
        <w:keepNext w:val="0"/>
        <w:keepLines w:val="0"/>
        <w:pageBreakBefore w:val="0"/>
        <w:kinsoku/>
        <w:wordWrap/>
        <w:topLinePunct w:val="0"/>
        <w:autoSpaceDE/>
        <w:autoSpaceDN/>
        <w:bidi w:val="0"/>
        <w:adjustRightInd/>
        <w:snapToGrid/>
        <w:spacing w:after="0" w:line="620" w:lineRule="exact"/>
        <w:ind w:firstLine="640" w:firstLineChars="200"/>
        <w:rPr>
          <w:rFonts w:cs="仿宋_GB2312"/>
          <w:sz w:val="32"/>
          <w:szCs w:val="32"/>
        </w:rPr>
      </w:pPr>
      <w:r>
        <w:rPr>
          <w:rFonts w:hint="eastAsia" w:ascii="黑体" w:hAnsi="黑体" w:eastAsia="黑体" w:cs="黑体"/>
          <w:kern w:val="2"/>
          <w:sz w:val="32"/>
          <w:szCs w:val="32"/>
          <w:lang w:val="en-US" w:eastAsia="zh-CN" w:bidi="ar-SA"/>
        </w:rPr>
        <w:t xml:space="preserve">第六条 </w:t>
      </w:r>
      <w:r>
        <w:rPr>
          <w:rFonts w:hint="eastAsia" w:ascii="仿宋" w:hAnsi="仿宋" w:eastAsia="仿宋" w:cs="仿宋"/>
          <w:kern w:val="2"/>
          <w:sz w:val="32"/>
          <w:szCs w:val="32"/>
          <w:lang w:val="en-US" w:eastAsia="zh-CN" w:bidi="ar-SA"/>
        </w:rPr>
        <w:t>市、县（市、区）人民政府应当建立健全节约用水投入机制，构建多元化投融资渠道，引导、鼓励社会资本投入节约用水工作；对节水改造、节水示范和非常规水开发利用等项目，可以给予政策和资金扶持。</w:t>
      </w:r>
    </w:p>
    <w:p>
      <w:pPr>
        <w:keepNext w:val="0"/>
        <w:keepLines w:val="0"/>
        <w:pageBreakBefore w:val="0"/>
        <w:widowControl/>
        <w:kinsoku/>
        <w:wordWrap/>
        <w:overflowPunct w:val="0"/>
        <w:topLinePunct w:val="0"/>
        <w:autoSpaceDE/>
        <w:autoSpaceDN/>
        <w:bidi w:val="0"/>
        <w:adjustRightInd/>
        <w:snapToGrid/>
        <w:spacing w:line="620" w:lineRule="exact"/>
        <w:ind w:firstLine="640" w:firstLineChars="200"/>
        <w:jc w:val="left"/>
        <w:textAlignment w:val="baseline"/>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lang w:val="en-US" w:eastAsia="zh-CN" w:bidi="ar-SA"/>
        </w:rPr>
        <w:t xml:space="preserve">第七条 </w:t>
      </w:r>
      <w:r>
        <w:rPr>
          <w:rFonts w:hint="eastAsia" w:ascii="仿宋" w:hAnsi="仿宋" w:eastAsia="仿宋" w:cs="仿宋"/>
          <w:kern w:val="2"/>
          <w:sz w:val="32"/>
          <w:szCs w:val="32"/>
          <w:lang w:val="en-US" w:eastAsia="zh-CN" w:bidi="ar-SA"/>
        </w:rPr>
        <w:t>市、县(市、区)人民政府及其水利、住房和城乡建设、生态环境、工业和信息化、农业农村、教育等有关部门和乡（镇）人民政府、街道办事处应当组织开展节约用水宣传教育活动，普及节约用水知识，提高全社会节约用水、保护水资源的意识。</w:t>
      </w:r>
    </w:p>
    <w:p>
      <w:pPr>
        <w:pStyle w:val="2"/>
        <w:keepNext w:val="0"/>
        <w:keepLines w:val="0"/>
        <w:pageBreakBefore w:val="0"/>
        <w:kinsoku/>
        <w:wordWrap/>
        <w:topLinePunct w:val="0"/>
        <w:autoSpaceDE/>
        <w:autoSpaceDN/>
        <w:bidi w:val="0"/>
        <w:adjustRightInd/>
        <w:snapToGrid/>
        <w:spacing w:after="0" w:line="620" w:lineRule="exact"/>
        <w:ind w:firstLine="640" w:firstLineChars="200"/>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报刊、广播电视、网络等媒体应当开展节约用水公益性宣传和舆论监督。</w:t>
      </w:r>
    </w:p>
    <w:p>
      <w:pPr>
        <w:pStyle w:val="2"/>
        <w:keepNext w:val="0"/>
        <w:keepLines w:val="0"/>
        <w:pageBreakBefore w:val="0"/>
        <w:kinsoku/>
        <w:wordWrap/>
        <w:topLinePunct w:val="0"/>
        <w:autoSpaceDE/>
        <w:autoSpaceDN/>
        <w:bidi w:val="0"/>
        <w:adjustRightInd/>
        <w:snapToGrid/>
        <w:spacing w:after="0" w:line="620" w:lineRule="exact"/>
        <w:ind w:firstLine="640" w:firstLineChars="200"/>
        <w:rPr>
          <w:rFonts w:hint="eastAsia" w:ascii="仿宋" w:hAnsi="仿宋" w:eastAsia="仿宋" w:cs="仿宋"/>
          <w:kern w:val="2"/>
          <w:sz w:val="30"/>
          <w:szCs w:val="30"/>
          <w:lang w:val="en-US" w:eastAsia="zh-CN" w:bidi="ar-SA"/>
        </w:rPr>
      </w:pPr>
      <w:r>
        <w:rPr>
          <w:rFonts w:hint="eastAsia" w:ascii="黑体" w:hAnsi="黑体" w:eastAsia="黑体" w:cs="黑体"/>
          <w:kern w:val="2"/>
          <w:sz w:val="32"/>
          <w:szCs w:val="32"/>
          <w:lang w:val="en-US" w:eastAsia="zh-CN" w:bidi="ar-SA"/>
        </w:rPr>
        <w:t xml:space="preserve">第八条 </w:t>
      </w:r>
      <w:r>
        <w:rPr>
          <w:rFonts w:hint="eastAsia" w:ascii="仿宋" w:hAnsi="仿宋" w:eastAsia="仿宋" w:cs="仿宋"/>
          <w:kern w:val="2"/>
          <w:sz w:val="32"/>
          <w:szCs w:val="32"/>
          <w:lang w:val="en-US" w:eastAsia="zh-CN" w:bidi="ar-SA"/>
        </w:rPr>
        <w:t>本市实行节约用水目标责任考核评价制度。市、县（市、区）人民政府应当将节约用水工作纳入对所属有关部门和下一级人民政府年度目标责任考核评价的内容。</w:t>
      </w:r>
    </w:p>
    <w:p>
      <w:pPr>
        <w:keepNext w:val="0"/>
        <w:keepLines w:val="0"/>
        <w:pageBreakBefore w:val="0"/>
        <w:kinsoku/>
        <w:wordWrap/>
        <w:topLinePunct w:val="0"/>
        <w:autoSpaceDE/>
        <w:autoSpaceDN/>
        <w:bidi w:val="0"/>
        <w:adjustRightInd/>
        <w:snapToGrid/>
        <w:spacing w:line="620" w:lineRule="exact"/>
        <w:ind w:firstLine="640" w:firstLineChars="200"/>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lang w:val="en-US" w:eastAsia="zh-CN" w:bidi="ar-SA"/>
        </w:rPr>
        <w:t xml:space="preserve">第九条 </w:t>
      </w:r>
      <w:r>
        <w:rPr>
          <w:rFonts w:hint="eastAsia" w:ascii="仿宋" w:hAnsi="仿宋" w:eastAsia="仿宋" w:cs="仿宋"/>
          <w:kern w:val="2"/>
          <w:sz w:val="32"/>
          <w:szCs w:val="32"/>
          <w:lang w:val="en-US" w:eastAsia="zh-CN" w:bidi="ar-SA"/>
        </w:rPr>
        <w:t>任何单位和个人都有节约用水的义务，对浪费水资源的行为有权劝阻或者投诉、举报。</w:t>
      </w:r>
    </w:p>
    <w:p>
      <w:pPr>
        <w:keepNext w:val="0"/>
        <w:keepLines w:val="0"/>
        <w:pageBreakBefore w:val="0"/>
        <w:kinsoku/>
        <w:wordWrap/>
        <w:topLinePunct w:val="0"/>
        <w:autoSpaceDE/>
        <w:autoSpaceDN/>
        <w:bidi w:val="0"/>
        <w:adjustRightInd/>
        <w:snapToGrid/>
        <w:spacing w:line="620" w:lineRule="exact"/>
        <w:ind w:firstLine="640" w:firstLineChars="200"/>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市、县(市、区)水行政主管部门和其他有关部门应当公布投诉、举报方式，方便公众监督。收到投诉、举报的部门，应当依法调查处理，并向投诉人、举报人反馈处理结果。</w:t>
      </w:r>
    </w:p>
    <w:p>
      <w:pPr>
        <w:keepNext w:val="0"/>
        <w:keepLines w:val="0"/>
        <w:pageBreakBefore w:val="0"/>
        <w:kinsoku/>
        <w:wordWrap/>
        <w:topLinePunct w:val="0"/>
        <w:autoSpaceDE/>
        <w:autoSpaceDN/>
        <w:bidi w:val="0"/>
        <w:adjustRightInd/>
        <w:snapToGrid/>
        <w:spacing w:line="620" w:lineRule="exact"/>
        <w:ind w:firstLine="640" w:firstLineChars="200"/>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lang w:val="en-US" w:eastAsia="zh-CN" w:bidi="ar-SA"/>
        </w:rPr>
        <w:t xml:space="preserve">第十条 </w:t>
      </w:r>
      <w:r>
        <w:rPr>
          <w:rFonts w:hint="eastAsia" w:ascii="仿宋" w:hAnsi="仿宋" w:eastAsia="仿宋" w:cs="仿宋"/>
          <w:kern w:val="2"/>
          <w:sz w:val="32"/>
          <w:szCs w:val="32"/>
          <w:lang w:val="en-US" w:eastAsia="zh-CN" w:bidi="ar-SA"/>
        </w:rPr>
        <w:t>市、县(市、区)人民政府应当落实水资源生态保护补偿制度，建立节约用水奖励办法，对在节约用水工作中做出显著成绩的单位和个人给予表彰和奖励。</w:t>
      </w:r>
    </w:p>
    <w:p>
      <w:pPr>
        <w:keepNext w:val="0"/>
        <w:keepLines w:val="0"/>
        <w:pageBreakBefore w:val="0"/>
        <w:kinsoku/>
        <w:wordWrap/>
        <w:topLinePunct w:val="0"/>
        <w:autoSpaceDE/>
        <w:autoSpaceDN/>
        <w:bidi w:val="0"/>
        <w:adjustRightInd/>
        <w:snapToGrid/>
        <w:spacing w:beforeLines="100" w:afterLines="100" w:line="620" w:lineRule="exact"/>
        <w:ind w:firstLine="640" w:firstLineChars="200"/>
        <w:jc w:val="center"/>
        <w:rPr>
          <w:rFonts w:hint="eastAsia" w:ascii="黑体" w:hAnsi="黑体" w:eastAsia="黑体" w:cs="黑体"/>
          <w:sz w:val="32"/>
          <w:szCs w:val="32"/>
        </w:rPr>
      </w:pPr>
      <w:r>
        <w:rPr>
          <w:rFonts w:hint="eastAsia" w:ascii="黑体" w:hAnsi="黑体" w:eastAsia="黑体" w:cs="黑体"/>
          <w:sz w:val="32"/>
          <w:szCs w:val="32"/>
        </w:rPr>
        <w:t>第二章  节约用水管理</w:t>
      </w:r>
    </w:p>
    <w:p>
      <w:pPr>
        <w:pStyle w:val="2"/>
        <w:keepNext w:val="0"/>
        <w:keepLines w:val="0"/>
        <w:pageBreakBefore w:val="0"/>
        <w:kinsoku/>
        <w:wordWrap/>
        <w:topLinePunct w:val="0"/>
        <w:autoSpaceDE/>
        <w:autoSpaceDN/>
        <w:bidi w:val="0"/>
        <w:adjustRightInd/>
        <w:snapToGrid/>
        <w:spacing w:after="0" w:line="620" w:lineRule="exact"/>
        <w:ind w:firstLine="640" w:firstLineChars="200"/>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lang w:val="en-US" w:eastAsia="zh-CN" w:bidi="ar-SA"/>
        </w:rPr>
        <w:t xml:space="preserve">第十一条 </w:t>
      </w:r>
      <w:r>
        <w:rPr>
          <w:rFonts w:hint="eastAsia" w:ascii="仿宋" w:hAnsi="仿宋" w:eastAsia="仿宋" w:cs="仿宋"/>
          <w:kern w:val="2"/>
          <w:sz w:val="32"/>
          <w:szCs w:val="32"/>
          <w:lang w:val="en-US" w:eastAsia="zh-CN" w:bidi="ar-SA"/>
        </w:rPr>
        <w:t>市、县（市、区）水行政主管部门应当会同同级有关部门，根据上一级人民政府节约用水规划以及本行政区域经济社会发展需要和水资源综合规划，编制区域、行业节约用水规划和年度节约用水计划，报本级人民政府批准后执行。</w:t>
      </w:r>
    </w:p>
    <w:p>
      <w:pPr>
        <w:pStyle w:val="2"/>
        <w:keepNext w:val="0"/>
        <w:keepLines w:val="0"/>
        <w:pageBreakBefore w:val="0"/>
        <w:kinsoku/>
        <w:wordWrap/>
        <w:topLinePunct w:val="0"/>
        <w:autoSpaceDE/>
        <w:autoSpaceDN/>
        <w:bidi w:val="0"/>
        <w:adjustRightInd/>
        <w:snapToGrid/>
        <w:spacing w:after="0" w:line="620" w:lineRule="exact"/>
        <w:ind w:firstLine="640" w:firstLineChars="200"/>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编制节约用水规划应当坚持减少水资源消耗，优先利用地表水，限制开采地下水，鼓励利用非常规水的原则。</w:t>
      </w:r>
    </w:p>
    <w:p>
      <w:pPr>
        <w:pStyle w:val="2"/>
        <w:keepNext w:val="0"/>
        <w:keepLines w:val="0"/>
        <w:pageBreakBefore w:val="0"/>
        <w:kinsoku/>
        <w:wordWrap/>
        <w:topLinePunct w:val="0"/>
        <w:autoSpaceDE/>
        <w:autoSpaceDN/>
        <w:bidi w:val="0"/>
        <w:adjustRightInd/>
        <w:snapToGrid/>
        <w:spacing w:after="0" w:line="620" w:lineRule="exact"/>
        <w:ind w:firstLine="640" w:firstLineChars="200"/>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节约用水规划应当严格执行，不得擅自变更。确需变更的，按照规划编制程序报原批准机关批准。</w:t>
      </w:r>
    </w:p>
    <w:p>
      <w:pPr>
        <w:pStyle w:val="2"/>
        <w:keepNext w:val="0"/>
        <w:keepLines w:val="0"/>
        <w:pageBreakBefore w:val="0"/>
        <w:kinsoku/>
        <w:wordWrap/>
        <w:topLinePunct w:val="0"/>
        <w:autoSpaceDE/>
        <w:autoSpaceDN/>
        <w:bidi w:val="0"/>
        <w:adjustRightInd/>
        <w:snapToGrid/>
        <w:spacing w:after="0" w:line="620" w:lineRule="exact"/>
        <w:ind w:firstLine="640" w:firstLineChars="200"/>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lang w:val="en-US" w:eastAsia="zh-CN" w:bidi="ar-SA"/>
        </w:rPr>
        <w:t xml:space="preserve">第十二条 </w:t>
      </w:r>
      <w:r>
        <w:rPr>
          <w:rFonts w:hint="eastAsia" w:ascii="仿宋" w:hAnsi="仿宋" w:eastAsia="仿宋" w:cs="仿宋"/>
          <w:kern w:val="2"/>
          <w:sz w:val="32"/>
          <w:szCs w:val="32"/>
          <w:lang w:val="en-US" w:eastAsia="zh-CN" w:bidi="ar-SA"/>
        </w:rPr>
        <w:t>编制城市总体规划，重大建设项目的布局规划，电力开发、石油化工、煤炭等高用水行业的专项规划以及法律、法规等规定的其他规划，应当依法进行水资源论证，保证规划的布局和规模与当地水资源条件相适应。</w:t>
      </w:r>
    </w:p>
    <w:p>
      <w:pPr>
        <w:pStyle w:val="2"/>
        <w:keepNext w:val="0"/>
        <w:keepLines w:val="0"/>
        <w:pageBreakBefore w:val="0"/>
        <w:kinsoku/>
        <w:wordWrap/>
        <w:topLinePunct w:val="0"/>
        <w:autoSpaceDE/>
        <w:autoSpaceDN/>
        <w:bidi w:val="0"/>
        <w:adjustRightInd/>
        <w:snapToGrid/>
        <w:spacing w:after="0" w:line="620" w:lineRule="exact"/>
        <w:ind w:firstLine="640" w:firstLineChars="200"/>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直接从江河、湖泊或者地下取用水资源的单位和个人，在依法申请取水许可时应当一并提交建设项目水资源论证报告书，作为取水许可审批的重要依据。</w:t>
      </w:r>
    </w:p>
    <w:p>
      <w:pPr>
        <w:pStyle w:val="2"/>
        <w:keepNext w:val="0"/>
        <w:keepLines w:val="0"/>
        <w:pageBreakBefore w:val="0"/>
        <w:kinsoku/>
        <w:wordWrap/>
        <w:topLinePunct w:val="0"/>
        <w:autoSpaceDE/>
        <w:autoSpaceDN/>
        <w:bidi w:val="0"/>
        <w:adjustRightInd/>
        <w:snapToGrid/>
        <w:spacing w:after="0" w:line="620" w:lineRule="exact"/>
        <w:ind w:firstLine="640" w:firstLineChars="200"/>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lang w:val="en-US" w:eastAsia="zh-CN" w:bidi="ar-SA"/>
        </w:rPr>
        <w:t xml:space="preserve">第十三条 </w:t>
      </w:r>
      <w:r>
        <w:rPr>
          <w:rFonts w:hint="eastAsia" w:ascii="仿宋" w:hAnsi="仿宋" w:eastAsia="仿宋" w:cs="仿宋"/>
          <w:kern w:val="2"/>
          <w:sz w:val="32"/>
          <w:szCs w:val="32"/>
          <w:lang w:val="en-US" w:eastAsia="zh-CN" w:bidi="ar-SA"/>
        </w:rPr>
        <w:t>对于与取用水相关的水利规划、水利工程项目、需开展水资源论证的相关规划、办理取水许可的非水利建设项目等规划和建设项目，应当依照有关规定开展节水评价。</w:t>
      </w:r>
    </w:p>
    <w:p>
      <w:pPr>
        <w:keepNext w:val="0"/>
        <w:keepLines w:val="0"/>
        <w:pageBreakBefore w:val="0"/>
        <w:kinsoku/>
        <w:wordWrap/>
        <w:topLinePunct w:val="0"/>
        <w:autoSpaceDE/>
        <w:autoSpaceDN/>
        <w:bidi w:val="0"/>
        <w:adjustRightInd/>
        <w:snapToGrid/>
        <w:spacing w:line="620" w:lineRule="exact"/>
        <w:ind w:firstLine="640" w:firstLineChars="200"/>
        <w:rPr>
          <w:rFonts w:cs="仿宋_GB2312"/>
          <w:sz w:val="32"/>
          <w:szCs w:val="32"/>
        </w:rPr>
      </w:pPr>
      <w:r>
        <w:rPr>
          <w:rFonts w:hint="eastAsia" w:ascii="黑体" w:hAnsi="黑体" w:eastAsia="黑体" w:cs="黑体"/>
          <w:kern w:val="2"/>
          <w:sz w:val="32"/>
          <w:szCs w:val="32"/>
          <w:lang w:val="en-US" w:eastAsia="zh-CN" w:bidi="ar-SA"/>
        </w:rPr>
        <w:t xml:space="preserve">第十四条 </w:t>
      </w:r>
      <w:r>
        <w:rPr>
          <w:rFonts w:hint="eastAsia" w:ascii="仿宋" w:hAnsi="仿宋" w:eastAsia="仿宋" w:cs="仿宋"/>
          <w:kern w:val="2"/>
          <w:sz w:val="32"/>
          <w:szCs w:val="32"/>
          <w:lang w:val="en-US" w:eastAsia="zh-CN" w:bidi="ar-SA"/>
        </w:rPr>
        <w:t>市、县（市、区）发展和改革行政主管部门应当会同同级水行政主管部门，根据节约用水规划、用水定额以及年度可用水量，制定本行政区域的年度用水计划，对年度用水实行总量和强度控制。</w:t>
      </w:r>
    </w:p>
    <w:p>
      <w:pPr>
        <w:pStyle w:val="2"/>
        <w:keepNext w:val="0"/>
        <w:keepLines w:val="0"/>
        <w:pageBreakBefore w:val="0"/>
        <w:kinsoku/>
        <w:wordWrap/>
        <w:topLinePunct w:val="0"/>
        <w:autoSpaceDE/>
        <w:autoSpaceDN/>
        <w:bidi w:val="0"/>
        <w:adjustRightInd/>
        <w:snapToGrid/>
        <w:spacing w:after="0" w:line="620" w:lineRule="exact"/>
        <w:ind w:firstLine="320"/>
        <w:rPr>
          <w:rFonts w:hint="eastAsia" w:ascii="仿宋" w:hAnsi="仿宋" w:eastAsia="仿宋" w:cs="仿宋"/>
          <w:kern w:val="2"/>
          <w:sz w:val="32"/>
          <w:szCs w:val="32"/>
          <w:lang w:val="en-US" w:eastAsia="zh-CN" w:bidi="ar-SA"/>
        </w:rPr>
      </w:pPr>
      <w:r>
        <w:rPr>
          <w:rFonts w:hint="eastAsia"/>
        </w:rPr>
        <w:t xml:space="preserve"> </w:t>
      </w:r>
      <w:r>
        <w:rPr>
          <w:rFonts w:hint="eastAsia"/>
          <w:lang w:val="en-US" w:eastAsia="zh-CN"/>
        </w:rPr>
        <w:t xml:space="preserve">  </w:t>
      </w:r>
      <w:r>
        <w:rPr>
          <w:rFonts w:hint="eastAsia"/>
        </w:rPr>
        <w:t xml:space="preserve"> </w:t>
      </w:r>
      <w:r>
        <w:rPr>
          <w:rFonts w:hint="eastAsia" w:ascii="黑体" w:hAnsi="黑体" w:eastAsia="黑体" w:cs="黑体"/>
          <w:kern w:val="2"/>
          <w:sz w:val="32"/>
          <w:szCs w:val="32"/>
          <w:lang w:val="en-US" w:eastAsia="zh-CN" w:bidi="ar-SA"/>
        </w:rPr>
        <w:t xml:space="preserve">第十五条 </w:t>
      </w:r>
      <w:r>
        <w:rPr>
          <w:rFonts w:hint="eastAsia" w:ascii="仿宋" w:hAnsi="仿宋" w:eastAsia="仿宋" w:cs="仿宋"/>
          <w:kern w:val="2"/>
          <w:sz w:val="32"/>
          <w:szCs w:val="32"/>
          <w:lang w:val="en-US" w:eastAsia="zh-CN" w:bidi="ar-SA"/>
        </w:rPr>
        <w:t>纳入取水许可管理的单位和其他用水大户（以下统称计划用水单位）实行计划用水管理。</w:t>
      </w:r>
    </w:p>
    <w:p>
      <w:pPr>
        <w:keepNext w:val="0"/>
        <w:keepLines w:val="0"/>
        <w:pageBreakBefore w:val="0"/>
        <w:kinsoku/>
        <w:wordWrap/>
        <w:topLinePunct w:val="0"/>
        <w:autoSpaceDE/>
        <w:autoSpaceDN/>
        <w:bidi w:val="0"/>
        <w:adjustRightInd/>
        <w:snapToGrid/>
        <w:spacing w:line="620" w:lineRule="exact"/>
        <w:ind w:firstLine="640" w:firstLineChars="200"/>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计划用水单位应当于每年十二月三十一日前提出下一年度用水计划建议;新增计划用水单位应当于用水前三十日内提出本年度用水计划建议。</w:t>
      </w:r>
    </w:p>
    <w:p>
      <w:pPr>
        <w:keepNext w:val="0"/>
        <w:keepLines w:val="0"/>
        <w:pageBreakBefore w:val="0"/>
        <w:kinsoku/>
        <w:wordWrap/>
        <w:topLinePunct w:val="0"/>
        <w:autoSpaceDE/>
        <w:autoSpaceDN/>
        <w:bidi w:val="0"/>
        <w:adjustRightInd/>
        <w:snapToGrid/>
        <w:spacing w:line="620" w:lineRule="exact"/>
        <w:ind w:firstLine="640" w:firstLineChars="200"/>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计划用水单位的用水计划由年计划用水总量、月计划用水量、水源类型和用水用途构成。具有管理权限的水行政主管部门应当自收到建议之日起二十日内书面下达用水计划；新增用水单位的用水计划，应当自收到建议之日起十日内下达。计划用水单位应当遵照执行，不得擅自变更。</w:t>
      </w:r>
    </w:p>
    <w:p>
      <w:pPr>
        <w:pStyle w:val="2"/>
        <w:keepNext w:val="0"/>
        <w:keepLines w:val="0"/>
        <w:pageBreakBefore w:val="0"/>
        <w:kinsoku/>
        <w:wordWrap/>
        <w:topLinePunct w:val="0"/>
        <w:autoSpaceDE/>
        <w:autoSpaceDN/>
        <w:bidi w:val="0"/>
        <w:adjustRightInd/>
        <w:snapToGrid/>
        <w:spacing w:after="0" w:line="620" w:lineRule="exact"/>
        <w:ind w:firstLine="640" w:firstLineChars="200"/>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lang w:val="en-US" w:eastAsia="zh-CN" w:bidi="ar-SA"/>
        </w:rPr>
        <w:t xml:space="preserve">第十六条 </w:t>
      </w:r>
      <w:r>
        <w:rPr>
          <w:rFonts w:hint="eastAsia" w:ascii="仿宋" w:hAnsi="仿宋" w:eastAsia="仿宋" w:cs="仿宋"/>
          <w:kern w:val="2"/>
          <w:sz w:val="32"/>
          <w:szCs w:val="32"/>
          <w:lang w:val="en-US" w:eastAsia="zh-CN" w:bidi="ar-SA"/>
        </w:rPr>
        <w:t>计划用水单位调整年计划用水总量的，应当向水行政主管部门提出用水计划调整建议，并提交计划用水总量增减原因的说明和相关证明材料。</w:t>
      </w:r>
    </w:p>
    <w:p>
      <w:pPr>
        <w:pStyle w:val="2"/>
        <w:keepNext w:val="0"/>
        <w:keepLines w:val="0"/>
        <w:pageBreakBefore w:val="0"/>
        <w:kinsoku/>
        <w:wordWrap/>
        <w:topLinePunct w:val="0"/>
        <w:autoSpaceDE/>
        <w:autoSpaceDN/>
        <w:bidi w:val="0"/>
        <w:adjustRightInd/>
        <w:snapToGrid/>
        <w:spacing w:after="0" w:line="620" w:lineRule="exact"/>
        <w:ind w:firstLine="640" w:firstLineChars="200"/>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水行政主管部门应当自收到计划用水单位的用水计划调整建议之日起十日内核定，并书面通知计划用水单位。</w:t>
      </w:r>
    </w:p>
    <w:p>
      <w:pPr>
        <w:pStyle w:val="2"/>
        <w:keepNext w:val="0"/>
        <w:keepLines w:val="0"/>
        <w:pageBreakBefore w:val="0"/>
        <w:kinsoku/>
        <w:wordWrap/>
        <w:topLinePunct w:val="0"/>
        <w:autoSpaceDE/>
        <w:autoSpaceDN/>
        <w:bidi w:val="0"/>
        <w:adjustRightInd/>
        <w:snapToGrid/>
        <w:spacing w:after="0" w:line="620" w:lineRule="exact"/>
        <w:ind w:firstLine="640" w:firstLineChars="200"/>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lang w:val="en-US" w:eastAsia="zh-CN" w:bidi="ar-SA"/>
        </w:rPr>
        <w:t xml:space="preserve">第十七条 </w:t>
      </w:r>
      <w:r>
        <w:rPr>
          <w:rFonts w:hint="eastAsia" w:ascii="仿宋" w:hAnsi="仿宋" w:eastAsia="仿宋" w:cs="仿宋"/>
          <w:kern w:val="2"/>
          <w:sz w:val="32"/>
          <w:szCs w:val="32"/>
          <w:lang w:val="en-US" w:eastAsia="zh-CN" w:bidi="ar-SA"/>
        </w:rPr>
        <w:t>计划用水单位有下列情形之一的，水行政主管部门应当核减其年计划用水总量：</w:t>
      </w:r>
    </w:p>
    <w:p>
      <w:pPr>
        <w:pStyle w:val="2"/>
        <w:keepNext w:val="0"/>
        <w:keepLines w:val="0"/>
        <w:pageBreakBefore w:val="0"/>
        <w:kinsoku/>
        <w:wordWrap/>
        <w:topLinePunct w:val="0"/>
        <w:autoSpaceDE/>
        <w:autoSpaceDN/>
        <w:bidi w:val="0"/>
        <w:adjustRightInd/>
        <w:snapToGrid/>
        <w:spacing w:after="0" w:line="620" w:lineRule="exact"/>
        <w:ind w:firstLine="320"/>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（一）用水水平未达到用水定额标准的；</w:t>
      </w:r>
    </w:p>
    <w:p>
      <w:pPr>
        <w:pStyle w:val="2"/>
        <w:keepNext w:val="0"/>
        <w:keepLines w:val="0"/>
        <w:pageBreakBefore w:val="0"/>
        <w:kinsoku/>
        <w:wordWrap/>
        <w:topLinePunct w:val="0"/>
        <w:autoSpaceDE/>
        <w:autoSpaceDN/>
        <w:bidi w:val="0"/>
        <w:adjustRightInd/>
        <w:snapToGrid/>
        <w:spacing w:after="0" w:line="620" w:lineRule="exact"/>
        <w:ind w:firstLine="320"/>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（二）使用国家明令淘汰的用水技术、工艺、设备或者产品的；</w:t>
      </w:r>
    </w:p>
    <w:p>
      <w:pPr>
        <w:pStyle w:val="2"/>
        <w:keepNext w:val="0"/>
        <w:keepLines w:val="0"/>
        <w:pageBreakBefore w:val="0"/>
        <w:kinsoku/>
        <w:wordWrap/>
        <w:topLinePunct w:val="0"/>
        <w:autoSpaceDE/>
        <w:autoSpaceDN/>
        <w:bidi w:val="0"/>
        <w:adjustRightInd/>
        <w:snapToGrid/>
        <w:spacing w:after="0" w:line="620" w:lineRule="exact"/>
        <w:ind w:firstLine="320"/>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（三）具备利用雨水、再生水等非常规水源条件而不利用的；</w:t>
      </w:r>
    </w:p>
    <w:p>
      <w:pPr>
        <w:pStyle w:val="2"/>
        <w:keepNext w:val="0"/>
        <w:keepLines w:val="0"/>
        <w:pageBreakBefore w:val="0"/>
        <w:kinsoku/>
        <w:wordWrap/>
        <w:topLinePunct w:val="0"/>
        <w:autoSpaceDE/>
        <w:autoSpaceDN/>
        <w:bidi w:val="0"/>
        <w:adjustRightInd/>
        <w:snapToGrid/>
        <w:spacing w:after="0" w:line="620" w:lineRule="exact"/>
        <w:ind w:firstLine="320"/>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（四）未按规定进行水平衡测试或者不接受水行政主管部门监督管理的；</w:t>
      </w:r>
    </w:p>
    <w:p>
      <w:pPr>
        <w:pStyle w:val="2"/>
        <w:keepNext w:val="0"/>
        <w:keepLines w:val="0"/>
        <w:pageBreakBefore w:val="0"/>
        <w:kinsoku/>
        <w:wordWrap/>
        <w:topLinePunct w:val="0"/>
        <w:autoSpaceDE/>
        <w:autoSpaceDN/>
        <w:bidi w:val="0"/>
        <w:adjustRightInd/>
        <w:snapToGrid/>
        <w:spacing w:after="0" w:line="620" w:lineRule="exact"/>
        <w:ind w:firstLine="320"/>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（五）其他严重浪费水行为的。</w:t>
      </w:r>
    </w:p>
    <w:p>
      <w:pPr>
        <w:pStyle w:val="2"/>
        <w:keepNext w:val="0"/>
        <w:keepLines w:val="0"/>
        <w:pageBreakBefore w:val="0"/>
        <w:kinsoku/>
        <w:wordWrap/>
        <w:topLinePunct w:val="0"/>
        <w:autoSpaceDE/>
        <w:autoSpaceDN/>
        <w:bidi w:val="0"/>
        <w:adjustRightInd/>
        <w:snapToGrid/>
        <w:spacing w:after="0" w:line="620" w:lineRule="exact"/>
        <w:ind w:firstLine="640" w:firstLineChars="200"/>
        <w:rPr>
          <w:rFonts w:hint="eastAsia" w:ascii="仿宋" w:hAnsi="仿宋" w:eastAsia="仿宋" w:cs="仿宋"/>
          <w:kern w:val="2"/>
          <w:sz w:val="30"/>
          <w:szCs w:val="30"/>
          <w:lang w:val="en-US" w:eastAsia="zh-CN" w:bidi="ar-SA"/>
        </w:rPr>
      </w:pPr>
      <w:r>
        <w:rPr>
          <w:rFonts w:hint="eastAsia" w:ascii="仿宋" w:hAnsi="仿宋" w:eastAsia="仿宋" w:cs="仿宋"/>
          <w:kern w:val="2"/>
          <w:sz w:val="32"/>
          <w:szCs w:val="32"/>
          <w:lang w:val="en-US" w:eastAsia="zh-CN" w:bidi="ar-SA"/>
        </w:rPr>
        <w:t>因重大旱情或者突发水污染事件等原因无法满足正常供水的，市、县（市、区）人民政府水行政主管部门应当制定应急用水方案，经本级人民政府批准后，可以核减计划用水单位的计划用水量。影响解除后，应当即时恢复原用水状况。</w:t>
      </w:r>
    </w:p>
    <w:p>
      <w:pPr>
        <w:pStyle w:val="2"/>
        <w:keepNext w:val="0"/>
        <w:keepLines w:val="0"/>
        <w:pageBreakBefore w:val="0"/>
        <w:kinsoku/>
        <w:wordWrap/>
        <w:topLinePunct w:val="0"/>
        <w:autoSpaceDE/>
        <w:autoSpaceDN/>
        <w:bidi w:val="0"/>
        <w:adjustRightInd/>
        <w:snapToGrid/>
        <w:spacing w:after="0" w:line="620" w:lineRule="exact"/>
        <w:ind w:firstLine="640" w:firstLineChars="200"/>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lang w:val="en-US" w:eastAsia="zh-CN" w:bidi="ar-SA"/>
        </w:rPr>
        <w:t xml:space="preserve">第十八条 </w:t>
      </w:r>
      <w:r>
        <w:rPr>
          <w:rFonts w:hint="eastAsia" w:ascii="仿宋" w:hAnsi="仿宋" w:eastAsia="仿宋" w:cs="仿宋"/>
          <w:kern w:val="2"/>
          <w:sz w:val="32"/>
          <w:szCs w:val="32"/>
          <w:lang w:val="en-US" w:eastAsia="zh-CN" w:bidi="ar-SA"/>
        </w:rPr>
        <w:t>计划用水单位月实际用水量超过计划用水量10%的，水行政主管部门应当给予警示。计划用水单位月实际用水量超过计划用水量50%以上，或者年实际用水量超过计划用水总量30%以上的，水行政主管部门应当督促、指导其开展水平衡测试，查找超量原因，制定节约用水方案和措施。</w:t>
      </w:r>
    </w:p>
    <w:p>
      <w:pPr>
        <w:pStyle w:val="2"/>
        <w:keepNext w:val="0"/>
        <w:keepLines w:val="0"/>
        <w:pageBreakBefore w:val="0"/>
        <w:kinsoku/>
        <w:wordWrap/>
        <w:topLinePunct w:val="0"/>
        <w:autoSpaceDE/>
        <w:autoSpaceDN/>
        <w:bidi w:val="0"/>
        <w:adjustRightInd/>
        <w:snapToGrid/>
        <w:spacing w:after="0" w:line="620" w:lineRule="exact"/>
        <w:ind w:firstLine="640" w:firstLineChars="200"/>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日均用水量五百立方米以上的工业企业应当每三年开展一次水平衡测试，水平衡测试结果报送水行政主管部门。</w:t>
      </w:r>
    </w:p>
    <w:p>
      <w:pPr>
        <w:pStyle w:val="2"/>
        <w:keepNext w:val="0"/>
        <w:keepLines w:val="0"/>
        <w:pageBreakBefore w:val="0"/>
        <w:kinsoku/>
        <w:wordWrap/>
        <w:topLinePunct w:val="0"/>
        <w:autoSpaceDE/>
        <w:autoSpaceDN/>
        <w:bidi w:val="0"/>
        <w:adjustRightInd/>
        <w:snapToGrid/>
        <w:spacing w:after="0" w:line="620" w:lineRule="exact"/>
        <w:ind w:firstLine="640" w:firstLineChars="200"/>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lang w:val="en-US" w:eastAsia="zh-CN" w:bidi="ar-SA"/>
        </w:rPr>
        <w:t xml:space="preserve">第十九条 </w:t>
      </w:r>
      <w:r>
        <w:rPr>
          <w:rFonts w:hint="eastAsia" w:ascii="仿宋" w:hAnsi="仿宋" w:eastAsia="仿宋" w:cs="仿宋"/>
          <w:kern w:val="2"/>
          <w:sz w:val="32"/>
          <w:szCs w:val="32"/>
          <w:lang w:val="en-US" w:eastAsia="zh-CN" w:bidi="ar-SA"/>
        </w:rPr>
        <w:t>新建、扩建、改建的建设项目，应当制定节约用水方案，安装使用节水型设备和器具，配套建设节水设施。节水设施与主体工程应当同时设计、同时施工、同时投入使用。节水设施竣工后，验收合格方可投入使用。</w:t>
      </w:r>
    </w:p>
    <w:p>
      <w:pPr>
        <w:pStyle w:val="2"/>
        <w:keepNext w:val="0"/>
        <w:keepLines w:val="0"/>
        <w:pageBreakBefore w:val="0"/>
        <w:kinsoku/>
        <w:wordWrap/>
        <w:topLinePunct w:val="0"/>
        <w:autoSpaceDE/>
        <w:autoSpaceDN/>
        <w:bidi w:val="0"/>
        <w:adjustRightInd/>
        <w:snapToGrid/>
        <w:spacing w:after="0" w:line="620" w:lineRule="exact"/>
        <w:ind w:firstLine="640" w:firstLineChars="200"/>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已建成的建设项目，未安装、使用节水型用水器具的，应当逐步更换，有条件的应当建设再生水回用等节水设施。</w:t>
      </w:r>
    </w:p>
    <w:p>
      <w:pPr>
        <w:pStyle w:val="2"/>
        <w:keepNext w:val="0"/>
        <w:keepLines w:val="0"/>
        <w:pageBreakBefore w:val="0"/>
        <w:kinsoku/>
        <w:wordWrap/>
        <w:topLinePunct w:val="0"/>
        <w:autoSpaceDE/>
        <w:autoSpaceDN/>
        <w:bidi w:val="0"/>
        <w:adjustRightInd/>
        <w:snapToGrid/>
        <w:spacing w:after="0" w:line="620" w:lineRule="exact"/>
        <w:ind w:firstLine="640" w:firstLineChars="200"/>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lang w:val="en-US" w:eastAsia="zh-CN" w:bidi="ar-SA"/>
        </w:rPr>
        <w:t xml:space="preserve">第二十条 </w:t>
      </w:r>
      <w:r>
        <w:rPr>
          <w:rFonts w:hint="eastAsia" w:ascii="仿宋" w:hAnsi="仿宋" w:eastAsia="仿宋" w:cs="仿宋"/>
          <w:kern w:val="2"/>
          <w:sz w:val="32"/>
          <w:szCs w:val="32"/>
          <w:lang w:val="en-US" w:eastAsia="zh-CN" w:bidi="ar-SA"/>
        </w:rPr>
        <w:t>用水单位和个人应当按照法律、法规和有关技术标准要求安装计量设施，并保证计量设施正常运行。</w:t>
      </w:r>
    </w:p>
    <w:p>
      <w:pPr>
        <w:pStyle w:val="2"/>
        <w:keepNext w:val="0"/>
        <w:keepLines w:val="0"/>
        <w:pageBreakBefore w:val="0"/>
        <w:kinsoku/>
        <w:wordWrap/>
        <w:topLinePunct w:val="0"/>
        <w:autoSpaceDE/>
        <w:autoSpaceDN/>
        <w:bidi w:val="0"/>
        <w:adjustRightInd/>
        <w:snapToGrid/>
        <w:spacing w:after="0" w:line="620" w:lineRule="exact"/>
        <w:ind w:firstLine="640" w:firstLineChars="200"/>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用水单位和个人有两个以上不同水源或者两类以上不同用途用水的，应当分别、分类计量。</w:t>
      </w:r>
    </w:p>
    <w:p>
      <w:pPr>
        <w:pStyle w:val="2"/>
        <w:keepNext w:val="0"/>
        <w:keepLines w:val="0"/>
        <w:pageBreakBefore w:val="0"/>
        <w:kinsoku/>
        <w:wordWrap/>
        <w:topLinePunct w:val="0"/>
        <w:autoSpaceDE/>
        <w:autoSpaceDN/>
        <w:bidi w:val="0"/>
        <w:adjustRightInd/>
        <w:snapToGrid/>
        <w:spacing w:after="0" w:line="620" w:lineRule="exact"/>
        <w:ind w:firstLine="640" w:firstLineChars="200"/>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lang w:val="en-US" w:eastAsia="zh-CN" w:bidi="ar-SA"/>
        </w:rPr>
        <w:t xml:space="preserve">第二十一条 </w:t>
      </w:r>
      <w:r>
        <w:rPr>
          <w:rFonts w:hint="eastAsia" w:ascii="仿宋" w:hAnsi="仿宋" w:eastAsia="仿宋" w:cs="仿宋"/>
          <w:kern w:val="2"/>
          <w:sz w:val="32"/>
          <w:szCs w:val="32"/>
          <w:lang w:val="en-US" w:eastAsia="zh-CN" w:bidi="ar-SA"/>
        </w:rPr>
        <w:t>工业生产的主要用水车间和用水设备应当单独安装用水计量设施。</w:t>
      </w:r>
    </w:p>
    <w:p>
      <w:pPr>
        <w:pStyle w:val="2"/>
        <w:keepNext w:val="0"/>
        <w:keepLines w:val="0"/>
        <w:pageBreakBefore w:val="0"/>
        <w:kinsoku/>
        <w:wordWrap/>
        <w:topLinePunct w:val="0"/>
        <w:autoSpaceDE/>
        <w:autoSpaceDN/>
        <w:bidi w:val="0"/>
        <w:adjustRightInd/>
        <w:snapToGrid/>
        <w:spacing w:after="0" w:line="620" w:lineRule="exact"/>
        <w:ind w:firstLine="640" w:firstLineChars="200"/>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农村居民生活用水和农业灌溉用水应当安装计量设施。灌区改造、新建泵站或者泵站技术改造等农业灌溉项目建设，应当同时安装灌溉用水计量设施。</w:t>
      </w:r>
    </w:p>
    <w:p>
      <w:pPr>
        <w:pStyle w:val="2"/>
        <w:keepNext w:val="0"/>
        <w:keepLines w:val="0"/>
        <w:pageBreakBefore w:val="0"/>
        <w:kinsoku/>
        <w:wordWrap/>
        <w:topLinePunct w:val="0"/>
        <w:autoSpaceDE/>
        <w:autoSpaceDN/>
        <w:bidi w:val="0"/>
        <w:adjustRightInd/>
        <w:snapToGrid/>
        <w:spacing w:after="0" w:line="620" w:lineRule="exact"/>
        <w:ind w:firstLine="640" w:firstLineChars="200"/>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城镇新建居民住宅应当分户安装用水计量设施。已建成的城镇居民住宅未分户安装用水计量设施的，应当限期安装。</w:t>
      </w:r>
    </w:p>
    <w:p>
      <w:pPr>
        <w:pStyle w:val="2"/>
        <w:keepNext w:val="0"/>
        <w:keepLines w:val="0"/>
        <w:pageBreakBefore w:val="0"/>
        <w:kinsoku/>
        <w:wordWrap/>
        <w:topLinePunct w:val="0"/>
        <w:autoSpaceDE/>
        <w:autoSpaceDN/>
        <w:bidi w:val="0"/>
        <w:adjustRightInd/>
        <w:snapToGrid/>
        <w:spacing w:after="0" w:line="620" w:lineRule="exact"/>
        <w:ind w:firstLine="640" w:firstLineChars="200"/>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lang w:val="en-US" w:eastAsia="zh-CN" w:bidi="ar-SA"/>
        </w:rPr>
        <w:t xml:space="preserve">第二十二条 </w:t>
      </w:r>
      <w:r>
        <w:rPr>
          <w:rFonts w:hint="eastAsia" w:ascii="仿宋" w:hAnsi="仿宋" w:eastAsia="仿宋" w:cs="仿宋"/>
          <w:kern w:val="2"/>
          <w:sz w:val="32"/>
          <w:szCs w:val="32"/>
          <w:lang w:val="zh-TW" w:eastAsia="zh-CN" w:bidi="ar-SA"/>
        </w:rPr>
        <w:t>用水依法实行计量收费制度，</w:t>
      </w:r>
      <w:r>
        <w:rPr>
          <w:rFonts w:hint="eastAsia" w:ascii="仿宋" w:hAnsi="仿宋" w:eastAsia="仿宋" w:cs="仿宋"/>
          <w:kern w:val="2"/>
          <w:sz w:val="32"/>
          <w:szCs w:val="32"/>
          <w:lang w:val="en-US" w:eastAsia="zh-CN" w:bidi="ar-SA"/>
        </w:rPr>
        <w:t>禁止实行包费制。</w:t>
      </w:r>
    </w:p>
    <w:p>
      <w:pPr>
        <w:pStyle w:val="2"/>
        <w:keepNext w:val="0"/>
        <w:keepLines w:val="0"/>
        <w:pageBreakBefore w:val="0"/>
        <w:kinsoku/>
        <w:wordWrap/>
        <w:topLinePunct w:val="0"/>
        <w:autoSpaceDE/>
        <w:autoSpaceDN/>
        <w:bidi w:val="0"/>
        <w:adjustRightInd/>
        <w:snapToGrid/>
        <w:spacing w:after="0" w:line="620" w:lineRule="exact"/>
        <w:ind w:firstLine="640" w:firstLineChars="200"/>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对城镇居民生活用水实行阶梯式计量水价制度，对非居民用水单位超计划用水或者超定额用水实行累进加价收费制度。</w:t>
      </w:r>
    </w:p>
    <w:p>
      <w:pPr>
        <w:pStyle w:val="2"/>
        <w:keepNext w:val="0"/>
        <w:keepLines w:val="0"/>
        <w:pageBreakBefore w:val="0"/>
        <w:kinsoku/>
        <w:wordWrap/>
        <w:topLinePunct w:val="0"/>
        <w:autoSpaceDE/>
        <w:autoSpaceDN/>
        <w:bidi w:val="0"/>
        <w:adjustRightInd/>
        <w:snapToGrid/>
        <w:spacing w:after="0" w:line="620" w:lineRule="exact"/>
        <w:ind w:firstLine="640" w:firstLineChars="200"/>
        <w:rPr>
          <w:rFonts w:hint="eastAsia" w:ascii="仿宋" w:hAnsi="仿宋" w:eastAsia="仿宋" w:cs="仿宋"/>
          <w:kern w:val="2"/>
          <w:sz w:val="32"/>
          <w:szCs w:val="32"/>
          <w:lang w:val="zh-TW" w:eastAsia="zh-CN" w:bidi="ar-SA"/>
        </w:rPr>
      </w:pPr>
      <w:r>
        <w:rPr>
          <w:rFonts w:hint="eastAsia" w:ascii="黑体" w:hAnsi="黑体" w:eastAsia="黑体" w:cs="黑体"/>
          <w:kern w:val="2"/>
          <w:sz w:val="32"/>
          <w:szCs w:val="32"/>
          <w:lang w:val="en-US" w:eastAsia="zh-CN" w:bidi="ar-SA"/>
        </w:rPr>
        <w:t>第二十三条</w:t>
      </w:r>
      <w:bookmarkStart w:id="0" w:name="OLE_LINK1"/>
      <w:r>
        <w:rPr>
          <w:rFonts w:hint="eastAsia" w:ascii="黑体" w:hAnsi="黑体" w:eastAsia="黑体" w:cs="黑体"/>
          <w:kern w:val="2"/>
          <w:sz w:val="32"/>
          <w:szCs w:val="32"/>
          <w:lang w:val="en-US" w:eastAsia="zh-CN" w:bidi="ar-SA"/>
        </w:rPr>
        <w:t xml:space="preserve"> </w:t>
      </w:r>
      <w:r>
        <w:rPr>
          <w:rFonts w:hint="eastAsia" w:ascii="仿宋" w:hAnsi="仿宋" w:eastAsia="仿宋" w:cs="仿宋"/>
          <w:kern w:val="2"/>
          <w:sz w:val="32"/>
          <w:szCs w:val="32"/>
          <w:lang w:val="zh-TW" w:eastAsia="zh-CN" w:bidi="ar-SA"/>
        </w:rPr>
        <w:t>市、县(市、区)人民政府应当依法保护地下水并严格控制地下水的开采。地下水的保护、开发利用、管理依照《陕西省地下水条例》和有关法律、法规的规定执行。</w:t>
      </w:r>
    </w:p>
    <w:p>
      <w:pPr>
        <w:pStyle w:val="2"/>
        <w:keepNext w:val="0"/>
        <w:keepLines w:val="0"/>
        <w:pageBreakBefore w:val="0"/>
        <w:kinsoku/>
        <w:wordWrap/>
        <w:topLinePunct w:val="0"/>
        <w:autoSpaceDE/>
        <w:autoSpaceDN/>
        <w:bidi w:val="0"/>
        <w:adjustRightInd/>
        <w:snapToGrid/>
        <w:spacing w:after="0" w:line="620" w:lineRule="exact"/>
        <w:ind w:firstLine="640" w:firstLineChars="200"/>
        <w:rPr>
          <w:rFonts w:hint="eastAsia" w:ascii="仿宋" w:hAnsi="仿宋" w:eastAsia="仿宋" w:cs="仿宋"/>
          <w:kern w:val="2"/>
          <w:sz w:val="32"/>
          <w:szCs w:val="32"/>
          <w:lang w:val="zh-TW" w:eastAsia="zh-CN" w:bidi="ar-SA"/>
        </w:rPr>
      </w:pPr>
      <w:r>
        <w:rPr>
          <w:rFonts w:hint="eastAsia" w:ascii="仿宋" w:hAnsi="仿宋" w:eastAsia="仿宋" w:cs="仿宋"/>
          <w:kern w:val="2"/>
          <w:sz w:val="32"/>
          <w:szCs w:val="32"/>
          <w:lang w:val="zh-TW" w:eastAsia="zh-CN" w:bidi="ar-SA"/>
        </w:rPr>
        <w:t>市、县(市、区)人民政府应当依法加强地下取水管理，城市公共供水管网覆盖范围内的自备水源井，应当限期关闭。在城市公共供水管网覆盖范围内，不得批准新建自备水源井。</w:t>
      </w:r>
      <w:bookmarkEnd w:id="0"/>
    </w:p>
    <w:p>
      <w:pPr>
        <w:keepNext w:val="0"/>
        <w:keepLines w:val="0"/>
        <w:pageBreakBefore w:val="0"/>
        <w:kinsoku/>
        <w:wordWrap/>
        <w:topLinePunct w:val="0"/>
        <w:autoSpaceDE/>
        <w:autoSpaceDN/>
        <w:bidi w:val="0"/>
        <w:adjustRightInd/>
        <w:snapToGrid/>
        <w:spacing w:line="620" w:lineRule="exact"/>
        <w:ind w:firstLine="640" w:firstLineChars="200"/>
        <w:rPr>
          <w:rFonts w:hint="eastAsia" w:ascii="仿宋" w:hAnsi="仿宋" w:eastAsia="仿宋" w:cs="仿宋"/>
          <w:kern w:val="2"/>
          <w:sz w:val="32"/>
          <w:szCs w:val="32"/>
          <w:lang w:val="zh-TW" w:eastAsia="zh-CN" w:bidi="ar-SA"/>
        </w:rPr>
      </w:pPr>
      <w:r>
        <w:rPr>
          <w:rFonts w:hint="eastAsia" w:ascii="黑体" w:hAnsi="黑体" w:eastAsia="黑体" w:cs="黑体"/>
          <w:kern w:val="2"/>
          <w:sz w:val="32"/>
          <w:szCs w:val="32"/>
          <w:lang w:val="en-US" w:eastAsia="zh-CN" w:bidi="ar-SA"/>
        </w:rPr>
        <w:t xml:space="preserve">第二十四条 </w:t>
      </w:r>
      <w:r>
        <w:rPr>
          <w:rFonts w:hint="eastAsia" w:ascii="仿宋" w:hAnsi="仿宋" w:eastAsia="仿宋" w:cs="仿宋"/>
          <w:kern w:val="2"/>
          <w:sz w:val="32"/>
          <w:szCs w:val="32"/>
          <w:lang w:val="zh-TW" w:eastAsia="zh-CN" w:bidi="ar-SA"/>
        </w:rPr>
        <w:t>市、县(市、区)人民政府应当开展水资源确权登记。建立健全水权交易市场机制，依照有关规定实现水资源使用权在区域间、流域间、流域上下游、行业间、用水户间流转。</w:t>
      </w:r>
    </w:p>
    <w:p>
      <w:pPr>
        <w:keepNext w:val="0"/>
        <w:keepLines w:val="0"/>
        <w:pageBreakBefore w:val="0"/>
        <w:kinsoku/>
        <w:wordWrap/>
        <w:topLinePunct w:val="0"/>
        <w:autoSpaceDE/>
        <w:autoSpaceDN/>
        <w:bidi w:val="0"/>
        <w:adjustRightInd/>
        <w:snapToGrid/>
        <w:spacing w:line="620" w:lineRule="exact"/>
        <w:ind w:firstLine="640" w:firstLineChars="200"/>
        <w:rPr>
          <w:rFonts w:hint="eastAsia" w:ascii="仿宋" w:hAnsi="仿宋" w:eastAsia="仿宋" w:cs="仿宋"/>
          <w:kern w:val="2"/>
          <w:sz w:val="32"/>
          <w:szCs w:val="32"/>
          <w:lang w:val="zh-TW" w:eastAsia="zh-CN" w:bidi="ar-SA"/>
        </w:rPr>
      </w:pPr>
      <w:r>
        <w:rPr>
          <w:rFonts w:hint="eastAsia" w:ascii="黑体" w:hAnsi="黑体" w:eastAsia="黑体" w:cs="黑体"/>
          <w:kern w:val="2"/>
          <w:sz w:val="32"/>
          <w:szCs w:val="32"/>
          <w:lang w:val="zh-TW" w:eastAsia="zh-CN" w:bidi="ar-SA"/>
        </w:rPr>
        <w:t>第二十</w:t>
      </w:r>
      <w:r>
        <w:rPr>
          <w:rFonts w:hint="eastAsia" w:ascii="黑体" w:hAnsi="黑体" w:eastAsia="黑体" w:cs="黑体"/>
          <w:kern w:val="2"/>
          <w:sz w:val="32"/>
          <w:szCs w:val="32"/>
          <w:lang w:val="en-US" w:eastAsia="zh-CN" w:bidi="ar-SA"/>
        </w:rPr>
        <w:t>五</w:t>
      </w:r>
      <w:r>
        <w:rPr>
          <w:rFonts w:hint="eastAsia" w:ascii="黑体" w:hAnsi="黑体" w:eastAsia="黑体" w:cs="黑体"/>
          <w:kern w:val="2"/>
          <w:sz w:val="32"/>
          <w:szCs w:val="32"/>
          <w:lang w:val="zh-TW" w:eastAsia="zh-CN" w:bidi="ar-SA"/>
        </w:rPr>
        <w:t>条</w:t>
      </w:r>
      <w:r>
        <w:rPr>
          <w:rFonts w:hint="eastAsia" w:ascii="黑体" w:hAnsi="黑体" w:eastAsia="黑体" w:cs="黑体"/>
          <w:kern w:val="2"/>
          <w:sz w:val="32"/>
          <w:szCs w:val="32"/>
          <w:lang w:val="en-US" w:eastAsia="zh-CN" w:bidi="ar-SA"/>
        </w:rPr>
        <w:t xml:space="preserve"> </w:t>
      </w:r>
      <w:r>
        <w:rPr>
          <w:rFonts w:hint="eastAsia" w:ascii="仿宋" w:hAnsi="仿宋" w:eastAsia="仿宋" w:cs="仿宋"/>
          <w:kern w:val="2"/>
          <w:sz w:val="32"/>
          <w:szCs w:val="32"/>
          <w:lang w:val="zh-TW" w:eastAsia="zh-CN" w:bidi="ar-SA"/>
        </w:rPr>
        <w:t>市、县(市、区)人民政府应当推广合同节水管理模式，鼓励节约用水服务企业与用水单位或者个人签订合同，为其提供节约用水融资、诊断、改造、管理等市场服务，并以节约用水效益分享、节水效果保证、用水费用托管等方式回收投资和获得利润。</w:t>
      </w:r>
    </w:p>
    <w:p>
      <w:pPr>
        <w:keepNext w:val="0"/>
        <w:keepLines w:val="0"/>
        <w:pageBreakBefore w:val="0"/>
        <w:kinsoku/>
        <w:wordWrap/>
        <w:topLinePunct w:val="0"/>
        <w:autoSpaceDE/>
        <w:autoSpaceDN/>
        <w:bidi w:val="0"/>
        <w:adjustRightInd/>
        <w:snapToGrid/>
        <w:spacing w:beforeLines="100" w:afterLines="100" w:line="620" w:lineRule="exact"/>
        <w:ind w:firstLine="640" w:firstLineChars="200"/>
        <w:jc w:val="center"/>
        <w:rPr>
          <w:rFonts w:hint="eastAsia" w:ascii="黑体" w:hAnsi="黑体" w:eastAsia="黑体" w:cs="黑体"/>
          <w:sz w:val="32"/>
          <w:szCs w:val="32"/>
        </w:rPr>
      </w:pPr>
      <w:r>
        <w:rPr>
          <w:rFonts w:hint="eastAsia" w:ascii="黑体" w:hAnsi="黑体" w:eastAsia="黑体" w:cs="黑体"/>
          <w:sz w:val="32"/>
          <w:szCs w:val="32"/>
        </w:rPr>
        <w:t>第三章 节约用水措施</w:t>
      </w:r>
    </w:p>
    <w:p>
      <w:pPr>
        <w:keepNext w:val="0"/>
        <w:keepLines w:val="0"/>
        <w:pageBreakBefore w:val="0"/>
        <w:kinsoku/>
        <w:wordWrap/>
        <w:topLinePunct w:val="0"/>
        <w:autoSpaceDE/>
        <w:autoSpaceDN/>
        <w:bidi w:val="0"/>
        <w:adjustRightInd/>
        <w:snapToGrid/>
        <w:spacing w:line="620" w:lineRule="exact"/>
        <w:ind w:firstLine="640" w:firstLineChars="200"/>
        <w:rPr>
          <w:rFonts w:hint="eastAsia" w:ascii="仿宋" w:hAnsi="仿宋" w:eastAsia="仿宋" w:cs="仿宋"/>
          <w:kern w:val="2"/>
          <w:sz w:val="32"/>
          <w:szCs w:val="32"/>
          <w:lang w:val="zh-TW" w:eastAsia="zh-CN" w:bidi="ar-SA"/>
        </w:rPr>
      </w:pPr>
      <w:r>
        <w:rPr>
          <w:rFonts w:hint="eastAsia" w:ascii="黑体" w:hAnsi="黑体" w:eastAsia="黑体" w:cs="黑体"/>
          <w:kern w:val="2"/>
          <w:sz w:val="32"/>
          <w:szCs w:val="32"/>
          <w:lang w:val="zh-TW" w:eastAsia="zh-CN" w:bidi="ar-SA"/>
        </w:rPr>
        <w:t>第二十六条</w:t>
      </w:r>
      <w:r>
        <w:rPr>
          <w:rFonts w:hint="eastAsia" w:ascii="黑体" w:hAnsi="黑体" w:eastAsia="黑体" w:cs="黑体"/>
          <w:kern w:val="2"/>
          <w:sz w:val="32"/>
          <w:szCs w:val="32"/>
          <w:lang w:val="en-US" w:eastAsia="zh-CN" w:bidi="ar-SA"/>
        </w:rPr>
        <w:t xml:space="preserve"> </w:t>
      </w:r>
      <w:r>
        <w:rPr>
          <w:rFonts w:hint="eastAsia" w:ascii="仿宋" w:hAnsi="仿宋" w:eastAsia="仿宋" w:cs="仿宋"/>
          <w:kern w:val="2"/>
          <w:sz w:val="32"/>
          <w:szCs w:val="32"/>
          <w:lang w:val="zh-TW" w:eastAsia="zh-CN" w:bidi="ar-SA"/>
        </w:rPr>
        <w:t>市、县（市、区）人民政府应当根据本行政区域水资源自然禀赋和经济社会发展需要，调整优化产业结构、产业布局和产业规模，严格限制高耗水产业，推进水资源高效利用。</w:t>
      </w:r>
    </w:p>
    <w:p>
      <w:pPr>
        <w:keepNext w:val="0"/>
        <w:keepLines w:val="0"/>
        <w:pageBreakBefore w:val="0"/>
        <w:kinsoku/>
        <w:wordWrap/>
        <w:topLinePunct w:val="0"/>
        <w:autoSpaceDE/>
        <w:autoSpaceDN/>
        <w:bidi w:val="0"/>
        <w:adjustRightInd/>
        <w:snapToGrid/>
        <w:spacing w:line="620" w:lineRule="exact"/>
        <w:ind w:firstLine="640" w:firstLineChars="200"/>
        <w:rPr>
          <w:rFonts w:hint="eastAsia" w:ascii="仿宋" w:hAnsi="仿宋" w:eastAsia="仿宋" w:cs="仿宋"/>
          <w:kern w:val="2"/>
          <w:sz w:val="32"/>
          <w:szCs w:val="32"/>
          <w:lang w:val="zh-TW" w:eastAsia="zh-CN" w:bidi="ar-SA"/>
        </w:rPr>
      </w:pPr>
      <w:r>
        <w:rPr>
          <w:rFonts w:hint="eastAsia" w:ascii="仿宋" w:hAnsi="仿宋" w:eastAsia="仿宋" w:cs="仿宋"/>
          <w:kern w:val="2"/>
          <w:sz w:val="32"/>
          <w:szCs w:val="32"/>
          <w:lang w:val="zh-TW" w:eastAsia="zh-CN" w:bidi="ar-SA"/>
        </w:rPr>
        <w:t>市、县（市、区）人民政府开发、利用和调节、调度水资源，应当统筹兼顾，保障基本生态用水，维护水体的生态功能。</w:t>
      </w:r>
    </w:p>
    <w:p>
      <w:pPr>
        <w:keepNext w:val="0"/>
        <w:keepLines w:val="0"/>
        <w:pageBreakBefore w:val="0"/>
        <w:kinsoku/>
        <w:wordWrap/>
        <w:topLinePunct w:val="0"/>
        <w:autoSpaceDE/>
        <w:autoSpaceDN/>
        <w:bidi w:val="0"/>
        <w:adjustRightInd/>
        <w:snapToGrid/>
        <w:spacing w:line="620" w:lineRule="exact"/>
        <w:ind w:firstLine="640" w:firstLineChars="200"/>
        <w:rPr>
          <w:rFonts w:hint="eastAsia" w:ascii="仿宋" w:hAnsi="仿宋" w:eastAsia="仿宋" w:cs="仿宋"/>
          <w:kern w:val="2"/>
          <w:sz w:val="32"/>
          <w:szCs w:val="32"/>
          <w:lang w:val="zh-TW" w:eastAsia="zh-CN" w:bidi="ar-SA"/>
        </w:rPr>
      </w:pPr>
      <w:r>
        <w:rPr>
          <w:rFonts w:hint="eastAsia" w:ascii="黑体" w:hAnsi="黑体" w:eastAsia="黑体" w:cs="黑体"/>
          <w:kern w:val="2"/>
          <w:sz w:val="32"/>
          <w:szCs w:val="32"/>
          <w:lang w:val="zh-TW" w:eastAsia="zh-CN" w:bidi="ar-SA"/>
        </w:rPr>
        <w:t>第二十七条</w:t>
      </w:r>
      <w:r>
        <w:rPr>
          <w:rFonts w:hint="eastAsia" w:ascii="黑体" w:hAnsi="黑体" w:eastAsia="黑体" w:cs="黑体"/>
          <w:kern w:val="2"/>
          <w:sz w:val="32"/>
          <w:szCs w:val="32"/>
          <w:lang w:val="en-US" w:eastAsia="zh-CN" w:bidi="ar-SA"/>
        </w:rPr>
        <w:t xml:space="preserve"> </w:t>
      </w:r>
      <w:r>
        <w:rPr>
          <w:rFonts w:hint="eastAsia" w:ascii="仿宋" w:hAnsi="仿宋" w:eastAsia="仿宋" w:cs="仿宋"/>
          <w:kern w:val="2"/>
          <w:sz w:val="32"/>
          <w:szCs w:val="32"/>
          <w:lang w:val="zh-TW" w:eastAsia="zh-TW" w:bidi="ar-SA"/>
        </w:rPr>
        <w:t>工业</w:t>
      </w:r>
      <w:r>
        <w:rPr>
          <w:rFonts w:hint="eastAsia" w:ascii="仿宋" w:hAnsi="仿宋" w:eastAsia="仿宋" w:cs="仿宋"/>
          <w:kern w:val="2"/>
          <w:sz w:val="32"/>
          <w:szCs w:val="32"/>
          <w:lang w:val="zh-TW" w:eastAsia="zh-CN" w:bidi="ar-SA"/>
        </w:rPr>
        <w:t>企业应当</w:t>
      </w:r>
      <w:r>
        <w:rPr>
          <w:rFonts w:hint="eastAsia" w:ascii="仿宋" w:hAnsi="仿宋" w:eastAsia="仿宋" w:cs="仿宋"/>
          <w:kern w:val="2"/>
          <w:sz w:val="32"/>
          <w:szCs w:val="32"/>
          <w:lang w:val="zh-TW" w:eastAsia="zh-TW" w:bidi="ar-SA"/>
        </w:rPr>
        <w:t>建立节约用水管理制度，采用先进</w:t>
      </w:r>
      <w:r>
        <w:rPr>
          <w:rFonts w:hint="eastAsia" w:ascii="仿宋" w:hAnsi="仿宋" w:eastAsia="仿宋" w:cs="仿宋"/>
          <w:kern w:val="2"/>
          <w:sz w:val="32"/>
          <w:szCs w:val="32"/>
          <w:lang w:val="zh-TW" w:eastAsia="zh-CN" w:bidi="ar-SA"/>
        </w:rPr>
        <w:t>、适用的节水</w:t>
      </w:r>
      <w:r>
        <w:rPr>
          <w:rFonts w:hint="eastAsia" w:ascii="仿宋" w:hAnsi="仿宋" w:eastAsia="仿宋" w:cs="仿宋"/>
          <w:kern w:val="2"/>
          <w:sz w:val="32"/>
          <w:szCs w:val="32"/>
          <w:lang w:val="zh-TW" w:eastAsia="zh-TW" w:bidi="ar-SA"/>
        </w:rPr>
        <w:t>技术、工艺和设备进行节水技术改造</w:t>
      </w:r>
      <w:r>
        <w:rPr>
          <w:rFonts w:hint="eastAsia" w:ascii="仿宋" w:hAnsi="仿宋" w:eastAsia="仿宋" w:cs="仿宋"/>
          <w:kern w:val="2"/>
          <w:sz w:val="32"/>
          <w:szCs w:val="32"/>
          <w:lang w:val="zh-TW" w:eastAsia="zh-CN" w:bidi="ar-SA"/>
        </w:rPr>
        <w:t>；</w:t>
      </w:r>
      <w:r>
        <w:rPr>
          <w:rFonts w:hint="eastAsia" w:ascii="仿宋" w:hAnsi="仿宋" w:eastAsia="仿宋" w:cs="仿宋"/>
          <w:kern w:val="2"/>
          <w:sz w:val="32"/>
          <w:szCs w:val="32"/>
          <w:lang w:val="zh-TW" w:eastAsia="zh-TW" w:bidi="ar-SA"/>
        </w:rPr>
        <w:t>采取循环用水、综合利用以及废水处理回用等措施，降低用水消耗，提高水的重复利用率。</w:t>
      </w:r>
    </w:p>
    <w:p>
      <w:pPr>
        <w:keepNext w:val="0"/>
        <w:keepLines w:val="0"/>
        <w:pageBreakBefore w:val="0"/>
        <w:kinsoku/>
        <w:wordWrap/>
        <w:topLinePunct w:val="0"/>
        <w:autoSpaceDE/>
        <w:autoSpaceDN/>
        <w:bidi w:val="0"/>
        <w:adjustRightInd/>
        <w:snapToGrid/>
        <w:spacing w:line="620" w:lineRule="exact"/>
        <w:ind w:firstLine="640" w:firstLineChars="200"/>
        <w:rPr>
          <w:rFonts w:hint="eastAsia" w:ascii="仿宋" w:hAnsi="仿宋" w:eastAsia="仿宋" w:cs="仿宋"/>
          <w:kern w:val="2"/>
          <w:sz w:val="32"/>
          <w:szCs w:val="32"/>
          <w:lang w:val="zh-TW" w:eastAsia="zh-CN" w:bidi="ar-SA"/>
        </w:rPr>
      </w:pPr>
      <w:r>
        <w:rPr>
          <w:rFonts w:hint="eastAsia" w:ascii="仿宋" w:hAnsi="仿宋" w:eastAsia="仿宋" w:cs="仿宋"/>
          <w:kern w:val="2"/>
          <w:sz w:val="32"/>
          <w:szCs w:val="32"/>
          <w:lang w:val="zh-TW" w:eastAsia="zh-CN" w:bidi="ar-SA"/>
        </w:rPr>
        <w:t>鼓励工业园区的企业间</w:t>
      </w:r>
      <w:r>
        <w:rPr>
          <w:rFonts w:hint="eastAsia" w:ascii="仿宋" w:hAnsi="仿宋" w:eastAsia="仿宋" w:cs="仿宋"/>
          <w:kern w:val="2"/>
          <w:sz w:val="32"/>
          <w:szCs w:val="32"/>
          <w:lang w:val="zh-TW" w:eastAsia="zh-TW" w:bidi="ar-SA"/>
        </w:rPr>
        <w:t>推行串联用水、分质用水，一水多用和循环用水。</w:t>
      </w:r>
    </w:p>
    <w:p>
      <w:pPr>
        <w:keepNext w:val="0"/>
        <w:keepLines w:val="0"/>
        <w:pageBreakBefore w:val="0"/>
        <w:kinsoku/>
        <w:wordWrap/>
        <w:topLinePunct w:val="0"/>
        <w:autoSpaceDE/>
        <w:autoSpaceDN/>
        <w:bidi w:val="0"/>
        <w:adjustRightInd/>
        <w:snapToGrid/>
        <w:spacing w:line="620" w:lineRule="exact"/>
        <w:ind w:firstLine="640" w:firstLineChars="200"/>
        <w:rPr>
          <w:rFonts w:hint="eastAsia" w:ascii="仿宋" w:hAnsi="仿宋" w:eastAsia="仿宋" w:cs="仿宋"/>
          <w:kern w:val="2"/>
          <w:sz w:val="32"/>
          <w:szCs w:val="32"/>
          <w:lang w:val="zh-TW" w:eastAsia="zh-TW" w:bidi="ar-SA"/>
        </w:rPr>
      </w:pPr>
      <w:r>
        <w:rPr>
          <w:rFonts w:hint="eastAsia" w:ascii="黑体" w:hAnsi="黑体" w:eastAsia="黑体" w:cs="黑体"/>
          <w:kern w:val="2"/>
          <w:sz w:val="32"/>
          <w:szCs w:val="32"/>
          <w:lang w:val="zh-TW" w:eastAsia="zh-CN" w:bidi="ar-SA"/>
        </w:rPr>
        <w:t>第二十八条</w:t>
      </w:r>
      <w:r>
        <w:rPr>
          <w:rFonts w:hint="eastAsia" w:ascii="黑体" w:hAnsi="黑体" w:eastAsia="黑体" w:cs="黑体"/>
          <w:kern w:val="2"/>
          <w:sz w:val="32"/>
          <w:szCs w:val="32"/>
          <w:lang w:val="en-US" w:eastAsia="zh-CN" w:bidi="ar-SA"/>
        </w:rPr>
        <w:t xml:space="preserve"> </w:t>
      </w:r>
      <w:r>
        <w:rPr>
          <w:rFonts w:hint="eastAsia" w:ascii="仿宋" w:hAnsi="仿宋" w:eastAsia="仿宋" w:cs="仿宋"/>
          <w:kern w:val="2"/>
          <w:sz w:val="32"/>
          <w:szCs w:val="32"/>
          <w:lang w:val="zh-TW" w:eastAsia="zh-TW" w:bidi="ar-SA"/>
        </w:rPr>
        <w:t>供水企业应当加强制水环节的管理，采用先进制水技术，减少制水水量损耗。制水水量损耗应当符合国家规定的标准。</w:t>
      </w:r>
    </w:p>
    <w:p>
      <w:pPr>
        <w:keepNext w:val="0"/>
        <w:keepLines w:val="0"/>
        <w:pageBreakBefore w:val="0"/>
        <w:kinsoku/>
        <w:wordWrap/>
        <w:topLinePunct w:val="0"/>
        <w:autoSpaceDE/>
        <w:autoSpaceDN/>
        <w:bidi w:val="0"/>
        <w:adjustRightInd/>
        <w:snapToGrid/>
        <w:spacing w:line="620" w:lineRule="exact"/>
        <w:ind w:firstLine="640" w:firstLineChars="200"/>
        <w:rPr>
          <w:rFonts w:cs="仿宋_GB2312"/>
          <w:lang w:val="zh-TW"/>
        </w:rPr>
      </w:pPr>
      <w:r>
        <w:rPr>
          <w:rFonts w:hint="eastAsia" w:ascii="仿宋" w:hAnsi="仿宋" w:eastAsia="仿宋" w:cs="仿宋"/>
          <w:kern w:val="2"/>
          <w:sz w:val="32"/>
          <w:szCs w:val="32"/>
          <w:lang w:val="zh-TW" w:eastAsia="zh-TW" w:bidi="ar-SA"/>
        </w:rPr>
        <w:t>以水为原料生产纯净水、矿泉水、饮料的企业，应当采用节约用水工艺和技术，生产后的尾水应当回收利用，不得直接排放。</w:t>
      </w:r>
      <w:r>
        <w:rPr>
          <w:rFonts w:hint="eastAsia" w:ascii="仿宋" w:hAnsi="仿宋" w:eastAsia="仿宋" w:cs="仿宋"/>
          <w:kern w:val="2"/>
          <w:sz w:val="30"/>
          <w:szCs w:val="30"/>
          <w:lang w:val="zh-TW" w:eastAsia="zh-TW" w:bidi="ar-SA"/>
        </w:rPr>
        <w:t xml:space="preserve"> </w:t>
      </w:r>
      <w:r>
        <w:rPr>
          <w:rFonts w:hint="eastAsia" w:cs="仿宋_GB2312"/>
          <w:lang w:val="zh-TW"/>
        </w:rPr>
        <w:t xml:space="preserve"> </w:t>
      </w:r>
    </w:p>
    <w:p>
      <w:pPr>
        <w:keepNext w:val="0"/>
        <w:keepLines w:val="0"/>
        <w:pageBreakBefore w:val="0"/>
        <w:kinsoku/>
        <w:wordWrap/>
        <w:topLinePunct w:val="0"/>
        <w:autoSpaceDE/>
        <w:autoSpaceDN/>
        <w:bidi w:val="0"/>
        <w:adjustRightInd/>
        <w:snapToGrid/>
        <w:spacing w:line="620" w:lineRule="exact"/>
        <w:ind w:firstLine="640" w:firstLineChars="200"/>
        <w:rPr>
          <w:rFonts w:hint="eastAsia" w:ascii="仿宋" w:hAnsi="仿宋" w:eastAsia="仿宋" w:cs="仿宋"/>
          <w:kern w:val="2"/>
          <w:sz w:val="32"/>
          <w:szCs w:val="32"/>
          <w:lang w:val="zh-TW" w:eastAsia="zh-TW" w:bidi="ar-SA"/>
        </w:rPr>
      </w:pPr>
      <w:r>
        <w:rPr>
          <w:rFonts w:hint="eastAsia" w:ascii="黑体" w:hAnsi="黑体" w:eastAsia="黑体" w:cs="黑体"/>
          <w:kern w:val="2"/>
          <w:sz w:val="32"/>
          <w:szCs w:val="32"/>
          <w:lang w:val="zh-TW" w:eastAsia="zh-CN" w:bidi="ar-SA"/>
        </w:rPr>
        <w:t>第二十九条</w:t>
      </w:r>
      <w:r>
        <w:rPr>
          <w:rFonts w:hint="eastAsia" w:ascii="黑体" w:hAnsi="黑体" w:eastAsia="黑体" w:cs="黑体"/>
          <w:kern w:val="2"/>
          <w:sz w:val="32"/>
          <w:szCs w:val="32"/>
          <w:lang w:val="en-US" w:eastAsia="zh-CN" w:bidi="ar-SA"/>
        </w:rPr>
        <w:t xml:space="preserve"> </w:t>
      </w:r>
      <w:r>
        <w:rPr>
          <w:rFonts w:hint="eastAsia" w:ascii="仿宋" w:hAnsi="仿宋" w:eastAsia="仿宋" w:cs="仿宋"/>
          <w:kern w:val="2"/>
          <w:sz w:val="32"/>
          <w:szCs w:val="32"/>
          <w:lang w:val="zh-TW" w:eastAsia="zh-TW" w:bidi="ar-SA"/>
        </w:rPr>
        <w:t>市、县（市、区）人民政府应当根据本行政区域水资源利用状况和经济发展水平，合理调整农作物种植结构以及农林牧渔业用水结构，支持现有水利工程的节水改造，大力推广节约用水技术、工艺和设备，提高用水效率，发展节水型农业和生态农业。</w:t>
      </w:r>
    </w:p>
    <w:p>
      <w:pPr>
        <w:pStyle w:val="2"/>
        <w:keepNext w:val="0"/>
        <w:keepLines w:val="0"/>
        <w:pageBreakBefore w:val="0"/>
        <w:kinsoku/>
        <w:wordWrap/>
        <w:topLinePunct w:val="0"/>
        <w:autoSpaceDE/>
        <w:autoSpaceDN/>
        <w:bidi w:val="0"/>
        <w:adjustRightInd/>
        <w:snapToGrid/>
        <w:spacing w:after="0" w:line="620" w:lineRule="exact"/>
        <w:ind w:firstLine="640" w:firstLineChars="200"/>
        <w:rPr>
          <w:rFonts w:hint="eastAsia" w:ascii="仿宋" w:hAnsi="仿宋" w:eastAsia="仿宋" w:cs="仿宋"/>
          <w:kern w:val="2"/>
          <w:sz w:val="32"/>
          <w:szCs w:val="32"/>
          <w:lang w:val="zh-TW" w:eastAsia="zh-TW" w:bidi="ar-SA"/>
        </w:rPr>
      </w:pPr>
      <w:r>
        <w:rPr>
          <w:rFonts w:hint="eastAsia" w:ascii="黑体" w:hAnsi="黑体" w:eastAsia="黑体" w:cs="黑体"/>
          <w:kern w:val="2"/>
          <w:sz w:val="32"/>
          <w:szCs w:val="32"/>
          <w:lang w:val="zh-TW" w:eastAsia="zh-CN" w:bidi="ar-SA"/>
        </w:rPr>
        <w:t>第三十条</w:t>
      </w:r>
      <w:r>
        <w:rPr>
          <w:rFonts w:hint="eastAsia" w:ascii="黑体" w:hAnsi="黑体" w:eastAsia="黑体" w:cs="黑体"/>
          <w:kern w:val="2"/>
          <w:sz w:val="32"/>
          <w:szCs w:val="32"/>
          <w:lang w:val="en-US" w:eastAsia="zh-CN" w:bidi="ar-SA"/>
        </w:rPr>
        <w:t xml:space="preserve"> </w:t>
      </w:r>
      <w:r>
        <w:rPr>
          <w:rFonts w:hint="eastAsia" w:ascii="仿宋" w:hAnsi="仿宋" w:eastAsia="仿宋" w:cs="仿宋"/>
          <w:kern w:val="2"/>
          <w:sz w:val="32"/>
          <w:szCs w:val="32"/>
          <w:lang w:val="zh-TW" w:eastAsia="zh-TW" w:bidi="ar-SA"/>
        </w:rPr>
        <w:t>农业灌溉方式应当因地制宜，采用渠道防渗、管道输水、喷灌、滴灌等节约用水技术和措施。已建成的农业灌溉设施不符合节水灌溉标准的，应当逐步进行更新改造。</w:t>
      </w:r>
    </w:p>
    <w:p>
      <w:pPr>
        <w:pStyle w:val="2"/>
        <w:keepNext w:val="0"/>
        <w:keepLines w:val="0"/>
        <w:pageBreakBefore w:val="0"/>
        <w:widowControl/>
        <w:kinsoku/>
        <w:wordWrap/>
        <w:topLinePunct w:val="0"/>
        <w:autoSpaceDE/>
        <w:autoSpaceDN/>
        <w:bidi w:val="0"/>
        <w:adjustRightInd/>
        <w:snapToGrid/>
        <w:spacing w:after="0" w:line="620" w:lineRule="exact"/>
        <w:ind w:firstLine="640" w:firstLineChars="200"/>
        <w:rPr>
          <w:rFonts w:hint="eastAsia" w:ascii="仿宋" w:hAnsi="仿宋" w:eastAsia="仿宋" w:cs="仿宋"/>
          <w:kern w:val="2"/>
          <w:sz w:val="32"/>
          <w:szCs w:val="32"/>
          <w:lang w:val="zh-TW" w:eastAsia="zh-TW" w:bidi="ar-SA"/>
        </w:rPr>
      </w:pPr>
      <w:r>
        <w:rPr>
          <w:rFonts w:hint="eastAsia" w:ascii="仿宋" w:hAnsi="仿宋" w:eastAsia="仿宋" w:cs="仿宋"/>
          <w:kern w:val="2"/>
          <w:sz w:val="32"/>
          <w:szCs w:val="32"/>
          <w:lang w:val="zh-TW" w:eastAsia="zh-TW" w:bidi="ar-SA"/>
        </w:rPr>
        <w:t>市、县（市、区）水行政主管部门会同有关部门加强农业、水产养殖业、畜禽养殖业节约用水技术指导、示范和培训，建立、完善节约用水技术推广和社会化服务体系。</w:t>
      </w:r>
    </w:p>
    <w:p>
      <w:pPr>
        <w:pStyle w:val="2"/>
        <w:keepNext w:val="0"/>
        <w:keepLines w:val="0"/>
        <w:pageBreakBefore w:val="0"/>
        <w:kinsoku/>
        <w:wordWrap/>
        <w:topLinePunct w:val="0"/>
        <w:autoSpaceDE/>
        <w:autoSpaceDN/>
        <w:bidi w:val="0"/>
        <w:adjustRightInd/>
        <w:snapToGrid/>
        <w:spacing w:after="0" w:line="620" w:lineRule="exact"/>
        <w:ind w:firstLine="640" w:firstLineChars="200"/>
        <w:rPr>
          <w:rFonts w:hint="eastAsia" w:ascii="仿宋" w:hAnsi="仿宋" w:eastAsia="仿宋" w:cs="仿宋"/>
          <w:kern w:val="2"/>
          <w:sz w:val="32"/>
          <w:szCs w:val="32"/>
          <w:lang w:val="zh-TW" w:eastAsia="zh-TW" w:bidi="ar-SA"/>
        </w:rPr>
      </w:pPr>
      <w:r>
        <w:rPr>
          <w:rFonts w:hint="eastAsia" w:ascii="黑体" w:hAnsi="黑体" w:eastAsia="黑体" w:cs="黑体"/>
          <w:kern w:val="2"/>
          <w:sz w:val="32"/>
          <w:szCs w:val="32"/>
          <w:lang w:val="zh-TW" w:eastAsia="zh-CN" w:bidi="ar-SA"/>
        </w:rPr>
        <w:t>第三十一条</w:t>
      </w:r>
      <w:r>
        <w:rPr>
          <w:rFonts w:hint="eastAsia" w:ascii="黑体" w:hAnsi="黑体" w:eastAsia="黑体" w:cs="黑体"/>
          <w:kern w:val="2"/>
          <w:sz w:val="32"/>
          <w:szCs w:val="32"/>
          <w:lang w:val="en-US" w:eastAsia="zh-CN" w:bidi="ar-SA"/>
        </w:rPr>
        <w:t xml:space="preserve"> </w:t>
      </w:r>
      <w:r>
        <w:rPr>
          <w:rFonts w:hint="eastAsia" w:ascii="仿宋" w:hAnsi="仿宋" w:eastAsia="仿宋" w:cs="仿宋"/>
          <w:kern w:val="2"/>
          <w:sz w:val="32"/>
          <w:szCs w:val="32"/>
          <w:lang w:val="zh-TW" w:eastAsia="zh-TW" w:bidi="ar-SA"/>
        </w:rPr>
        <w:t>供水企业和自建供水设施的单位应当制定和实施供水管网等供水设施改造计划，加强供水设施的改造、检查、维护，降低漏损率。供水企业应当逐步建设供水漏损监测预警设施。</w:t>
      </w:r>
    </w:p>
    <w:p>
      <w:pPr>
        <w:pStyle w:val="2"/>
        <w:keepNext w:val="0"/>
        <w:keepLines w:val="0"/>
        <w:pageBreakBefore w:val="0"/>
        <w:kinsoku/>
        <w:wordWrap/>
        <w:topLinePunct w:val="0"/>
        <w:autoSpaceDE/>
        <w:autoSpaceDN/>
        <w:bidi w:val="0"/>
        <w:adjustRightInd/>
        <w:snapToGrid/>
        <w:spacing w:after="0" w:line="620" w:lineRule="exact"/>
        <w:ind w:firstLine="640" w:firstLineChars="200"/>
        <w:rPr>
          <w:rFonts w:hint="eastAsia" w:ascii="仿宋" w:hAnsi="仿宋" w:eastAsia="仿宋" w:cs="仿宋"/>
          <w:kern w:val="2"/>
          <w:sz w:val="32"/>
          <w:szCs w:val="32"/>
          <w:lang w:val="zh-TW" w:eastAsia="zh-TW" w:bidi="ar-SA"/>
        </w:rPr>
      </w:pPr>
      <w:r>
        <w:rPr>
          <w:rFonts w:hint="eastAsia" w:ascii="仿宋" w:hAnsi="仿宋" w:eastAsia="仿宋" w:cs="仿宋"/>
          <w:kern w:val="2"/>
          <w:sz w:val="32"/>
          <w:szCs w:val="32"/>
          <w:lang w:val="zh-TW" w:eastAsia="zh-TW" w:bidi="ar-SA"/>
        </w:rPr>
        <w:t>市、县（市、区）人民政府应当推进公共供水设施改造，逐步开展城镇供水管网分区计量管理，建立精细化管理平台和漏损管控体系。</w:t>
      </w:r>
    </w:p>
    <w:p>
      <w:pPr>
        <w:pStyle w:val="2"/>
        <w:keepNext w:val="0"/>
        <w:keepLines w:val="0"/>
        <w:pageBreakBefore w:val="0"/>
        <w:kinsoku/>
        <w:wordWrap/>
        <w:topLinePunct w:val="0"/>
        <w:autoSpaceDE/>
        <w:autoSpaceDN/>
        <w:bidi w:val="0"/>
        <w:adjustRightInd/>
        <w:snapToGrid/>
        <w:spacing w:after="0" w:line="620" w:lineRule="exact"/>
        <w:ind w:firstLine="640" w:firstLineChars="200"/>
        <w:rPr>
          <w:rFonts w:hint="eastAsia" w:ascii="仿宋" w:hAnsi="仿宋" w:eastAsia="仿宋" w:cs="仿宋"/>
          <w:kern w:val="2"/>
          <w:sz w:val="32"/>
          <w:szCs w:val="32"/>
          <w:lang w:val="zh-TW" w:eastAsia="zh-TW" w:bidi="ar-SA"/>
        </w:rPr>
      </w:pPr>
      <w:r>
        <w:rPr>
          <w:rFonts w:hint="eastAsia" w:ascii="黑体" w:hAnsi="黑体" w:eastAsia="黑体" w:cs="黑体"/>
          <w:kern w:val="2"/>
          <w:sz w:val="32"/>
          <w:szCs w:val="32"/>
          <w:lang w:val="zh-TW" w:eastAsia="zh-CN" w:bidi="ar-SA"/>
        </w:rPr>
        <w:t>第三十二条</w:t>
      </w:r>
      <w:r>
        <w:rPr>
          <w:rFonts w:hint="eastAsia" w:ascii="黑体" w:hAnsi="黑体" w:eastAsia="黑体" w:cs="黑体"/>
          <w:kern w:val="2"/>
          <w:sz w:val="32"/>
          <w:szCs w:val="32"/>
          <w:lang w:val="en-US" w:eastAsia="zh-CN" w:bidi="ar-SA"/>
        </w:rPr>
        <w:t xml:space="preserve"> </w:t>
      </w:r>
      <w:r>
        <w:rPr>
          <w:rFonts w:hint="eastAsia" w:ascii="仿宋" w:hAnsi="仿宋" w:eastAsia="仿宋" w:cs="仿宋"/>
          <w:kern w:val="2"/>
          <w:sz w:val="32"/>
          <w:szCs w:val="32"/>
          <w:lang w:val="zh-TW" w:eastAsia="zh-TW" w:bidi="ar-SA"/>
        </w:rPr>
        <w:t>城镇园林绿化鼓励选用适合本地的节水耐旱型植被，采用喷灌、滴灌等节水灌溉方式。</w:t>
      </w:r>
    </w:p>
    <w:p>
      <w:pPr>
        <w:pStyle w:val="2"/>
        <w:keepNext w:val="0"/>
        <w:keepLines w:val="0"/>
        <w:pageBreakBefore w:val="0"/>
        <w:kinsoku/>
        <w:wordWrap/>
        <w:topLinePunct w:val="0"/>
        <w:autoSpaceDE/>
        <w:autoSpaceDN/>
        <w:bidi w:val="0"/>
        <w:adjustRightInd/>
        <w:snapToGrid/>
        <w:spacing w:after="0" w:line="620" w:lineRule="exact"/>
        <w:ind w:firstLine="640" w:firstLineChars="200"/>
        <w:rPr>
          <w:rFonts w:hint="eastAsia" w:ascii="仿宋" w:hAnsi="仿宋" w:eastAsia="仿宋" w:cs="仿宋"/>
          <w:kern w:val="2"/>
          <w:sz w:val="32"/>
          <w:szCs w:val="32"/>
          <w:lang w:val="zh-TW" w:eastAsia="zh-TW" w:bidi="ar-SA"/>
        </w:rPr>
      </w:pPr>
      <w:r>
        <w:rPr>
          <w:rFonts w:hint="eastAsia" w:ascii="仿宋" w:hAnsi="仿宋" w:eastAsia="仿宋" w:cs="仿宋"/>
          <w:kern w:val="2"/>
          <w:sz w:val="32"/>
          <w:szCs w:val="32"/>
          <w:lang w:val="zh-TW" w:eastAsia="zh-TW" w:bidi="ar-SA"/>
        </w:rPr>
        <w:t>园林、环卫和消防部门应当对绿化、环卫、消防用水设施加强管理，防止水的渗漏、流失或者取作他用。</w:t>
      </w:r>
    </w:p>
    <w:p>
      <w:pPr>
        <w:pStyle w:val="2"/>
        <w:keepNext w:val="0"/>
        <w:keepLines w:val="0"/>
        <w:pageBreakBefore w:val="0"/>
        <w:kinsoku/>
        <w:wordWrap/>
        <w:topLinePunct w:val="0"/>
        <w:autoSpaceDE/>
        <w:autoSpaceDN/>
        <w:bidi w:val="0"/>
        <w:adjustRightInd/>
        <w:snapToGrid/>
        <w:spacing w:after="0" w:line="620" w:lineRule="exact"/>
        <w:ind w:firstLine="640" w:firstLineChars="200"/>
        <w:rPr>
          <w:rFonts w:hint="eastAsia" w:ascii="仿宋" w:hAnsi="仿宋" w:eastAsia="仿宋" w:cs="仿宋"/>
          <w:kern w:val="2"/>
          <w:sz w:val="32"/>
          <w:szCs w:val="32"/>
          <w:lang w:val="zh-TW" w:eastAsia="zh-TW" w:bidi="ar-SA"/>
        </w:rPr>
      </w:pPr>
      <w:r>
        <w:rPr>
          <w:rFonts w:hint="eastAsia" w:ascii="黑体" w:hAnsi="黑体" w:eastAsia="黑体" w:cs="黑体"/>
          <w:kern w:val="2"/>
          <w:sz w:val="32"/>
          <w:szCs w:val="32"/>
          <w:lang w:val="zh-TW" w:eastAsia="zh-CN" w:bidi="ar-SA"/>
        </w:rPr>
        <w:t>第三十三条</w:t>
      </w:r>
      <w:r>
        <w:rPr>
          <w:rFonts w:hint="eastAsia" w:ascii="黑体" w:hAnsi="黑体" w:eastAsia="黑体" w:cs="黑体"/>
          <w:kern w:val="2"/>
          <w:sz w:val="32"/>
          <w:szCs w:val="32"/>
          <w:lang w:val="en-US" w:eastAsia="zh-CN" w:bidi="ar-SA"/>
        </w:rPr>
        <w:t xml:space="preserve"> </w:t>
      </w:r>
      <w:r>
        <w:rPr>
          <w:rFonts w:hint="eastAsia" w:ascii="仿宋" w:hAnsi="仿宋" w:eastAsia="仿宋" w:cs="仿宋"/>
          <w:kern w:val="2"/>
          <w:sz w:val="32"/>
          <w:szCs w:val="32"/>
          <w:lang w:val="zh-TW" w:eastAsia="zh-TW" w:bidi="ar-SA"/>
        </w:rPr>
        <w:t>经营餐饮、宾馆、洗浴、水上娱乐等服务行业，应当采取节约用水措施。</w:t>
      </w:r>
    </w:p>
    <w:p>
      <w:pPr>
        <w:pStyle w:val="2"/>
        <w:keepNext w:val="0"/>
        <w:keepLines w:val="0"/>
        <w:pageBreakBefore w:val="0"/>
        <w:kinsoku/>
        <w:wordWrap/>
        <w:topLinePunct w:val="0"/>
        <w:autoSpaceDE/>
        <w:autoSpaceDN/>
        <w:bidi w:val="0"/>
        <w:adjustRightInd/>
        <w:snapToGrid/>
        <w:spacing w:after="0" w:line="620" w:lineRule="exact"/>
        <w:ind w:firstLine="640" w:firstLineChars="200"/>
        <w:rPr>
          <w:rFonts w:hint="eastAsia" w:ascii="仿宋" w:hAnsi="仿宋" w:eastAsia="仿宋" w:cs="仿宋"/>
          <w:kern w:val="2"/>
          <w:sz w:val="32"/>
          <w:szCs w:val="32"/>
          <w:lang w:val="zh-TW" w:eastAsia="zh-TW" w:bidi="ar-SA"/>
        </w:rPr>
      </w:pPr>
      <w:r>
        <w:rPr>
          <w:rFonts w:hint="eastAsia" w:ascii="仿宋" w:hAnsi="仿宋" w:eastAsia="仿宋" w:cs="仿宋"/>
          <w:kern w:val="2"/>
          <w:sz w:val="32"/>
          <w:szCs w:val="32"/>
          <w:lang w:val="zh-TW" w:eastAsia="zh-TW" w:bidi="ar-SA"/>
        </w:rPr>
        <w:t>洗车业应当安装和使用循环用水设施，禁止一次性使用清洁水冲洗车辆，推广无水环保洗车技术。</w:t>
      </w:r>
    </w:p>
    <w:p>
      <w:pPr>
        <w:keepNext w:val="0"/>
        <w:keepLines w:val="0"/>
        <w:pageBreakBefore w:val="0"/>
        <w:kinsoku/>
        <w:wordWrap/>
        <w:topLinePunct w:val="0"/>
        <w:autoSpaceDE/>
        <w:autoSpaceDN/>
        <w:bidi w:val="0"/>
        <w:adjustRightInd/>
        <w:snapToGrid/>
        <w:spacing w:beforeLines="100" w:afterLines="100" w:line="620" w:lineRule="exact"/>
        <w:ind w:firstLine="640" w:firstLineChars="200"/>
        <w:jc w:val="center"/>
        <w:rPr>
          <w:rFonts w:hint="eastAsia" w:ascii="黑体" w:hAnsi="黑体" w:eastAsia="黑体" w:cs="黑体"/>
          <w:sz w:val="32"/>
          <w:szCs w:val="32"/>
        </w:rPr>
      </w:pPr>
      <w:r>
        <w:rPr>
          <w:rFonts w:hint="eastAsia" w:ascii="黑体" w:hAnsi="黑体" w:eastAsia="黑体" w:cs="黑体"/>
          <w:sz w:val="32"/>
          <w:szCs w:val="32"/>
        </w:rPr>
        <w:t>第四章 非常规水利用</w:t>
      </w:r>
    </w:p>
    <w:p>
      <w:pPr>
        <w:keepNext w:val="0"/>
        <w:keepLines w:val="0"/>
        <w:pageBreakBefore w:val="0"/>
        <w:kinsoku/>
        <w:wordWrap/>
        <w:topLinePunct w:val="0"/>
        <w:autoSpaceDE/>
        <w:autoSpaceDN/>
        <w:bidi w:val="0"/>
        <w:adjustRightInd/>
        <w:snapToGrid/>
        <w:spacing w:line="620" w:lineRule="exact"/>
        <w:ind w:firstLine="640" w:firstLineChars="200"/>
        <w:jc w:val="left"/>
        <w:rPr>
          <w:rFonts w:hint="eastAsia" w:ascii="仿宋" w:hAnsi="仿宋" w:eastAsia="仿宋" w:cs="仿宋"/>
          <w:kern w:val="2"/>
          <w:sz w:val="32"/>
          <w:szCs w:val="32"/>
          <w:lang w:val="zh-TW" w:eastAsia="zh-TW" w:bidi="ar-SA"/>
        </w:rPr>
      </w:pPr>
      <w:r>
        <w:rPr>
          <w:rFonts w:hint="eastAsia" w:ascii="黑体" w:hAnsi="黑体" w:eastAsia="黑体" w:cs="黑体"/>
          <w:kern w:val="2"/>
          <w:sz w:val="32"/>
          <w:szCs w:val="32"/>
          <w:lang w:val="zh-TW" w:eastAsia="zh-CN" w:bidi="ar-SA"/>
        </w:rPr>
        <w:t>第三十四条</w:t>
      </w:r>
      <w:r>
        <w:rPr>
          <w:rFonts w:hint="eastAsia" w:ascii="黑体" w:hAnsi="黑体" w:eastAsia="黑体" w:cs="黑体"/>
          <w:kern w:val="2"/>
          <w:sz w:val="32"/>
          <w:szCs w:val="32"/>
          <w:lang w:val="en-US" w:eastAsia="zh-CN" w:bidi="ar-SA"/>
        </w:rPr>
        <w:t xml:space="preserve"> </w:t>
      </w:r>
      <w:r>
        <w:rPr>
          <w:rFonts w:hint="eastAsia" w:ascii="仿宋" w:hAnsi="仿宋" w:eastAsia="仿宋" w:cs="仿宋"/>
          <w:kern w:val="2"/>
          <w:sz w:val="32"/>
          <w:szCs w:val="32"/>
          <w:lang w:val="zh-TW" w:eastAsia="zh-TW" w:bidi="ar-SA"/>
        </w:rPr>
        <w:t>市、县（市、区）人民政府应当编制本行政区域的非常规水利用专项规划，将煤炭矿井水、城镇再生水、集蓄雨水等非常规水纳入水资源统一配置和管理。</w:t>
      </w:r>
    </w:p>
    <w:p>
      <w:pPr>
        <w:keepNext w:val="0"/>
        <w:keepLines w:val="0"/>
        <w:pageBreakBefore w:val="0"/>
        <w:kinsoku/>
        <w:wordWrap/>
        <w:topLinePunct w:val="0"/>
        <w:autoSpaceDE/>
        <w:autoSpaceDN/>
        <w:bidi w:val="0"/>
        <w:adjustRightInd/>
        <w:snapToGrid/>
        <w:spacing w:line="620" w:lineRule="exact"/>
        <w:ind w:firstLine="640" w:firstLineChars="200"/>
        <w:jc w:val="left"/>
        <w:rPr>
          <w:rFonts w:hint="eastAsia" w:ascii="仿宋" w:hAnsi="仿宋" w:eastAsia="仿宋" w:cs="仿宋"/>
          <w:kern w:val="2"/>
          <w:sz w:val="32"/>
          <w:szCs w:val="32"/>
          <w:lang w:val="zh-TW" w:eastAsia="zh-TW" w:bidi="ar-SA"/>
        </w:rPr>
      </w:pPr>
      <w:r>
        <w:rPr>
          <w:rFonts w:hint="eastAsia" w:ascii="黑体" w:hAnsi="黑体" w:eastAsia="黑体" w:cs="黑体"/>
          <w:kern w:val="2"/>
          <w:sz w:val="32"/>
          <w:szCs w:val="32"/>
          <w:lang w:val="zh-TW" w:eastAsia="zh-CN" w:bidi="ar-SA"/>
        </w:rPr>
        <w:t>第三十五条</w:t>
      </w:r>
      <w:r>
        <w:rPr>
          <w:rFonts w:hint="eastAsia" w:ascii="黑体" w:hAnsi="黑体" w:eastAsia="黑体" w:cs="黑体"/>
          <w:kern w:val="2"/>
          <w:sz w:val="32"/>
          <w:szCs w:val="32"/>
          <w:lang w:val="en-US" w:eastAsia="zh-CN" w:bidi="ar-SA"/>
        </w:rPr>
        <w:t xml:space="preserve"> </w:t>
      </w:r>
      <w:r>
        <w:rPr>
          <w:rFonts w:hint="eastAsia" w:ascii="仿宋" w:hAnsi="仿宋" w:eastAsia="仿宋" w:cs="仿宋"/>
          <w:kern w:val="2"/>
          <w:sz w:val="32"/>
          <w:szCs w:val="32"/>
          <w:lang w:val="zh-TW" w:eastAsia="zh-TW" w:bidi="ar-SA"/>
        </w:rPr>
        <w:t>市、县（市、区）人民政府应当对煤炭矿井水进行统一规划配置，建设和完善煤炭矿井水综合利用设施，推进煤炭矿井水综合利用。</w:t>
      </w:r>
    </w:p>
    <w:p>
      <w:pPr>
        <w:keepNext w:val="0"/>
        <w:keepLines w:val="0"/>
        <w:pageBreakBefore w:val="0"/>
        <w:kinsoku/>
        <w:wordWrap/>
        <w:topLinePunct w:val="0"/>
        <w:autoSpaceDE/>
        <w:autoSpaceDN/>
        <w:bidi w:val="0"/>
        <w:adjustRightInd/>
        <w:snapToGrid/>
        <w:spacing w:line="620" w:lineRule="exact"/>
        <w:ind w:firstLine="640" w:firstLineChars="200"/>
        <w:jc w:val="left"/>
        <w:rPr>
          <w:rFonts w:hint="eastAsia" w:ascii="仿宋" w:hAnsi="仿宋" w:eastAsia="仿宋" w:cs="仿宋"/>
          <w:kern w:val="2"/>
          <w:sz w:val="32"/>
          <w:szCs w:val="32"/>
          <w:lang w:val="zh-TW" w:eastAsia="zh-TW" w:bidi="ar-SA"/>
        </w:rPr>
      </w:pPr>
      <w:r>
        <w:rPr>
          <w:rFonts w:hint="eastAsia" w:ascii="仿宋" w:hAnsi="仿宋" w:eastAsia="仿宋" w:cs="仿宋"/>
          <w:kern w:val="2"/>
          <w:sz w:val="32"/>
          <w:szCs w:val="32"/>
          <w:lang w:val="zh-TW" w:eastAsia="zh-TW" w:bidi="ar-SA"/>
        </w:rPr>
        <w:t>采煤企业应当根据非常规水利用规划，制定本企业煤炭矿井水综合利用方案，配套建设煤炭矿井水处理、防渗蓄水、在线监测等设施。</w:t>
      </w:r>
    </w:p>
    <w:p>
      <w:pPr>
        <w:keepNext w:val="0"/>
        <w:keepLines w:val="0"/>
        <w:pageBreakBefore w:val="0"/>
        <w:kinsoku/>
        <w:wordWrap/>
        <w:topLinePunct w:val="0"/>
        <w:autoSpaceDE/>
        <w:autoSpaceDN/>
        <w:bidi w:val="0"/>
        <w:adjustRightInd/>
        <w:snapToGrid/>
        <w:spacing w:line="620" w:lineRule="exact"/>
        <w:ind w:firstLine="640" w:firstLineChars="200"/>
        <w:jc w:val="left"/>
        <w:rPr>
          <w:rFonts w:hint="eastAsia" w:ascii="仿宋" w:hAnsi="仿宋" w:eastAsia="仿宋" w:cs="仿宋"/>
          <w:kern w:val="2"/>
          <w:sz w:val="32"/>
          <w:szCs w:val="32"/>
          <w:lang w:val="zh-TW" w:eastAsia="zh-TW" w:bidi="ar-SA"/>
        </w:rPr>
      </w:pPr>
      <w:r>
        <w:rPr>
          <w:rFonts w:hint="eastAsia" w:ascii="仿宋" w:hAnsi="仿宋" w:eastAsia="仿宋" w:cs="仿宋"/>
          <w:kern w:val="2"/>
          <w:sz w:val="32"/>
          <w:szCs w:val="32"/>
          <w:lang w:val="zh-TW" w:eastAsia="zh-TW" w:bidi="ar-SA"/>
        </w:rPr>
        <w:t>煤炭矿区的补充用水、周边地区的工业用水、生态用水、农灌用水应当优先使用煤炭矿井水。矿区洗煤废水应当闭路循环不得外排。</w:t>
      </w:r>
    </w:p>
    <w:p>
      <w:pPr>
        <w:keepNext w:val="0"/>
        <w:keepLines w:val="0"/>
        <w:pageBreakBefore w:val="0"/>
        <w:kinsoku/>
        <w:wordWrap/>
        <w:topLinePunct w:val="0"/>
        <w:autoSpaceDE/>
        <w:autoSpaceDN/>
        <w:bidi w:val="0"/>
        <w:adjustRightInd/>
        <w:snapToGrid/>
        <w:spacing w:line="620" w:lineRule="exact"/>
        <w:ind w:firstLine="640" w:firstLineChars="200"/>
        <w:jc w:val="left"/>
        <w:rPr>
          <w:rFonts w:hint="eastAsia" w:ascii="仿宋" w:hAnsi="仿宋" w:eastAsia="仿宋" w:cs="仿宋"/>
          <w:kern w:val="2"/>
          <w:sz w:val="32"/>
          <w:szCs w:val="32"/>
          <w:lang w:val="zh-TW" w:eastAsia="zh-TW" w:bidi="ar-SA"/>
        </w:rPr>
      </w:pPr>
      <w:r>
        <w:rPr>
          <w:rFonts w:hint="eastAsia" w:ascii="黑体" w:hAnsi="黑体" w:eastAsia="黑体" w:cs="黑体"/>
          <w:kern w:val="2"/>
          <w:sz w:val="32"/>
          <w:szCs w:val="32"/>
          <w:lang w:val="zh-TW" w:eastAsia="zh-CN" w:bidi="ar-SA"/>
        </w:rPr>
        <w:t>第三十六条</w:t>
      </w:r>
      <w:r>
        <w:rPr>
          <w:rFonts w:hint="eastAsia" w:ascii="黑体" w:hAnsi="黑体" w:eastAsia="黑体" w:cs="黑体"/>
          <w:kern w:val="2"/>
          <w:sz w:val="32"/>
          <w:szCs w:val="32"/>
          <w:lang w:val="en-US" w:eastAsia="zh-CN" w:bidi="ar-SA"/>
        </w:rPr>
        <w:t xml:space="preserve"> </w:t>
      </w:r>
      <w:r>
        <w:rPr>
          <w:rFonts w:hint="eastAsia" w:ascii="仿宋" w:hAnsi="仿宋" w:eastAsia="仿宋" w:cs="仿宋"/>
          <w:kern w:val="2"/>
          <w:sz w:val="32"/>
          <w:szCs w:val="32"/>
          <w:lang w:val="zh-TW" w:eastAsia="zh-TW" w:bidi="ar-SA"/>
        </w:rPr>
        <w:t>新建、扩建、改建的污水处理厂，应当配套建设再生水利用设施，采用先进的污水处理技术、工艺，提高再生水利用率。</w:t>
      </w:r>
    </w:p>
    <w:p>
      <w:pPr>
        <w:keepNext w:val="0"/>
        <w:keepLines w:val="0"/>
        <w:pageBreakBefore w:val="0"/>
        <w:kinsoku/>
        <w:wordWrap/>
        <w:topLinePunct w:val="0"/>
        <w:autoSpaceDE/>
        <w:autoSpaceDN/>
        <w:bidi w:val="0"/>
        <w:adjustRightInd/>
        <w:snapToGrid/>
        <w:spacing w:line="620" w:lineRule="exact"/>
        <w:ind w:firstLine="640" w:firstLineChars="200"/>
        <w:jc w:val="left"/>
        <w:rPr>
          <w:rFonts w:hint="eastAsia" w:ascii="仿宋" w:hAnsi="仿宋" w:eastAsia="仿宋" w:cs="仿宋"/>
          <w:kern w:val="2"/>
          <w:sz w:val="32"/>
          <w:szCs w:val="32"/>
          <w:lang w:val="zh-TW" w:eastAsia="zh-TW" w:bidi="ar-SA"/>
        </w:rPr>
      </w:pPr>
      <w:r>
        <w:rPr>
          <w:rFonts w:hint="eastAsia" w:ascii="仿宋" w:hAnsi="仿宋" w:eastAsia="仿宋" w:cs="仿宋"/>
          <w:kern w:val="2"/>
          <w:sz w:val="32"/>
          <w:szCs w:val="32"/>
          <w:lang w:val="zh-TW" w:eastAsia="zh-TW" w:bidi="ar-SA"/>
        </w:rPr>
        <w:t>工业园区应当统筹规划建设集中式污水处理设施和再生水利用系统，区内企业应当优先使用再生水。</w:t>
      </w:r>
    </w:p>
    <w:p>
      <w:pPr>
        <w:keepNext w:val="0"/>
        <w:keepLines w:val="0"/>
        <w:pageBreakBefore w:val="0"/>
        <w:kinsoku/>
        <w:wordWrap/>
        <w:topLinePunct w:val="0"/>
        <w:autoSpaceDE/>
        <w:autoSpaceDN/>
        <w:bidi w:val="0"/>
        <w:adjustRightInd/>
        <w:snapToGrid/>
        <w:spacing w:line="620" w:lineRule="exact"/>
        <w:ind w:firstLine="640" w:firstLineChars="200"/>
        <w:jc w:val="left"/>
        <w:rPr>
          <w:rFonts w:hint="eastAsia" w:ascii="仿宋" w:hAnsi="仿宋" w:eastAsia="仿宋" w:cs="仿宋"/>
          <w:kern w:val="2"/>
          <w:sz w:val="32"/>
          <w:szCs w:val="32"/>
          <w:lang w:val="zh-TW" w:eastAsia="zh-TW" w:bidi="ar-SA"/>
        </w:rPr>
      </w:pPr>
      <w:r>
        <w:rPr>
          <w:rFonts w:hint="eastAsia" w:ascii="黑体" w:hAnsi="黑体" w:eastAsia="黑体" w:cs="黑体"/>
          <w:kern w:val="2"/>
          <w:sz w:val="32"/>
          <w:szCs w:val="32"/>
          <w:lang w:val="zh-TW" w:eastAsia="zh-CN" w:bidi="ar-SA"/>
        </w:rPr>
        <w:t>第三十七条</w:t>
      </w:r>
      <w:r>
        <w:rPr>
          <w:rFonts w:hint="eastAsia" w:ascii="黑体" w:hAnsi="黑体" w:eastAsia="黑体" w:cs="黑体"/>
          <w:kern w:val="2"/>
          <w:sz w:val="32"/>
          <w:szCs w:val="32"/>
          <w:lang w:val="en-US" w:eastAsia="zh-CN" w:bidi="ar-SA"/>
        </w:rPr>
        <w:t xml:space="preserve"> </w:t>
      </w:r>
      <w:r>
        <w:rPr>
          <w:rFonts w:hint="eastAsia" w:ascii="仿宋" w:hAnsi="仿宋" w:eastAsia="仿宋" w:cs="仿宋"/>
          <w:kern w:val="2"/>
          <w:sz w:val="32"/>
          <w:szCs w:val="32"/>
          <w:lang w:val="zh-TW" w:eastAsia="zh-TW" w:bidi="ar-SA"/>
        </w:rPr>
        <w:t>建设城镇生活污水集中排放和处理设施时，应当配套建设再生水、雨水输配水管网等设施。</w:t>
      </w:r>
    </w:p>
    <w:p>
      <w:pPr>
        <w:keepNext w:val="0"/>
        <w:keepLines w:val="0"/>
        <w:pageBreakBefore w:val="0"/>
        <w:kinsoku/>
        <w:wordWrap/>
        <w:topLinePunct w:val="0"/>
        <w:autoSpaceDE/>
        <w:autoSpaceDN/>
        <w:bidi w:val="0"/>
        <w:adjustRightInd/>
        <w:snapToGrid/>
        <w:spacing w:line="620" w:lineRule="exact"/>
        <w:ind w:firstLine="640" w:firstLineChars="200"/>
        <w:jc w:val="left"/>
        <w:rPr>
          <w:rFonts w:hint="eastAsia" w:ascii="仿宋" w:hAnsi="仿宋" w:eastAsia="仿宋" w:cs="仿宋"/>
          <w:kern w:val="2"/>
          <w:sz w:val="32"/>
          <w:szCs w:val="32"/>
          <w:lang w:val="zh-TW" w:eastAsia="zh-TW" w:bidi="ar-SA"/>
        </w:rPr>
      </w:pPr>
      <w:r>
        <w:rPr>
          <w:rFonts w:hint="eastAsia" w:ascii="仿宋" w:hAnsi="仿宋" w:eastAsia="仿宋" w:cs="仿宋"/>
          <w:kern w:val="2"/>
          <w:sz w:val="32"/>
          <w:szCs w:val="32"/>
          <w:lang w:val="zh-TW" w:eastAsia="zh-TW" w:bidi="ar-SA"/>
        </w:rPr>
        <w:t>新建小区、城镇道路、公共绿地等因地制宜配套建设雨水集蓄利用等设施。</w:t>
      </w:r>
    </w:p>
    <w:p>
      <w:pPr>
        <w:keepNext w:val="0"/>
        <w:keepLines w:val="0"/>
        <w:pageBreakBefore w:val="0"/>
        <w:kinsoku/>
        <w:wordWrap/>
        <w:topLinePunct w:val="0"/>
        <w:autoSpaceDE/>
        <w:autoSpaceDN/>
        <w:bidi w:val="0"/>
        <w:adjustRightInd/>
        <w:snapToGrid/>
        <w:spacing w:line="620" w:lineRule="exact"/>
        <w:ind w:firstLine="640" w:firstLineChars="200"/>
        <w:jc w:val="left"/>
        <w:rPr>
          <w:rFonts w:hint="eastAsia" w:ascii="仿宋" w:hAnsi="仿宋" w:eastAsia="仿宋" w:cs="仿宋"/>
          <w:kern w:val="2"/>
          <w:sz w:val="32"/>
          <w:szCs w:val="32"/>
          <w:lang w:val="zh-TW" w:eastAsia="zh-TW" w:bidi="ar-SA"/>
        </w:rPr>
      </w:pPr>
      <w:r>
        <w:rPr>
          <w:rFonts w:hint="eastAsia" w:ascii="仿宋" w:hAnsi="仿宋" w:eastAsia="仿宋" w:cs="仿宋"/>
          <w:kern w:val="2"/>
          <w:sz w:val="32"/>
          <w:szCs w:val="32"/>
          <w:lang w:val="zh-TW" w:eastAsia="zh-TW" w:bidi="ar-SA"/>
        </w:rPr>
        <w:t>鼓励有条件的农村集体和个人兴建集蓄雨水设施，增加有效水源。</w:t>
      </w:r>
    </w:p>
    <w:p>
      <w:pPr>
        <w:keepNext w:val="0"/>
        <w:keepLines w:val="0"/>
        <w:pageBreakBefore w:val="0"/>
        <w:kinsoku/>
        <w:wordWrap/>
        <w:topLinePunct w:val="0"/>
        <w:autoSpaceDE/>
        <w:autoSpaceDN/>
        <w:bidi w:val="0"/>
        <w:adjustRightInd/>
        <w:snapToGrid/>
        <w:spacing w:line="620" w:lineRule="exact"/>
        <w:ind w:firstLine="460" w:firstLineChars="200"/>
        <w:jc w:val="left"/>
        <w:rPr>
          <w:rFonts w:hint="eastAsia" w:ascii="仿宋" w:hAnsi="仿宋" w:eastAsia="仿宋" w:cs="仿宋"/>
          <w:kern w:val="2"/>
          <w:sz w:val="32"/>
          <w:szCs w:val="32"/>
          <w:lang w:val="zh-TW" w:eastAsia="zh-TW" w:bidi="ar-SA"/>
        </w:rPr>
      </w:pPr>
      <w:r>
        <w:rPr>
          <w:rFonts w:hint="eastAsia" w:ascii="微软雅黑" w:hAnsi="微软雅黑" w:eastAsia="微软雅黑" w:cs="宋体"/>
          <w:kern w:val="0"/>
          <w:sz w:val="23"/>
          <w:szCs w:val="23"/>
        </w:rPr>
        <w:t>　</w:t>
      </w:r>
      <w:r>
        <w:rPr>
          <w:rFonts w:hint="eastAsia" w:ascii="黑体" w:hAnsi="黑体" w:eastAsia="黑体" w:cs="黑体"/>
          <w:kern w:val="2"/>
          <w:sz w:val="32"/>
          <w:szCs w:val="32"/>
          <w:lang w:val="zh-TW" w:eastAsia="zh-CN" w:bidi="ar-SA"/>
        </w:rPr>
        <w:t>第三十八条</w:t>
      </w:r>
      <w:r>
        <w:rPr>
          <w:rFonts w:hint="eastAsia" w:ascii="黑体" w:hAnsi="黑体" w:eastAsia="黑体" w:cs="黑体"/>
          <w:kern w:val="2"/>
          <w:sz w:val="32"/>
          <w:szCs w:val="32"/>
          <w:lang w:val="en-US" w:eastAsia="zh-CN" w:bidi="ar-SA"/>
        </w:rPr>
        <w:t xml:space="preserve"> </w:t>
      </w:r>
      <w:r>
        <w:rPr>
          <w:rFonts w:hint="eastAsia" w:ascii="仿宋" w:hAnsi="仿宋" w:eastAsia="仿宋" w:cs="仿宋"/>
          <w:kern w:val="2"/>
          <w:sz w:val="32"/>
          <w:szCs w:val="32"/>
          <w:lang w:val="zh-TW" w:eastAsia="zh-TW" w:bidi="ar-SA"/>
        </w:rPr>
        <w:t>园林绿化、环境卫生、建筑施工等用水，有条件利用非常规水的，不得使用自来水。</w:t>
      </w:r>
    </w:p>
    <w:p>
      <w:pPr>
        <w:keepNext w:val="0"/>
        <w:keepLines w:val="0"/>
        <w:pageBreakBefore w:val="0"/>
        <w:kinsoku/>
        <w:wordWrap/>
        <w:topLinePunct w:val="0"/>
        <w:autoSpaceDE/>
        <w:autoSpaceDN/>
        <w:bidi w:val="0"/>
        <w:adjustRightInd/>
        <w:snapToGrid/>
        <w:spacing w:line="620" w:lineRule="exact"/>
        <w:ind w:firstLine="640" w:firstLineChars="200"/>
        <w:jc w:val="left"/>
        <w:rPr>
          <w:rFonts w:hint="eastAsia" w:ascii="仿宋" w:hAnsi="仿宋" w:eastAsia="仿宋" w:cs="仿宋"/>
          <w:kern w:val="2"/>
          <w:sz w:val="32"/>
          <w:szCs w:val="32"/>
          <w:lang w:val="zh-TW" w:eastAsia="zh-TW" w:bidi="ar-SA"/>
        </w:rPr>
      </w:pPr>
      <w:r>
        <w:rPr>
          <w:rFonts w:hint="eastAsia" w:ascii="仿宋" w:hAnsi="仿宋" w:eastAsia="仿宋" w:cs="仿宋"/>
          <w:kern w:val="2"/>
          <w:sz w:val="32"/>
          <w:szCs w:val="32"/>
          <w:lang w:val="zh-TW" w:eastAsia="zh-TW" w:bidi="ar-SA"/>
        </w:rPr>
        <w:t>鼓励优先使用非常规水建设人工湿地和湖泊等。</w:t>
      </w:r>
    </w:p>
    <w:p>
      <w:pPr>
        <w:keepNext w:val="0"/>
        <w:keepLines w:val="0"/>
        <w:pageBreakBefore w:val="0"/>
        <w:kinsoku/>
        <w:wordWrap/>
        <w:topLinePunct w:val="0"/>
        <w:autoSpaceDE/>
        <w:autoSpaceDN/>
        <w:bidi w:val="0"/>
        <w:adjustRightInd/>
        <w:snapToGrid/>
        <w:spacing w:beforeLines="100" w:afterLines="100" w:line="620" w:lineRule="exact"/>
        <w:ind w:firstLine="640" w:firstLineChars="200"/>
        <w:jc w:val="center"/>
        <w:rPr>
          <w:rFonts w:hint="eastAsia" w:ascii="黑体" w:hAnsi="黑体" w:eastAsia="黑体" w:cs="黑体"/>
          <w:sz w:val="32"/>
          <w:szCs w:val="32"/>
        </w:rPr>
      </w:pPr>
      <w:r>
        <w:rPr>
          <w:rFonts w:hint="eastAsia" w:ascii="黑体" w:hAnsi="黑体" w:eastAsia="黑体" w:cs="黑体"/>
          <w:sz w:val="32"/>
          <w:szCs w:val="32"/>
        </w:rPr>
        <w:t>第五章  法律责任</w:t>
      </w:r>
    </w:p>
    <w:p>
      <w:pPr>
        <w:pStyle w:val="2"/>
        <w:keepNext w:val="0"/>
        <w:keepLines w:val="0"/>
        <w:pageBreakBefore w:val="0"/>
        <w:kinsoku/>
        <w:wordWrap/>
        <w:topLinePunct w:val="0"/>
        <w:autoSpaceDE/>
        <w:autoSpaceDN/>
        <w:bidi w:val="0"/>
        <w:adjustRightInd/>
        <w:snapToGrid/>
        <w:spacing w:after="0" w:line="620" w:lineRule="exact"/>
        <w:ind w:firstLine="640" w:firstLineChars="200"/>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lang w:val="zh-TW" w:eastAsia="zh-CN" w:bidi="ar-SA"/>
        </w:rPr>
        <w:t>第三十九条</w:t>
      </w:r>
      <w:r>
        <w:rPr>
          <w:rFonts w:hint="eastAsia" w:ascii="黑体" w:hAnsi="黑体" w:eastAsia="黑体" w:cs="黑体"/>
          <w:kern w:val="2"/>
          <w:sz w:val="32"/>
          <w:szCs w:val="32"/>
          <w:lang w:val="en-US" w:eastAsia="zh-CN" w:bidi="ar-SA"/>
        </w:rPr>
        <w:t xml:space="preserve"> </w:t>
      </w:r>
      <w:r>
        <w:rPr>
          <w:rFonts w:hint="eastAsia" w:ascii="仿宋" w:hAnsi="仿宋" w:eastAsia="仿宋" w:cs="仿宋"/>
          <w:kern w:val="2"/>
          <w:sz w:val="32"/>
          <w:szCs w:val="32"/>
          <w:lang w:val="en-US" w:eastAsia="zh-CN" w:bidi="ar-SA"/>
        </w:rPr>
        <w:t>水</w:t>
      </w:r>
      <w:r>
        <w:rPr>
          <w:rFonts w:hint="eastAsia" w:ascii="仿宋" w:hAnsi="仿宋" w:eastAsia="仿宋" w:cs="仿宋"/>
          <w:kern w:val="2"/>
          <w:sz w:val="32"/>
          <w:szCs w:val="32"/>
          <w:lang w:val="zh-TW" w:eastAsia="zh-TW" w:bidi="ar-SA"/>
        </w:rPr>
        <w:t>行政主管部门</w:t>
      </w:r>
      <w:r>
        <w:rPr>
          <w:rFonts w:hint="eastAsia" w:ascii="仿宋" w:hAnsi="仿宋" w:eastAsia="仿宋" w:cs="仿宋"/>
          <w:kern w:val="2"/>
          <w:sz w:val="32"/>
          <w:szCs w:val="32"/>
          <w:lang w:val="en-US" w:eastAsia="zh-CN" w:bidi="ar-SA"/>
        </w:rPr>
        <w:t>或者有关行政主管部门及其工作人员未按规定履行职责的，在节约用水管理和执法工作中玩忽职守、滥用职权、徇私舞弊的，由其主管部门或者监察机关依法对该部门负责人和有关责任人给予处分；构成犯罪的，依法追究刑事责任。</w:t>
      </w:r>
    </w:p>
    <w:p>
      <w:pPr>
        <w:pStyle w:val="2"/>
        <w:keepNext w:val="0"/>
        <w:keepLines w:val="0"/>
        <w:pageBreakBefore w:val="0"/>
        <w:widowControl w:val="0"/>
        <w:kinsoku/>
        <w:wordWrap/>
        <w:overflowPunct/>
        <w:topLinePunct w:val="0"/>
        <w:autoSpaceDE/>
        <w:autoSpaceDN/>
        <w:bidi w:val="0"/>
        <w:adjustRightInd/>
        <w:snapToGrid/>
        <w:spacing w:after="0" w:line="620" w:lineRule="exact"/>
        <w:ind w:left="0" w:leftChars="0" w:right="0" w:rightChars="0" w:firstLine="640" w:firstLineChars="0"/>
        <w:jc w:val="both"/>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lang w:val="zh-TW" w:eastAsia="zh-CN" w:bidi="ar-SA"/>
        </w:rPr>
        <w:t>第四十条</w:t>
      </w:r>
      <w:r>
        <w:rPr>
          <w:rFonts w:hint="eastAsia" w:ascii="黑体" w:hAnsi="黑体" w:eastAsia="黑体" w:cs="黑体"/>
          <w:kern w:val="2"/>
          <w:sz w:val="32"/>
          <w:szCs w:val="32"/>
          <w:lang w:val="en-US" w:eastAsia="zh-CN" w:bidi="ar-SA"/>
        </w:rPr>
        <w:t xml:space="preserve"> </w:t>
      </w:r>
      <w:r>
        <w:rPr>
          <w:rFonts w:hint="eastAsia" w:ascii="仿宋" w:hAnsi="仿宋" w:eastAsia="仿宋" w:cs="仿宋"/>
          <w:kern w:val="2"/>
          <w:sz w:val="32"/>
          <w:szCs w:val="32"/>
          <w:lang w:val="en-US" w:eastAsia="zh-CN" w:bidi="ar-SA"/>
        </w:rPr>
        <w:t>违反本条例第十九条规定，新建、扩建、改建的建设项目的节水设施没有建成或者没有达到国家规定的要求，擅自投入使用的，由有关行政主管部门责令停止使用，限期改正，处五万元以上十万元以下罚款。</w:t>
      </w:r>
    </w:p>
    <w:p>
      <w:pPr>
        <w:pStyle w:val="2"/>
        <w:keepNext w:val="0"/>
        <w:keepLines w:val="0"/>
        <w:pageBreakBefore w:val="0"/>
        <w:kinsoku/>
        <w:wordWrap/>
        <w:topLinePunct w:val="0"/>
        <w:autoSpaceDE/>
        <w:autoSpaceDN/>
        <w:bidi w:val="0"/>
        <w:adjustRightInd/>
        <w:snapToGrid/>
        <w:spacing w:after="0" w:line="620" w:lineRule="exact"/>
        <w:ind w:firstLine="640" w:firstLineChars="200"/>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lang w:val="en-US" w:eastAsia="zh-CN" w:bidi="ar-SA"/>
        </w:rPr>
        <w:t xml:space="preserve">第四十一条 </w:t>
      </w:r>
      <w:r>
        <w:rPr>
          <w:rFonts w:hint="eastAsia" w:ascii="仿宋" w:hAnsi="仿宋" w:eastAsia="仿宋" w:cs="仿宋"/>
          <w:kern w:val="2"/>
          <w:sz w:val="32"/>
          <w:szCs w:val="32"/>
          <w:lang w:val="en-US" w:eastAsia="zh-CN" w:bidi="ar-SA"/>
        </w:rPr>
        <w:t>违反本条例第三十八条第一款规定，园林绿化、环境卫生、建筑施工等用水，有条件利用非常规水而使用自来水的，由有关行政主管部门责令限期改正。</w:t>
      </w:r>
    </w:p>
    <w:p>
      <w:pPr>
        <w:pStyle w:val="6"/>
        <w:keepNext w:val="0"/>
        <w:keepLines w:val="0"/>
        <w:pageBreakBefore w:val="0"/>
        <w:widowControl/>
        <w:shd w:val="clear" w:color="auto" w:fill="FFFFFF"/>
        <w:kinsoku/>
        <w:wordWrap/>
        <w:topLinePunct w:val="0"/>
        <w:autoSpaceDE/>
        <w:autoSpaceDN/>
        <w:bidi w:val="0"/>
        <w:adjustRightInd/>
        <w:snapToGrid/>
        <w:spacing w:beforeAutospacing="0" w:afterAutospacing="0" w:line="620" w:lineRule="exact"/>
        <w:ind w:firstLine="640" w:firstLineChars="200"/>
        <w:jc w:val="both"/>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rPr>
        <w:t>第四十</w:t>
      </w:r>
      <w:r>
        <w:rPr>
          <w:rFonts w:hint="eastAsia" w:ascii="黑体" w:hAnsi="黑体" w:eastAsia="黑体" w:cs="黑体"/>
          <w:kern w:val="2"/>
          <w:sz w:val="32"/>
          <w:szCs w:val="32"/>
          <w:lang w:eastAsia="zh-CN"/>
        </w:rPr>
        <w:t>二</w:t>
      </w:r>
      <w:r>
        <w:rPr>
          <w:rFonts w:hint="eastAsia" w:ascii="黑体" w:hAnsi="黑体" w:eastAsia="黑体" w:cs="黑体"/>
          <w:kern w:val="2"/>
          <w:sz w:val="32"/>
          <w:szCs w:val="32"/>
        </w:rPr>
        <w:t>条</w:t>
      </w:r>
      <w:r>
        <w:rPr>
          <w:rFonts w:hint="eastAsia" w:ascii="黑体" w:hAnsi="黑体" w:eastAsia="黑体" w:cs="黑体"/>
          <w:kern w:val="2"/>
          <w:sz w:val="32"/>
          <w:szCs w:val="32"/>
          <w:lang w:val="en-US" w:eastAsia="zh-CN"/>
        </w:rPr>
        <w:t xml:space="preserve"> </w:t>
      </w:r>
      <w:r>
        <w:rPr>
          <w:rFonts w:hint="eastAsia" w:ascii="仿宋" w:hAnsi="仿宋" w:eastAsia="仿宋" w:cs="仿宋"/>
          <w:kern w:val="2"/>
          <w:sz w:val="32"/>
          <w:szCs w:val="32"/>
          <w:lang w:val="en-US" w:eastAsia="zh-CN" w:bidi="ar-SA"/>
        </w:rPr>
        <w:t>对个人作出五千元以上、对单位作出三万元以上罚款等行政处罚的，应当告知当事人有要求举行听证的权利。</w:t>
      </w:r>
    </w:p>
    <w:p>
      <w:pPr>
        <w:pStyle w:val="6"/>
        <w:keepNext w:val="0"/>
        <w:keepLines w:val="0"/>
        <w:pageBreakBefore w:val="0"/>
        <w:widowControl/>
        <w:shd w:val="clear" w:color="auto" w:fill="FFFFFF"/>
        <w:kinsoku/>
        <w:wordWrap/>
        <w:topLinePunct w:val="0"/>
        <w:autoSpaceDE/>
        <w:autoSpaceDN/>
        <w:bidi w:val="0"/>
        <w:adjustRightInd/>
        <w:snapToGrid/>
        <w:spacing w:beforeAutospacing="0" w:afterAutospacing="0" w:line="620" w:lineRule="exact"/>
        <w:ind w:firstLine="640" w:firstLineChars="200"/>
        <w:jc w:val="both"/>
        <w:rPr>
          <w:rFonts w:hint="eastAsia" w:ascii="仿宋" w:hAnsi="仿宋" w:eastAsia="仿宋" w:cs="仿宋"/>
          <w:kern w:val="2"/>
          <w:sz w:val="32"/>
          <w:szCs w:val="32"/>
          <w:lang w:val="en-US" w:eastAsia="zh-CN" w:bidi="ar-SA"/>
        </w:rPr>
      </w:pPr>
      <w:r>
        <w:rPr>
          <w:rFonts w:hint="eastAsia" w:ascii="黑体" w:hAnsi="黑体" w:eastAsia="黑体"/>
          <w:sz w:val="32"/>
          <w:szCs w:val="32"/>
        </w:rPr>
        <w:t>第</w:t>
      </w:r>
      <w:r>
        <w:rPr>
          <w:rFonts w:hint="eastAsia" w:ascii="黑体" w:hAnsi="黑体" w:eastAsia="黑体" w:cs="仿宋"/>
          <w:sz w:val="32"/>
          <w:szCs w:val="32"/>
        </w:rPr>
        <w:t>四十</w:t>
      </w:r>
      <w:r>
        <w:rPr>
          <w:rFonts w:hint="eastAsia" w:ascii="黑体" w:hAnsi="黑体" w:eastAsia="黑体" w:cs="仿宋"/>
          <w:sz w:val="32"/>
          <w:szCs w:val="32"/>
          <w:lang w:eastAsia="zh-CN"/>
        </w:rPr>
        <w:t>三</w:t>
      </w:r>
      <w:r>
        <w:rPr>
          <w:rFonts w:hint="eastAsia" w:ascii="黑体" w:hAnsi="黑体" w:eastAsia="黑体"/>
          <w:sz w:val="32"/>
          <w:szCs w:val="32"/>
        </w:rPr>
        <w:t>条</w:t>
      </w:r>
      <w:r>
        <w:rPr>
          <w:rFonts w:hint="eastAsia" w:ascii="黑体" w:hAnsi="黑体" w:eastAsia="黑体"/>
          <w:sz w:val="32"/>
          <w:szCs w:val="32"/>
          <w:lang w:val="en-US" w:eastAsia="zh-CN"/>
        </w:rPr>
        <w:t xml:space="preserve"> </w:t>
      </w:r>
      <w:r>
        <w:rPr>
          <w:rFonts w:hint="eastAsia" w:ascii="仿宋" w:hAnsi="仿宋" w:eastAsia="仿宋" w:cs="仿宋"/>
          <w:kern w:val="2"/>
          <w:sz w:val="32"/>
          <w:szCs w:val="32"/>
          <w:lang w:val="en-US" w:eastAsia="zh-CN" w:bidi="ar-SA"/>
        </w:rPr>
        <w:t>违反本条例规定的其他行为，法律、法规已有处罚规定的，从其规定。构成犯罪的，依法追究刑事责任。</w:t>
      </w:r>
    </w:p>
    <w:p>
      <w:pPr>
        <w:keepNext w:val="0"/>
        <w:keepLines w:val="0"/>
        <w:pageBreakBefore w:val="0"/>
        <w:kinsoku/>
        <w:wordWrap/>
        <w:topLinePunct w:val="0"/>
        <w:autoSpaceDE/>
        <w:autoSpaceDN/>
        <w:bidi w:val="0"/>
        <w:adjustRightInd/>
        <w:snapToGrid/>
        <w:spacing w:beforeLines="100" w:afterLines="100" w:line="620" w:lineRule="exact"/>
        <w:ind w:firstLine="640" w:firstLineChars="200"/>
        <w:jc w:val="center"/>
        <w:rPr>
          <w:rFonts w:hint="eastAsia" w:ascii="黑体" w:hAnsi="黑体" w:eastAsia="黑体" w:cs="黑体"/>
          <w:sz w:val="32"/>
          <w:szCs w:val="32"/>
        </w:rPr>
      </w:pPr>
      <w:r>
        <w:rPr>
          <w:rFonts w:hint="eastAsia" w:ascii="黑体" w:hAnsi="黑体" w:eastAsia="黑体" w:cs="黑体"/>
          <w:sz w:val="32"/>
          <w:szCs w:val="32"/>
        </w:rPr>
        <w:t>第六章  附   则</w:t>
      </w:r>
    </w:p>
    <w:p>
      <w:pPr>
        <w:pStyle w:val="2"/>
        <w:keepNext w:val="0"/>
        <w:keepLines w:val="0"/>
        <w:pageBreakBefore w:val="0"/>
        <w:kinsoku/>
        <w:wordWrap/>
        <w:topLinePunct w:val="0"/>
        <w:autoSpaceDE/>
        <w:autoSpaceDN/>
        <w:bidi w:val="0"/>
        <w:adjustRightInd/>
        <w:snapToGrid/>
        <w:spacing w:line="620" w:lineRule="exact"/>
        <w:ind w:firstLine="732" w:firstLineChars="229"/>
        <w:rPr>
          <w:rFonts w:hint="eastAsia" w:ascii="仿宋" w:hAnsi="仿宋" w:eastAsia="仿宋" w:cs="仿宋"/>
          <w:kern w:val="2"/>
          <w:sz w:val="32"/>
          <w:szCs w:val="32"/>
          <w:lang w:val="zh-CN" w:eastAsia="zh-CN" w:bidi="ar-SA"/>
        </w:rPr>
      </w:pPr>
      <w:r>
        <w:rPr>
          <w:rFonts w:hint="eastAsia" w:ascii="黑体" w:hAnsi="黑体" w:eastAsia="黑体" w:cs="黑体"/>
          <w:kern w:val="2"/>
          <w:sz w:val="32"/>
          <w:szCs w:val="32"/>
          <w:lang w:val="zh-TW" w:eastAsia="zh-CN" w:bidi="ar-SA"/>
        </w:rPr>
        <w:t>第四十四条</w:t>
      </w:r>
      <w:r>
        <w:rPr>
          <w:rFonts w:hint="eastAsia" w:ascii="黑体" w:hAnsi="黑体" w:eastAsia="黑体" w:cs="黑体"/>
          <w:kern w:val="2"/>
          <w:sz w:val="32"/>
          <w:szCs w:val="32"/>
          <w:lang w:val="en-US" w:eastAsia="zh-CN" w:bidi="ar-SA"/>
        </w:rPr>
        <w:t xml:space="preserve"> </w:t>
      </w:r>
      <w:r>
        <w:rPr>
          <w:rFonts w:hint="eastAsia" w:ascii="仿宋" w:hAnsi="仿宋" w:eastAsia="仿宋" w:cs="仿宋"/>
          <w:kern w:val="2"/>
          <w:sz w:val="32"/>
          <w:szCs w:val="32"/>
          <w:lang w:val="zh-CN" w:eastAsia="zh-CN" w:bidi="ar-SA"/>
        </w:rPr>
        <w:t>本条例自</w:t>
      </w:r>
      <w:r>
        <w:rPr>
          <w:rFonts w:hint="eastAsia" w:ascii="仿宋" w:hAnsi="仿宋" w:eastAsia="仿宋" w:cs="仿宋"/>
          <w:kern w:val="2"/>
          <w:sz w:val="32"/>
          <w:szCs w:val="32"/>
          <w:lang w:val="en-US" w:eastAsia="zh-CN" w:bidi="ar-SA"/>
        </w:rPr>
        <w:t>2020年8月1日</w:t>
      </w:r>
      <w:r>
        <w:rPr>
          <w:rFonts w:hint="eastAsia" w:ascii="仿宋" w:hAnsi="仿宋" w:eastAsia="仿宋" w:cs="仿宋"/>
          <w:kern w:val="2"/>
          <w:sz w:val="32"/>
          <w:szCs w:val="32"/>
          <w:lang w:val="zh-CN" w:eastAsia="zh-CN" w:bidi="ar-SA"/>
        </w:rPr>
        <w:t>起施行。</w:t>
      </w:r>
    </w:p>
    <w:p>
      <w:pPr>
        <w:keepNext w:val="0"/>
        <w:keepLines w:val="0"/>
        <w:pageBreakBefore w:val="0"/>
        <w:kinsoku/>
        <w:wordWrap/>
        <w:topLinePunct w:val="0"/>
        <w:autoSpaceDE/>
        <w:autoSpaceDN/>
        <w:bidi w:val="0"/>
        <w:adjustRightInd/>
        <w:snapToGrid/>
        <w:spacing w:line="620" w:lineRule="exact"/>
        <w:ind w:right="23" w:rightChars="11"/>
        <w:rPr>
          <w:sz w:val="28"/>
          <w:szCs w:val="28"/>
        </w:rPr>
      </w:pPr>
    </w:p>
    <w:p>
      <w:pPr>
        <w:pStyle w:val="2"/>
        <w:keepNext w:val="0"/>
        <w:keepLines w:val="0"/>
        <w:pageBreakBefore w:val="0"/>
        <w:kinsoku/>
        <w:wordWrap/>
        <w:topLinePunct w:val="0"/>
        <w:autoSpaceDE/>
        <w:autoSpaceDN/>
        <w:bidi w:val="0"/>
        <w:adjustRightInd/>
        <w:snapToGrid/>
        <w:spacing w:line="620" w:lineRule="exact"/>
        <w:rPr>
          <w:sz w:val="28"/>
          <w:szCs w:val="28"/>
        </w:rPr>
      </w:pPr>
    </w:p>
    <w:p>
      <w:pPr>
        <w:pStyle w:val="2"/>
        <w:keepNext w:val="0"/>
        <w:keepLines w:val="0"/>
        <w:pageBreakBefore w:val="0"/>
        <w:kinsoku/>
        <w:wordWrap/>
        <w:topLinePunct w:val="0"/>
        <w:autoSpaceDE/>
        <w:autoSpaceDN/>
        <w:bidi w:val="0"/>
        <w:adjustRightInd/>
        <w:snapToGrid/>
        <w:spacing w:line="620" w:lineRule="exact"/>
        <w:rPr>
          <w:sz w:val="28"/>
          <w:szCs w:val="28"/>
        </w:rPr>
      </w:pPr>
    </w:p>
    <w:p>
      <w:pPr>
        <w:pStyle w:val="2"/>
        <w:keepNext w:val="0"/>
        <w:keepLines w:val="0"/>
        <w:pageBreakBefore w:val="0"/>
        <w:kinsoku/>
        <w:wordWrap/>
        <w:topLinePunct w:val="0"/>
        <w:autoSpaceDE/>
        <w:autoSpaceDN/>
        <w:bidi w:val="0"/>
        <w:adjustRightInd/>
        <w:snapToGrid/>
        <w:spacing w:line="620" w:lineRule="exact"/>
        <w:rPr>
          <w:sz w:val="28"/>
          <w:szCs w:val="28"/>
        </w:rPr>
      </w:pPr>
    </w:p>
    <w:p>
      <w:pPr>
        <w:pStyle w:val="2"/>
        <w:keepNext w:val="0"/>
        <w:keepLines w:val="0"/>
        <w:pageBreakBefore w:val="0"/>
        <w:kinsoku/>
        <w:wordWrap/>
        <w:topLinePunct w:val="0"/>
        <w:autoSpaceDE/>
        <w:autoSpaceDN/>
        <w:bidi w:val="0"/>
        <w:adjustRightInd/>
        <w:snapToGrid/>
        <w:spacing w:line="620" w:lineRule="exact"/>
        <w:rPr>
          <w:sz w:val="28"/>
          <w:szCs w:val="28"/>
        </w:rPr>
      </w:pPr>
    </w:p>
    <w:p>
      <w:pPr>
        <w:pStyle w:val="2"/>
        <w:keepNext w:val="0"/>
        <w:keepLines w:val="0"/>
        <w:pageBreakBefore w:val="0"/>
        <w:kinsoku/>
        <w:wordWrap/>
        <w:topLinePunct w:val="0"/>
        <w:autoSpaceDE/>
        <w:autoSpaceDN/>
        <w:bidi w:val="0"/>
        <w:adjustRightInd/>
        <w:snapToGrid/>
        <w:spacing w:line="620" w:lineRule="exact"/>
        <w:rPr>
          <w:sz w:val="28"/>
          <w:szCs w:val="28"/>
        </w:rPr>
      </w:pPr>
    </w:p>
    <w:p>
      <w:pPr>
        <w:pStyle w:val="2"/>
        <w:keepNext w:val="0"/>
        <w:keepLines w:val="0"/>
        <w:pageBreakBefore w:val="0"/>
        <w:kinsoku/>
        <w:wordWrap/>
        <w:topLinePunct w:val="0"/>
        <w:autoSpaceDE/>
        <w:autoSpaceDN/>
        <w:bidi w:val="0"/>
        <w:adjustRightInd/>
        <w:snapToGrid/>
        <w:spacing w:line="620" w:lineRule="exact"/>
        <w:rPr>
          <w:sz w:val="28"/>
          <w:szCs w:val="28"/>
        </w:rPr>
      </w:pPr>
    </w:p>
    <w:p>
      <w:pPr>
        <w:pStyle w:val="2"/>
        <w:keepNext w:val="0"/>
        <w:keepLines w:val="0"/>
        <w:pageBreakBefore w:val="0"/>
        <w:kinsoku/>
        <w:wordWrap/>
        <w:topLinePunct w:val="0"/>
        <w:autoSpaceDE/>
        <w:autoSpaceDN/>
        <w:bidi w:val="0"/>
        <w:adjustRightInd/>
        <w:snapToGrid/>
        <w:spacing w:line="620" w:lineRule="exact"/>
        <w:rPr>
          <w:sz w:val="28"/>
          <w:szCs w:val="28"/>
        </w:rPr>
      </w:pPr>
    </w:p>
    <w:p>
      <w:pPr>
        <w:pStyle w:val="2"/>
        <w:keepNext w:val="0"/>
        <w:keepLines w:val="0"/>
        <w:pageBreakBefore w:val="0"/>
        <w:kinsoku/>
        <w:wordWrap/>
        <w:topLinePunct w:val="0"/>
        <w:autoSpaceDE/>
        <w:autoSpaceDN/>
        <w:bidi w:val="0"/>
        <w:adjustRightInd/>
        <w:snapToGrid/>
        <w:spacing w:line="620" w:lineRule="exact"/>
        <w:rPr>
          <w:sz w:val="28"/>
          <w:szCs w:val="28"/>
        </w:rPr>
      </w:pPr>
    </w:p>
    <w:p>
      <w:pPr>
        <w:pStyle w:val="2"/>
        <w:keepNext w:val="0"/>
        <w:keepLines w:val="0"/>
        <w:pageBreakBefore w:val="0"/>
        <w:kinsoku/>
        <w:wordWrap/>
        <w:topLinePunct w:val="0"/>
        <w:autoSpaceDE/>
        <w:autoSpaceDN/>
        <w:bidi w:val="0"/>
        <w:adjustRightInd/>
        <w:snapToGrid/>
        <w:spacing w:line="620" w:lineRule="exact"/>
        <w:rPr>
          <w:sz w:val="28"/>
          <w:szCs w:val="28"/>
        </w:rPr>
      </w:pPr>
    </w:p>
    <w:p>
      <w:pPr>
        <w:pStyle w:val="2"/>
        <w:keepNext w:val="0"/>
        <w:keepLines w:val="0"/>
        <w:pageBreakBefore w:val="0"/>
        <w:kinsoku/>
        <w:wordWrap/>
        <w:topLinePunct w:val="0"/>
        <w:autoSpaceDE/>
        <w:autoSpaceDN/>
        <w:bidi w:val="0"/>
        <w:adjustRightInd/>
        <w:snapToGrid/>
        <w:spacing w:line="620" w:lineRule="exact"/>
        <w:rPr>
          <w:sz w:val="28"/>
          <w:szCs w:val="28"/>
        </w:rPr>
      </w:pPr>
    </w:p>
    <w:p>
      <w:pPr>
        <w:pStyle w:val="2"/>
        <w:keepNext w:val="0"/>
        <w:keepLines w:val="0"/>
        <w:pageBreakBefore w:val="0"/>
        <w:kinsoku/>
        <w:wordWrap/>
        <w:topLinePunct w:val="0"/>
        <w:autoSpaceDE/>
        <w:autoSpaceDN/>
        <w:bidi w:val="0"/>
        <w:adjustRightInd/>
        <w:snapToGrid/>
        <w:spacing w:line="620" w:lineRule="exact"/>
        <w:rPr>
          <w:sz w:val="28"/>
          <w:szCs w:val="28"/>
        </w:rPr>
      </w:pPr>
    </w:p>
    <w:p>
      <w:pPr>
        <w:pStyle w:val="2"/>
        <w:keepNext w:val="0"/>
        <w:keepLines w:val="0"/>
        <w:pageBreakBefore w:val="0"/>
        <w:kinsoku/>
        <w:wordWrap/>
        <w:topLinePunct w:val="0"/>
        <w:autoSpaceDE/>
        <w:autoSpaceDN/>
        <w:bidi w:val="0"/>
        <w:adjustRightInd/>
        <w:snapToGrid/>
        <w:spacing w:line="620" w:lineRule="exact"/>
        <w:rPr>
          <w:sz w:val="28"/>
          <w:szCs w:val="28"/>
        </w:rPr>
      </w:pPr>
    </w:p>
    <w:p>
      <w:pPr>
        <w:pStyle w:val="2"/>
        <w:keepNext w:val="0"/>
        <w:keepLines w:val="0"/>
        <w:pageBreakBefore w:val="0"/>
        <w:kinsoku/>
        <w:wordWrap/>
        <w:topLinePunct w:val="0"/>
        <w:autoSpaceDE/>
        <w:autoSpaceDN/>
        <w:bidi w:val="0"/>
        <w:adjustRightInd/>
        <w:snapToGrid/>
        <w:spacing w:line="620" w:lineRule="exact"/>
        <w:rPr>
          <w:sz w:val="28"/>
          <w:szCs w:val="28"/>
        </w:rPr>
      </w:pPr>
    </w:p>
    <w:p>
      <w:pPr>
        <w:pStyle w:val="2"/>
        <w:keepNext w:val="0"/>
        <w:keepLines w:val="0"/>
        <w:pageBreakBefore w:val="0"/>
        <w:kinsoku/>
        <w:wordWrap/>
        <w:topLinePunct w:val="0"/>
        <w:autoSpaceDE/>
        <w:autoSpaceDN/>
        <w:bidi w:val="0"/>
        <w:adjustRightInd/>
        <w:snapToGrid/>
        <w:spacing w:line="620" w:lineRule="exact"/>
        <w:rPr>
          <w:sz w:val="28"/>
          <w:szCs w:val="28"/>
        </w:rPr>
      </w:pPr>
    </w:p>
    <w:p>
      <w:pPr>
        <w:pStyle w:val="2"/>
        <w:keepNext w:val="0"/>
        <w:keepLines w:val="0"/>
        <w:pageBreakBefore w:val="0"/>
        <w:kinsoku/>
        <w:wordWrap/>
        <w:topLinePunct w:val="0"/>
        <w:autoSpaceDE/>
        <w:autoSpaceDN/>
        <w:bidi w:val="0"/>
        <w:adjustRightInd/>
        <w:snapToGrid/>
        <w:spacing w:line="620" w:lineRule="exact"/>
        <w:rPr>
          <w:sz w:val="28"/>
          <w:szCs w:val="28"/>
        </w:rPr>
      </w:pPr>
    </w:p>
    <w:p>
      <w:pPr>
        <w:pStyle w:val="2"/>
        <w:keepNext w:val="0"/>
        <w:keepLines w:val="0"/>
        <w:pageBreakBefore w:val="0"/>
        <w:kinsoku/>
        <w:wordWrap/>
        <w:topLinePunct w:val="0"/>
        <w:autoSpaceDE/>
        <w:autoSpaceDN/>
        <w:bidi w:val="0"/>
        <w:adjustRightInd/>
        <w:snapToGrid/>
        <w:spacing w:line="620" w:lineRule="exact"/>
        <w:rPr>
          <w:sz w:val="28"/>
          <w:szCs w:val="28"/>
        </w:rPr>
      </w:pPr>
    </w:p>
    <w:p>
      <w:pPr>
        <w:pStyle w:val="2"/>
        <w:keepNext w:val="0"/>
        <w:keepLines w:val="0"/>
        <w:pageBreakBefore w:val="0"/>
        <w:kinsoku/>
        <w:wordWrap/>
        <w:topLinePunct w:val="0"/>
        <w:autoSpaceDE/>
        <w:autoSpaceDN/>
        <w:bidi w:val="0"/>
        <w:adjustRightInd/>
        <w:snapToGrid/>
        <w:spacing w:line="620" w:lineRule="exact"/>
        <w:rPr>
          <w:sz w:val="28"/>
          <w:szCs w:val="28"/>
        </w:rPr>
      </w:pPr>
    </w:p>
    <w:p>
      <w:pPr>
        <w:pStyle w:val="2"/>
        <w:keepNext w:val="0"/>
        <w:keepLines w:val="0"/>
        <w:pageBreakBefore w:val="0"/>
        <w:kinsoku/>
        <w:wordWrap/>
        <w:topLinePunct w:val="0"/>
        <w:autoSpaceDE/>
        <w:autoSpaceDN/>
        <w:bidi w:val="0"/>
        <w:adjustRightInd/>
        <w:snapToGrid/>
        <w:spacing w:line="620" w:lineRule="exact"/>
        <w:rPr>
          <w:sz w:val="28"/>
          <w:szCs w:val="28"/>
        </w:rPr>
      </w:pPr>
    </w:p>
    <w:p>
      <w:pPr>
        <w:pStyle w:val="2"/>
        <w:keepNext w:val="0"/>
        <w:keepLines w:val="0"/>
        <w:pageBreakBefore w:val="0"/>
        <w:kinsoku/>
        <w:wordWrap/>
        <w:topLinePunct w:val="0"/>
        <w:autoSpaceDE/>
        <w:autoSpaceDN/>
        <w:bidi w:val="0"/>
        <w:adjustRightInd/>
        <w:snapToGrid/>
        <w:spacing w:line="620" w:lineRule="exact"/>
        <w:ind w:left="0" w:leftChars="0" w:firstLine="0" w:firstLineChars="0"/>
        <w:rPr>
          <w:sz w:val="28"/>
          <w:szCs w:val="28"/>
        </w:rPr>
      </w:pPr>
    </w:p>
    <w:p>
      <w:pPr>
        <w:keepNext w:val="0"/>
        <w:keepLines w:val="0"/>
        <w:pageBreakBefore w:val="0"/>
        <w:kinsoku/>
        <w:wordWrap/>
        <w:topLinePunct w:val="0"/>
        <w:autoSpaceDE/>
        <w:autoSpaceDN/>
        <w:bidi w:val="0"/>
        <w:adjustRightInd/>
        <w:snapToGrid/>
        <w:spacing w:line="620" w:lineRule="exact"/>
        <w:ind w:right="23" w:rightChars="11"/>
        <w:rPr>
          <w:sz w:val="28"/>
          <w:szCs w:val="28"/>
        </w:rPr>
      </w:pPr>
    </w:p>
    <w:p>
      <w:pPr>
        <w:pStyle w:val="2"/>
        <w:keepNext w:val="0"/>
        <w:keepLines w:val="0"/>
        <w:pageBreakBefore w:val="0"/>
        <w:kinsoku/>
        <w:wordWrap/>
        <w:topLinePunct w:val="0"/>
        <w:autoSpaceDE/>
        <w:autoSpaceDN/>
        <w:bidi w:val="0"/>
        <w:adjustRightInd/>
        <w:snapToGrid/>
        <w:spacing w:line="620" w:lineRule="exact"/>
        <w:rPr>
          <w:sz w:val="28"/>
          <w:szCs w:val="28"/>
        </w:rPr>
      </w:pPr>
    </w:p>
    <w:p>
      <w:pPr>
        <w:pStyle w:val="2"/>
        <w:keepNext w:val="0"/>
        <w:keepLines w:val="0"/>
        <w:pageBreakBefore w:val="0"/>
        <w:kinsoku/>
        <w:wordWrap/>
        <w:topLinePunct w:val="0"/>
        <w:autoSpaceDE/>
        <w:autoSpaceDN/>
        <w:bidi w:val="0"/>
        <w:adjustRightInd/>
        <w:snapToGrid/>
        <w:spacing w:line="620" w:lineRule="exact"/>
        <w:rPr>
          <w:sz w:val="28"/>
          <w:szCs w:val="28"/>
        </w:rPr>
      </w:pPr>
    </w:p>
    <w:p>
      <w:pPr>
        <w:pStyle w:val="2"/>
        <w:keepNext w:val="0"/>
        <w:keepLines w:val="0"/>
        <w:pageBreakBefore w:val="0"/>
        <w:kinsoku/>
        <w:wordWrap/>
        <w:topLinePunct w:val="0"/>
        <w:autoSpaceDE/>
        <w:autoSpaceDN/>
        <w:bidi w:val="0"/>
        <w:adjustRightInd/>
        <w:snapToGrid/>
        <w:spacing w:line="620" w:lineRule="exact"/>
        <w:rPr>
          <w:sz w:val="28"/>
          <w:szCs w:val="28"/>
        </w:rPr>
      </w:pPr>
    </w:p>
    <w:p>
      <w:pPr>
        <w:pStyle w:val="2"/>
        <w:keepNext w:val="0"/>
        <w:keepLines w:val="0"/>
        <w:pageBreakBefore w:val="0"/>
        <w:kinsoku/>
        <w:wordWrap/>
        <w:topLinePunct w:val="0"/>
        <w:autoSpaceDE/>
        <w:autoSpaceDN/>
        <w:bidi w:val="0"/>
        <w:adjustRightInd/>
        <w:snapToGrid/>
        <w:spacing w:line="620" w:lineRule="exact"/>
        <w:rPr>
          <w:sz w:val="28"/>
          <w:szCs w:val="28"/>
        </w:rPr>
      </w:pPr>
    </w:p>
    <w:p>
      <w:pPr>
        <w:pStyle w:val="2"/>
        <w:keepNext w:val="0"/>
        <w:keepLines w:val="0"/>
        <w:pageBreakBefore w:val="0"/>
        <w:kinsoku/>
        <w:wordWrap/>
        <w:topLinePunct w:val="0"/>
        <w:autoSpaceDE/>
        <w:autoSpaceDN/>
        <w:bidi w:val="0"/>
        <w:adjustRightInd/>
        <w:snapToGrid/>
        <w:spacing w:line="620" w:lineRule="exact"/>
        <w:rPr>
          <w:sz w:val="28"/>
          <w:szCs w:val="28"/>
        </w:rPr>
      </w:pPr>
    </w:p>
    <w:p>
      <w:pPr>
        <w:pStyle w:val="2"/>
        <w:keepNext w:val="0"/>
        <w:keepLines w:val="0"/>
        <w:pageBreakBefore w:val="0"/>
        <w:kinsoku/>
        <w:wordWrap/>
        <w:topLinePunct w:val="0"/>
        <w:autoSpaceDE/>
        <w:autoSpaceDN/>
        <w:bidi w:val="0"/>
        <w:adjustRightInd/>
        <w:snapToGrid/>
        <w:spacing w:line="620" w:lineRule="exact"/>
        <w:rPr>
          <w:sz w:val="28"/>
          <w:szCs w:val="28"/>
        </w:rPr>
      </w:pPr>
    </w:p>
    <w:p>
      <w:pPr>
        <w:pStyle w:val="2"/>
        <w:keepNext w:val="0"/>
        <w:keepLines w:val="0"/>
        <w:pageBreakBefore w:val="0"/>
        <w:kinsoku/>
        <w:wordWrap/>
        <w:topLinePunct w:val="0"/>
        <w:autoSpaceDE/>
        <w:autoSpaceDN/>
        <w:bidi w:val="0"/>
        <w:adjustRightInd/>
        <w:snapToGrid/>
        <w:spacing w:line="620" w:lineRule="exact"/>
        <w:rPr>
          <w:sz w:val="28"/>
          <w:szCs w:val="28"/>
        </w:rPr>
      </w:pPr>
    </w:p>
    <w:p>
      <w:pPr>
        <w:pStyle w:val="2"/>
        <w:keepNext w:val="0"/>
        <w:keepLines w:val="0"/>
        <w:pageBreakBefore w:val="0"/>
        <w:kinsoku/>
        <w:wordWrap/>
        <w:topLinePunct w:val="0"/>
        <w:autoSpaceDE/>
        <w:autoSpaceDN/>
        <w:bidi w:val="0"/>
        <w:adjustRightInd/>
        <w:snapToGrid/>
        <w:spacing w:line="620" w:lineRule="exact"/>
        <w:ind w:left="0" w:leftChars="0" w:firstLine="0" w:firstLineChars="0"/>
        <w:rPr>
          <w:sz w:val="28"/>
          <w:szCs w:val="28"/>
        </w:rPr>
      </w:pPr>
    </w:p>
    <w:p>
      <w:pPr>
        <w:keepNext w:val="0"/>
        <w:keepLines w:val="0"/>
        <w:pageBreakBefore w:val="0"/>
        <w:kinsoku/>
        <w:wordWrap/>
        <w:topLinePunct w:val="0"/>
        <w:autoSpaceDE/>
        <w:autoSpaceDN/>
        <w:bidi w:val="0"/>
        <w:adjustRightInd/>
        <w:snapToGrid/>
        <w:spacing w:line="620" w:lineRule="exact"/>
        <w:ind w:left="1280" w:hanging="1280" w:hangingChars="400"/>
        <w:jc w:val="left"/>
        <w:rPr>
          <w:rFonts w:hint="eastAsia" w:ascii="仿宋" w:hAnsi="仿宋" w:eastAsia="仿宋" w:cs="仿宋_GB2312"/>
          <w:sz w:val="32"/>
          <w:szCs w:val="32"/>
        </w:rPr>
      </w:pPr>
      <w:r>
        <w:rPr>
          <w:rFonts w:hint="eastAsia" w:ascii="仿宋" w:hAnsi="仿宋" w:eastAsia="仿宋" w:cs="仿宋"/>
          <w:bCs/>
          <w:kern w:val="0"/>
          <w:sz w:val="32"/>
          <w:szCs w:val="32"/>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5486400"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5486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0pt;height:0pt;width:432pt;z-index:251661312;mso-width-relative:page;mso-height-relative:page;" filled="f" stroked="t" coordsize="21600,21600" o:gfxdata="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C6xq+PQAAAAAgEAAA8AAAAAAAAAAQAgAAAA&#10;IgAAAGRycy9kb3ducmV2LnhtbFBLAQIUABQAAAAIAIdO4kBS34Bk2gEAAJYDAAAOAAAAAAAAAAEA&#10;IAAAAB8BAABkcnMvZTJvRG9jLnhtbFBLBQYAAAAABgAGAFkBAABrBQAAAAA=&#10;">
                <v:fill on="f" focussize="0,0"/>
                <v:stroke color="#000000" joinstyle="round"/>
                <v:imagedata o:title=""/>
                <o:lock v:ext="edit" aspectratio="f"/>
              </v:line>
            </w:pict>
          </mc:Fallback>
        </mc:AlternateContent>
      </w:r>
      <w:r>
        <w:rPr>
          <w:rFonts w:hint="eastAsia" w:ascii="仿宋" w:hAnsi="仿宋" w:eastAsia="仿宋" w:cs="仿宋"/>
          <w:bCs/>
          <w:kern w:val="0"/>
          <w:sz w:val="32"/>
          <w:szCs w:val="32"/>
        </w:rPr>
        <w:t>抄  送：</w:t>
      </w:r>
      <w:r>
        <w:rPr>
          <w:rFonts w:hint="eastAsia" w:ascii="仿宋" w:hAnsi="仿宋" w:eastAsia="仿宋" w:cs="宋体"/>
          <w:bCs/>
          <w:kern w:val="0"/>
          <w:sz w:val="32"/>
          <w:szCs w:val="32"/>
          <w:lang w:eastAsia="zh-CN"/>
        </w:rPr>
        <w:t>各县（市、区）人大常委会</w:t>
      </w:r>
      <w:r>
        <w:rPr>
          <w:rFonts w:hint="eastAsia" w:ascii="仿宋" w:hAnsi="仿宋" w:eastAsia="仿宋" w:cs="仿宋_GB2312"/>
          <w:sz w:val="32"/>
          <w:szCs w:val="32"/>
        </w:rPr>
        <w:t xml:space="preserve">                              </w:t>
      </w:r>
      <w:r>
        <w:rPr>
          <w:rFonts w:hint="eastAsia" w:ascii="仿宋" w:hAnsi="仿宋" w:eastAsia="仿宋" w:cs="仿宋_GB2312"/>
          <w:sz w:val="32"/>
          <w:szCs w:val="32"/>
          <w:lang w:val="en-US" w:eastAsia="zh-CN"/>
        </w:rPr>
        <w:t xml:space="preserve">               </w:t>
      </w:r>
      <w:r>
        <w:rPr>
          <w:rFonts w:hint="eastAsia" w:ascii="仿宋" w:hAnsi="仿宋" w:eastAsia="仿宋" w:cs="宋体"/>
          <w:bCs/>
          <w:spacing w:val="-10"/>
          <w:kern w:val="0"/>
          <w:sz w:val="32"/>
          <w:szCs w:val="32"/>
        </w:rPr>
        <w:t xml:space="preserve"> </w:t>
      </w:r>
      <w:r>
        <w:rPr>
          <w:rFonts w:hint="eastAsia" w:ascii="仿宋" w:hAnsi="仿宋" w:eastAsia="仿宋" w:cs="宋体"/>
          <w:bCs/>
          <w:kern w:val="0"/>
          <w:sz w:val="32"/>
          <w:szCs w:val="32"/>
        </w:rPr>
        <w:t xml:space="preserve"> </w:t>
      </w:r>
    </w:p>
    <w:p>
      <w:pPr>
        <w:keepNext w:val="0"/>
        <w:keepLines w:val="0"/>
        <w:pageBreakBefore w:val="0"/>
        <w:kinsoku/>
        <w:wordWrap/>
        <w:topLinePunct w:val="0"/>
        <w:autoSpaceDE/>
        <w:autoSpaceDN/>
        <w:bidi w:val="0"/>
        <w:adjustRightInd/>
        <w:snapToGrid/>
        <w:spacing w:line="620" w:lineRule="exact"/>
        <w:jc w:val="left"/>
        <w:rPr>
          <w:rFonts w:hint="default" w:ascii="仿宋" w:hAnsi="仿宋" w:eastAsia="仿宋" w:cs="宋体"/>
          <w:bCs/>
          <w:kern w:val="0"/>
          <w:sz w:val="32"/>
          <w:szCs w:val="32"/>
          <w:lang w:val="en-US" w:eastAsia="zh-CN"/>
        </w:rPr>
      </w:pPr>
      <w:r>
        <w:rPr>
          <w:rFonts w:hint="eastAsia" w:ascii="仿宋" w:hAnsi="仿宋" w:eastAsia="仿宋" w:cs="宋体"/>
          <w:bCs/>
          <w:kern w:val="0"/>
          <w:sz w:val="32"/>
          <w:szCs w:val="32"/>
        </w:rPr>
        <mc:AlternateContent>
          <mc:Choice Requires="wps">
            <w:drawing>
              <wp:anchor distT="0" distB="0" distL="114300" distR="114300" simplePos="0" relativeHeight="251662336" behindDoc="0" locked="0" layoutInCell="1" allowOverlap="1">
                <wp:simplePos x="0" y="0"/>
                <wp:positionH relativeFrom="column">
                  <wp:posOffset>-17780</wp:posOffset>
                </wp:positionH>
                <wp:positionV relativeFrom="paragraph">
                  <wp:posOffset>43180</wp:posOffset>
                </wp:positionV>
                <wp:extent cx="5513070" cy="6350"/>
                <wp:effectExtent l="0" t="0" r="0" b="0"/>
                <wp:wrapNone/>
                <wp:docPr id="2" name="直接连接符 2"/>
                <wp:cNvGraphicFramePr/>
                <a:graphic xmlns:a="http://schemas.openxmlformats.org/drawingml/2006/main">
                  <a:graphicData uri="http://schemas.microsoft.com/office/word/2010/wordprocessingShape">
                    <wps:wsp>
                      <wps:cNvCnPr/>
                      <wps:spPr>
                        <a:xfrm flipV="1">
                          <a:off x="0" y="0"/>
                          <a:ext cx="5513070" cy="635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1.4pt;margin-top:3.4pt;height:0.5pt;width:434.1pt;z-index:251662336;mso-width-relative:page;mso-height-relative:page;" filled="f" stroked="t" coordsize="21600,21600" o:gfxdata="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GeIVqPVAAAA&#10;BgEAAA8AAAAAAAAAAQAgAAAAIgAAAGRycy9kb3ducmV2LnhtbFBLAQIUABQAAAAIAIdO4kA95Uir&#10;5wEAAKMDAAAOAAAAAAAAAAEAIAAAACQBAABkcnMvZTJvRG9jLnhtbFBLBQYAAAAABgAGAFkBAAB9&#10;BQAAAAA=&#10;">
                <v:fill on="f" focussize="0,0"/>
                <v:stroke color="#000000" joinstyle="round"/>
                <v:imagedata o:title=""/>
                <o:lock v:ext="edit" aspectratio="f"/>
              </v:line>
            </w:pict>
          </mc:Fallback>
        </mc:AlternateContent>
      </w:r>
      <w:r>
        <w:rPr>
          <w:rFonts w:hint="eastAsia" w:ascii="仿宋" w:hAnsi="仿宋" w:eastAsia="仿宋" w:cs="宋体"/>
          <w:bCs/>
          <w:kern w:val="0"/>
          <w:sz w:val="32"/>
          <w:szCs w:val="32"/>
          <w:lang w:eastAsia="zh-CN"/>
        </w:rPr>
        <w:t>榆林市人大常委会办公室</w:t>
      </w:r>
      <w:r>
        <w:rPr>
          <w:rFonts w:hint="eastAsia" w:ascii="仿宋" w:hAnsi="仿宋" w:eastAsia="仿宋" w:cs="宋体"/>
          <w:bCs/>
          <w:kern w:val="0"/>
          <w:sz w:val="32"/>
          <w:szCs w:val="32"/>
          <w:lang w:val="en-US" w:eastAsia="zh-CN"/>
        </w:rPr>
        <w:t xml:space="preserve">         2020年6月25日印发</w:t>
      </w:r>
    </w:p>
    <w:p>
      <w:pPr>
        <w:keepNext w:val="0"/>
        <w:keepLines w:val="0"/>
        <w:pageBreakBefore w:val="0"/>
        <w:kinsoku/>
        <w:wordWrap/>
        <w:topLinePunct w:val="0"/>
        <w:autoSpaceDE/>
        <w:autoSpaceDN/>
        <w:bidi w:val="0"/>
        <w:adjustRightInd/>
        <w:snapToGrid/>
        <w:spacing w:line="620" w:lineRule="exact"/>
        <w:jc w:val="left"/>
        <w:rPr>
          <w:rFonts w:hint="default"/>
          <w:lang w:val="en-US" w:eastAsia="zh-CN"/>
        </w:rPr>
      </w:pPr>
      <w:r>
        <w:rPr>
          <w:rFonts w:hint="eastAsia" w:ascii="黑体" w:hAnsi="黑体" w:eastAsia="黑体" w:cs="宋体"/>
          <w:bCs/>
          <w:kern w:val="0"/>
          <w:sz w:val="32"/>
          <w:szCs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486400"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5486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0pt;height:0pt;width:432pt;z-index:251660288;mso-width-relative:page;mso-height-relative:page;" filled="f" stroked="t" coordsize="21600,21600" o:gfxdata="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usavj0AAAAAIBAAAPAAAAAAAAAAEAIAAA&#10;ACIAAABkcnMvZG93bnJldi54bWxQSwECFAAUAAAACACHTuJARh4EZ9sBAACWAwAADgAAAAAAAAAB&#10;ACAAAAAfAQAAZHJzL2Uyb0RvYy54bWxQSwUGAAAAAAYABgBZAQAAbAUAAAAA&#10;">
                <v:fill on="f" focussize="0,0"/>
                <v:stroke color="#000000" joinstyle="round"/>
                <v:imagedata o:title=""/>
                <o:lock v:ext="edit" aspectratio="f"/>
              </v:line>
            </w:pict>
          </mc:Fallback>
        </mc:AlternateContent>
      </w:r>
      <w:r>
        <w:rPr>
          <w:rFonts w:hint="eastAsia" w:ascii="仿宋" w:hAnsi="仿宋" w:eastAsia="仿宋" w:cs="仿宋_GB2312"/>
          <w:sz w:val="32"/>
          <w:szCs w:val="32"/>
        </w:rPr>
        <w:t xml:space="preserve">     </w:t>
      </w:r>
      <w:r>
        <w:rPr>
          <w:rFonts w:hint="eastAsia" w:ascii="仿宋" w:hAnsi="仿宋" w:eastAsia="仿宋" w:cs="仿宋_GB2312"/>
          <w:sz w:val="32"/>
          <w:szCs w:val="32"/>
          <w:lang w:val="en-US" w:eastAsia="zh-CN"/>
        </w:rPr>
        <w:t xml:space="preserve">          </w:t>
      </w:r>
    </w:p>
    <w:sectPr>
      <w:footerReference r:id="rId3" w:type="default"/>
      <w:footerReference r:id="rId4" w:type="even"/>
      <w:pgSz w:w="11906" w:h="16838"/>
      <w:pgMar w:top="1440" w:right="1701" w:bottom="1440" w:left="1701"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仿宋_GB2312"/>
    <w:panose1 w:val="03000509000000000000"/>
    <w:charset w:val="86"/>
    <w:family w:val="script"/>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A5F6043"/>
    <w:rsid w:val="2D884457"/>
    <w:rsid w:val="3F432334"/>
    <w:rsid w:val="53282512"/>
    <w:rsid w:val="58B973CA"/>
    <w:rsid w:val="699228D7"/>
    <w:rsid w:val="6FD57785"/>
    <w:rsid w:val="7DD76A45"/>
    <w:rsid w:val="7EC05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First Indent"/>
    <w:basedOn w:val="3"/>
    <w:unhideWhenUsed/>
    <w:qFormat/>
    <w:uiPriority w:val="99"/>
    <w:pPr>
      <w:ind w:firstLine="420" w:firstLineChars="100"/>
    </w:pPr>
  </w:style>
  <w:style w:type="paragraph" w:styleId="3">
    <w:name w:val="Body Text"/>
    <w:basedOn w:val="1"/>
    <w:unhideWhenUsed/>
    <w:qFormat/>
    <w:uiPriority w:val="99"/>
    <w:pPr>
      <w:spacing w:after="120"/>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99"/>
    <w:pPr>
      <w:spacing w:beforeAutospacing="1" w:afterAutospacing="1"/>
      <w:jc w:val="left"/>
    </w:pPr>
    <w:rPr>
      <w:rFonts w:ascii="Calibri" w:hAnsi="Calibri" w:eastAsia="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TotalTime>
  <ScaleCrop>false</ScaleCrop>
  <LinksUpToDate>false</LinksUpToDate>
  <CharactersWithSpaces>0</CharactersWithSpaces>
  <Application>WPS Office_10.8.2.6784_F1E327BC-269C-435d-A152-05C5408002CA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施东良</cp:lastModifiedBy>
  <cp:lastPrinted>2020-06-30T00:16:00Z</cp:lastPrinted>
  <dcterms:modified xsi:type="dcterms:W3CDTF">2020-07-12T10:38:51Z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2052-10.8.2.6784</vt:lpwstr>
  </property>
</Properties>
</file>