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8CC" w:rsidRDefault="007C58CC"/>
    <w:p w:rsidR="007C58CC" w:rsidRDefault="007C58CC"/>
    <w:p w:rsidR="007C58CC" w:rsidRDefault="007C4E39">
      <w:pPr>
        <w:jc w:val="center"/>
        <w:rPr>
          <w:rFonts w:asciiTheme="minorEastAsia" w:eastAsiaTheme="minorEastAsia" w:hAnsiTheme="minorEastAsia" w:cstheme="minorEastAsia"/>
          <w:sz w:val="44"/>
          <w:szCs w:val="44"/>
        </w:rPr>
      </w:pPr>
      <w:r>
        <w:rPr>
          <w:rFonts w:asciiTheme="minorEastAsia" w:eastAsiaTheme="minorEastAsia" w:hAnsiTheme="minorEastAsia" w:cstheme="minorEastAsia" w:hint="eastAsia"/>
          <w:sz w:val="44"/>
          <w:szCs w:val="44"/>
        </w:rPr>
        <w:t>民和回族土族自治县</w:t>
      </w:r>
    </w:p>
    <w:p w:rsidR="007C58CC" w:rsidRDefault="007C4E39">
      <w:pPr>
        <w:jc w:val="center"/>
        <w:rPr>
          <w:rFonts w:asciiTheme="minorEastAsia" w:eastAsiaTheme="minorEastAsia" w:hAnsiTheme="minorEastAsia" w:cstheme="minorEastAsia"/>
          <w:sz w:val="44"/>
          <w:szCs w:val="44"/>
        </w:rPr>
      </w:pPr>
      <w:r>
        <w:rPr>
          <w:rFonts w:asciiTheme="minorEastAsia" w:eastAsiaTheme="minorEastAsia" w:hAnsiTheme="minorEastAsia" w:cstheme="minorEastAsia" w:hint="eastAsia"/>
          <w:sz w:val="44"/>
          <w:szCs w:val="44"/>
        </w:rPr>
        <w:t>喇家遗址保护管理条例</w:t>
      </w:r>
    </w:p>
    <w:p w:rsidR="007C58CC" w:rsidRDefault="007C58CC"/>
    <w:p w:rsidR="007C58CC" w:rsidRDefault="007C4E39">
      <w:pPr>
        <w:ind w:left="638" w:rightChars="203" w:right="641" w:hangingChars="202" w:hanging="638"/>
      </w:pPr>
      <w:r>
        <w:rPr>
          <w:rFonts w:hint="eastAsia"/>
        </w:rPr>
        <w:t xml:space="preserve">　　</w:t>
      </w:r>
      <w:r>
        <w:rPr>
          <w:rFonts w:ascii="楷体_GB2312" w:eastAsia="楷体_GB2312" w:hAnsi="楷体_GB2312" w:cs="楷体_GB2312" w:hint="eastAsia"/>
        </w:rPr>
        <w:t>（2015年3月3日民和回族土族自治县第十六届人民代表大会第七次会议通过　2015年5月8日省第十二届人大第十九次会议通过）</w:t>
      </w:r>
    </w:p>
    <w:p w:rsidR="007C58CC" w:rsidRDefault="007C58CC"/>
    <w:p w:rsidR="007C58CC" w:rsidRDefault="007C4E39">
      <w:r>
        <w:rPr>
          <w:rFonts w:hint="eastAsia"/>
        </w:rPr>
        <w:t xml:space="preserve">　　</w:t>
      </w:r>
      <w:r>
        <w:rPr>
          <w:rFonts w:ascii="黑体" w:eastAsia="黑体" w:hAnsi="黑体" w:cs="黑体" w:hint="eastAsia"/>
        </w:rPr>
        <w:t>第一条</w:t>
      </w:r>
      <w:r>
        <w:rPr>
          <w:rFonts w:hint="eastAsia"/>
        </w:rPr>
        <w:t xml:space="preserve">　为了加强对喇家遗址的保护、管理和利用，确保遗址的历史风貌和自然环境的真实性、完整性，根据《中华人民共和国文物保护法》等法律法规的规定，制定本条例。</w:t>
      </w:r>
    </w:p>
    <w:p w:rsidR="007C58CC" w:rsidRDefault="007C4E39" w:rsidP="00477501">
      <w:pPr>
        <w:ind w:firstLine="630"/>
      </w:pPr>
      <w:r>
        <w:rPr>
          <w:rFonts w:ascii="黑体" w:eastAsia="黑体" w:hAnsi="黑体" w:cs="黑体" w:hint="eastAsia"/>
        </w:rPr>
        <w:t>第二条</w:t>
      </w:r>
      <w:r>
        <w:rPr>
          <w:rFonts w:hint="eastAsia"/>
        </w:rPr>
        <w:t xml:space="preserve">　本条例所称喇家遗址，是指位于县境内黄河北岸二级阶地前端喇家村的新石器时代大型聚落灾难遗址，属全国重点文物保护单位。</w:t>
      </w:r>
    </w:p>
    <w:p w:rsidR="00477501" w:rsidRDefault="00477501" w:rsidP="00477501">
      <w:pPr>
        <w:rPr>
          <w:rFonts w:hint="eastAsia"/>
        </w:rPr>
      </w:pPr>
      <w:r>
        <w:rPr>
          <w:rFonts w:ascii="黑体" w:eastAsia="黑体" w:hAnsi="黑体" w:cs="黑体" w:hint="eastAsia"/>
        </w:rPr>
        <w:t xml:space="preserve">　　</w:t>
      </w:r>
      <w:r w:rsidRPr="00477501">
        <w:rPr>
          <w:rFonts w:ascii="黑体" w:eastAsia="黑体" w:hAnsi="黑体" w:cs="黑体" w:hint="eastAsia"/>
        </w:rPr>
        <w:t>第三条</w:t>
      </w:r>
      <w:r>
        <w:rPr>
          <w:rFonts w:hint="eastAsia"/>
        </w:rPr>
        <w:t xml:space="preserve">　喇家遗址应当按照省人民政府划定的保护范围和建设控制地带实行分层次保护。</w:t>
      </w:r>
    </w:p>
    <w:p w:rsidR="00477501" w:rsidRDefault="00477501" w:rsidP="00477501">
      <w:pPr>
        <w:rPr>
          <w:rFonts w:hint="eastAsia"/>
        </w:rPr>
      </w:pPr>
      <w:r>
        <w:rPr>
          <w:rFonts w:hint="eastAsia"/>
        </w:rPr>
        <w:t xml:space="preserve">　　</w:t>
      </w:r>
      <w:r>
        <w:rPr>
          <w:rFonts w:hint="eastAsia"/>
        </w:rPr>
        <w:t>喇家遗址保护范围包括的区域: 东至岗沟东边缘，南至引黄渠南堤，西至遗址西缘喇家、鲍家耕地交界处由北向南的水渠，北至喇家小学南侧道路北边所形成的闭合区域。</w:t>
      </w:r>
    </w:p>
    <w:p w:rsidR="00477501" w:rsidRDefault="00477501" w:rsidP="00477501">
      <w:pPr>
        <w:rPr>
          <w:rFonts w:hint="eastAsia"/>
        </w:rPr>
      </w:pPr>
      <w:r>
        <w:rPr>
          <w:rFonts w:hint="eastAsia"/>
        </w:rPr>
        <w:t xml:space="preserve">　　</w:t>
      </w:r>
      <w:r>
        <w:rPr>
          <w:rFonts w:hint="eastAsia"/>
        </w:rPr>
        <w:t>建设控制地带包括区域：东侧以保护范围东扩500米；南侧至黄河北岸；西侧以保护范围西扩700米；北侧以保护范围北扩</w:t>
      </w:r>
      <w:r>
        <w:rPr>
          <w:rFonts w:hint="eastAsia"/>
        </w:rPr>
        <w:lastRenderedPageBreak/>
        <w:t>900米。</w:t>
      </w:r>
    </w:p>
    <w:p w:rsidR="00477501" w:rsidRPr="00477501" w:rsidRDefault="00477501" w:rsidP="00477501">
      <w:pPr>
        <w:rPr>
          <w:rFonts w:hint="eastAsia"/>
        </w:rPr>
      </w:pPr>
      <w:r>
        <w:rPr>
          <w:rFonts w:hint="eastAsia"/>
        </w:rPr>
        <w:t xml:space="preserve">　　</w:t>
      </w:r>
      <w:r>
        <w:rPr>
          <w:rFonts w:hint="eastAsia"/>
        </w:rPr>
        <w:t>喇家遗址保护范围和建设控制地带界线根据考古发现或者研究成果需要进行调整时，应当依照法定程序报批。</w:t>
      </w:r>
    </w:p>
    <w:p w:rsidR="007C58CC" w:rsidRDefault="007C4E39">
      <w:r>
        <w:rPr>
          <w:rFonts w:hint="eastAsia"/>
        </w:rPr>
        <w:t xml:space="preserve">　</w:t>
      </w:r>
      <w:r>
        <w:rPr>
          <w:rFonts w:ascii="黑体" w:eastAsia="黑体" w:hAnsi="黑体" w:cs="黑体" w:hint="eastAsia"/>
        </w:rPr>
        <w:t xml:space="preserve">　第</w:t>
      </w:r>
      <w:r w:rsidR="00477501">
        <w:rPr>
          <w:rFonts w:ascii="黑体" w:eastAsia="黑体" w:hAnsi="黑体" w:cs="黑体" w:hint="eastAsia"/>
        </w:rPr>
        <w:t>四</w:t>
      </w:r>
      <w:r>
        <w:rPr>
          <w:rFonts w:ascii="黑体" w:eastAsia="黑体" w:hAnsi="黑体" w:cs="黑体" w:hint="eastAsia"/>
        </w:rPr>
        <w:t>条</w:t>
      </w:r>
      <w:r>
        <w:rPr>
          <w:rFonts w:hint="eastAsia"/>
        </w:rPr>
        <w:t xml:space="preserve">　在喇家遗址保护范围和建设控制地带内进行文物保护、生产生活、旅游开发、参观游览等活动，应当遵守本条例。</w:t>
      </w:r>
    </w:p>
    <w:p w:rsidR="007C58CC" w:rsidRDefault="007C4E39">
      <w:r>
        <w:rPr>
          <w:rFonts w:hint="eastAsia"/>
        </w:rPr>
        <w:t xml:space="preserve">　　</w:t>
      </w:r>
      <w:r>
        <w:rPr>
          <w:rFonts w:ascii="黑体" w:eastAsia="黑体" w:hAnsi="黑体" w:cs="黑体" w:hint="eastAsia"/>
        </w:rPr>
        <w:t>第</w:t>
      </w:r>
      <w:r w:rsidR="00477501">
        <w:rPr>
          <w:rFonts w:ascii="黑体" w:eastAsia="黑体" w:hAnsi="黑体" w:cs="黑体" w:hint="eastAsia"/>
        </w:rPr>
        <w:t>五</w:t>
      </w:r>
      <w:r>
        <w:rPr>
          <w:rFonts w:ascii="黑体" w:eastAsia="黑体" w:hAnsi="黑体" w:cs="黑体" w:hint="eastAsia"/>
        </w:rPr>
        <w:t xml:space="preserve">条　</w:t>
      </w:r>
      <w:r>
        <w:rPr>
          <w:rFonts w:hint="eastAsia"/>
        </w:rPr>
        <w:t>喇家遗址的保护管理和利用，坚持保护为主、抢救第一、合理利用、加强管理的方针。</w:t>
      </w:r>
    </w:p>
    <w:p w:rsidR="007C58CC" w:rsidRDefault="007C4E39">
      <w:r>
        <w:rPr>
          <w:rFonts w:hint="eastAsia"/>
        </w:rPr>
        <w:t xml:space="preserve">　　</w:t>
      </w:r>
      <w:r>
        <w:rPr>
          <w:rFonts w:ascii="黑体" w:eastAsia="黑体" w:hAnsi="黑体" w:cs="黑体" w:hint="eastAsia"/>
        </w:rPr>
        <w:t>第</w:t>
      </w:r>
      <w:r w:rsidR="00477501">
        <w:rPr>
          <w:rFonts w:ascii="黑体" w:eastAsia="黑体" w:hAnsi="黑体" w:cs="黑体" w:hint="eastAsia"/>
        </w:rPr>
        <w:t>六</w:t>
      </w:r>
      <w:r>
        <w:rPr>
          <w:rFonts w:ascii="黑体" w:eastAsia="黑体" w:hAnsi="黑体" w:cs="黑体" w:hint="eastAsia"/>
        </w:rPr>
        <w:t>条</w:t>
      </w:r>
      <w:r>
        <w:rPr>
          <w:rFonts w:hint="eastAsia"/>
        </w:rPr>
        <w:t xml:space="preserve">　县人民政府对喇家遗址保护管理和利用工作实行统一领导。</w:t>
      </w:r>
    </w:p>
    <w:p w:rsidR="007C58CC" w:rsidRDefault="007C4E39">
      <w:r>
        <w:rPr>
          <w:rFonts w:hint="eastAsia"/>
        </w:rPr>
        <w:t xml:space="preserve">　　县人民政府应当将喇家遗址的保护、管理和利用纳入国民经济和社会发展规划、土地利用总体规划和城乡建设规划，同时将喇家遗址保护和管理经费列入县级财政预算，并随着实际费用的增加而相应增加。</w:t>
      </w:r>
    </w:p>
    <w:p w:rsidR="007C58CC" w:rsidRDefault="007C4E39">
      <w:r>
        <w:rPr>
          <w:rFonts w:hint="eastAsia"/>
        </w:rPr>
        <w:t xml:space="preserve">　</w:t>
      </w:r>
      <w:r>
        <w:rPr>
          <w:rFonts w:ascii="黑体" w:eastAsia="黑体" w:hAnsi="黑体" w:cs="黑体" w:hint="eastAsia"/>
        </w:rPr>
        <w:t xml:space="preserve">　第</w:t>
      </w:r>
      <w:r w:rsidR="00477501">
        <w:rPr>
          <w:rFonts w:ascii="黑体" w:eastAsia="黑体" w:hAnsi="黑体" w:cs="黑体" w:hint="eastAsia"/>
        </w:rPr>
        <w:t>七</w:t>
      </w:r>
      <w:r>
        <w:rPr>
          <w:rFonts w:ascii="黑体" w:eastAsia="黑体" w:hAnsi="黑体" w:cs="黑体" w:hint="eastAsia"/>
        </w:rPr>
        <w:t>条</w:t>
      </w:r>
      <w:r>
        <w:rPr>
          <w:rFonts w:hint="eastAsia"/>
        </w:rPr>
        <w:t xml:space="preserve">　县级文化行政主管部门负责实施喇家遗址的保护、管理、研究和利用，制定喇家遗址保护总体规划。</w:t>
      </w:r>
    </w:p>
    <w:p w:rsidR="007C58CC" w:rsidRDefault="007C4E39">
      <w:r>
        <w:rPr>
          <w:rFonts w:hint="eastAsia"/>
        </w:rPr>
        <w:t xml:space="preserve">　　县人民政府设立喇家遗址保护管理机构，具体负责喇家遗址保护管理的日常工作。</w:t>
      </w:r>
    </w:p>
    <w:p w:rsidR="007C58CC" w:rsidRDefault="007C4E39">
      <w:r>
        <w:rPr>
          <w:rFonts w:hint="eastAsia"/>
        </w:rPr>
        <w:t xml:space="preserve">　　县人民政府其他有关部门以及遗址所在地的镇人民政府、村民委员会应当在职责范围内依法协同做好喇家遗址的保护和管理工作。</w:t>
      </w:r>
    </w:p>
    <w:p w:rsidR="007C58CC" w:rsidRDefault="007C4E39">
      <w:r>
        <w:rPr>
          <w:rFonts w:hint="eastAsia"/>
        </w:rPr>
        <w:t xml:space="preserve">　</w:t>
      </w:r>
      <w:r>
        <w:rPr>
          <w:rFonts w:ascii="黑体" w:eastAsia="黑体" w:hAnsi="黑体" w:cs="黑体" w:hint="eastAsia"/>
        </w:rPr>
        <w:t xml:space="preserve">　第</w:t>
      </w:r>
      <w:r w:rsidR="00477501">
        <w:rPr>
          <w:rFonts w:ascii="黑体" w:eastAsia="黑体" w:hAnsi="黑体" w:cs="黑体" w:hint="eastAsia"/>
        </w:rPr>
        <w:t>八</w:t>
      </w:r>
      <w:r>
        <w:rPr>
          <w:rFonts w:ascii="黑体" w:eastAsia="黑体" w:hAnsi="黑体" w:cs="黑体" w:hint="eastAsia"/>
        </w:rPr>
        <w:t>条</w:t>
      </w:r>
      <w:r>
        <w:rPr>
          <w:rFonts w:hint="eastAsia"/>
        </w:rPr>
        <w:t xml:space="preserve">　鼓励社会各界通过捐赠等方式设立喇家遗址保护社会基金，实行专款专用，依法接受监督，不得侵占、挪用。</w:t>
      </w:r>
    </w:p>
    <w:p w:rsidR="007C58CC" w:rsidRDefault="007C4E39">
      <w:r>
        <w:rPr>
          <w:rFonts w:hint="eastAsia"/>
        </w:rPr>
        <w:lastRenderedPageBreak/>
        <w:t xml:space="preserve">　　</w:t>
      </w:r>
      <w:r>
        <w:rPr>
          <w:rFonts w:ascii="黑体" w:eastAsia="黑体" w:hAnsi="黑体" w:cs="黑体" w:hint="eastAsia"/>
        </w:rPr>
        <w:t>第</w:t>
      </w:r>
      <w:r w:rsidR="00477501">
        <w:rPr>
          <w:rFonts w:ascii="黑体" w:eastAsia="黑体" w:hAnsi="黑体" w:cs="黑体" w:hint="eastAsia"/>
        </w:rPr>
        <w:t>九</w:t>
      </w:r>
      <w:r>
        <w:rPr>
          <w:rFonts w:ascii="黑体" w:eastAsia="黑体" w:hAnsi="黑体" w:cs="黑体" w:hint="eastAsia"/>
        </w:rPr>
        <w:t>条</w:t>
      </w:r>
      <w:r>
        <w:rPr>
          <w:rFonts w:hint="eastAsia"/>
        </w:rPr>
        <w:t xml:space="preserve">　任何单位、组织和个人都有依法保护喇家遗址的义务，有权制止和检举破坏喇家遗址、盗掘文物及其他有损于喇家遗址保护的行为。</w:t>
      </w:r>
    </w:p>
    <w:p w:rsidR="007C58CC" w:rsidRDefault="007C4E39">
      <w:r>
        <w:rPr>
          <w:rFonts w:hint="eastAsia"/>
        </w:rPr>
        <w:t xml:space="preserve">　</w:t>
      </w:r>
      <w:r>
        <w:rPr>
          <w:rFonts w:ascii="黑体" w:eastAsia="黑体" w:hAnsi="黑体" w:cs="黑体" w:hint="eastAsia"/>
        </w:rPr>
        <w:t xml:space="preserve">　第</w:t>
      </w:r>
      <w:r w:rsidR="00477501">
        <w:rPr>
          <w:rFonts w:ascii="黑体" w:eastAsia="黑体" w:hAnsi="黑体" w:cs="黑体" w:hint="eastAsia"/>
        </w:rPr>
        <w:t>十</w:t>
      </w:r>
      <w:r>
        <w:rPr>
          <w:rFonts w:ascii="黑体" w:eastAsia="黑体" w:hAnsi="黑体" w:cs="黑体" w:hint="eastAsia"/>
        </w:rPr>
        <w:t>条</w:t>
      </w:r>
      <w:r>
        <w:rPr>
          <w:rFonts w:hint="eastAsia"/>
        </w:rPr>
        <w:t xml:space="preserve">　有下列情形之一的单位、组织或个人，由县人民政府或有关部门给予表彰和奖励：</w:t>
      </w:r>
    </w:p>
    <w:p w:rsidR="007C58CC" w:rsidRDefault="007C4E39">
      <w:r>
        <w:rPr>
          <w:rFonts w:hint="eastAsia"/>
        </w:rPr>
        <w:t xml:space="preserve">　　（一）执行国家有关文物保护的法律、法规和本条例，为保护、抢救喇家遗址及其出土文物做出重要贡献的；</w:t>
      </w:r>
    </w:p>
    <w:p w:rsidR="007C58CC" w:rsidRDefault="007C4E39">
      <w:r>
        <w:rPr>
          <w:rFonts w:hint="eastAsia"/>
        </w:rPr>
        <w:t xml:space="preserve">　　（二）发现喇家遗址出土文物及时上报或者上交，使文物依法得到有效保护的；</w:t>
      </w:r>
    </w:p>
    <w:p w:rsidR="007C58CC" w:rsidRDefault="007C4E39">
      <w:r>
        <w:rPr>
          <w:rFonts w:hint="eastAsia"/>
        </w:rPr>
        <w:t xml:space="preserve">　　（三）在喇家遗址保护、建设或管理工作中取得重大科技成果或做出突出贡献的；</w:t>
      </w:r>
    </w:p>
    <w:p w:rsidR="007C58CC" w:rsidRDefault="007C4E39">
      <w:r>
        <w:rPr>
          <w:rFonts w:hint="eastAsia"/>
        </w:rPr>
        <w:t xml:space="preserve">　　（四）长期从事喇家遗址保护和管理工作，做出显著成绩的。</w:t>
      </w:r>
    </w:p>
    <w:p w:rsidR="007C58CC" w:rsidRDefault="007C4E39">
      <w:r>
        <w:rPr>
          <w:rFonts w:hint="eastAsia"/>
        </w:rPr>
        <w:t xml:space="preserve">　</w:t>
      </w:r>
      <w:r>
        <w:rPr>
          <w:rFonts w:ascii="黑体" w:eastAsia="黑体" w:hAnsi="黑体" w:cs="黑体" w:hint="eastAsia"/>
        </w:rPr>
        <w:t xml:space="preserve">　第</w:t>
      </w:r>
      <w:r w:rsidR="00477501">
        <w:rPr>
          <w:rFonts w:ascii="黑体" w:eastAsia="黑体" w:hAnsi="黑体" w:cs="黑体" w:hint="eastAsia"/>
        </w:rPr>
        <w:t>十一</w:t>
      </w:r>
      <w:r>
        <w:rPr>
          <w:rFonts w:ascii="黑体" w:eastAsia="黑体" w:hAnsi="黑体" w:cs="黑体" w:hint="eastAsia"/>
        </w:rPr>
        <w:t>条</w:t>
      </w:r>
      <w:r>
        <w:rPr>
          <w:rFonts w:hint="eastAsia"/>
        </w:rPr>
        <w:t xml:space="preserve">　喇家遗址保护管理机构应当会同文物行政主管部门根据保护总体规划及时共同组织编制专项保护方案，按照法定程序报批。</w:t>
      </w:r>
    </w:p>
    <w:p w:rsidR="007C58CC" w:rsidRDefault="007C4E39">
      <w:r>
        <w:rPr>
          <w:rFonts w:hint="eastAsia"/>
        </w:rPr>
        <w:t xml:space="preserve">　</w:t>
      </w:r>
      <w:r>
        <w:rPr>
          <w:rFonts w:ascii="黑体" w:eastAsia="黑体" w:hAnsi="黑体" w:cs="黑体" w:hint="eastAsia"/>
        </w:rPr>
        <w:t xml:space="preserve">　第</w:t>
      </w:r>
      <w:r w:rsidR="00477501">
        <w:rPr>
          <w:rFonts w:ascii="黑体" w:eastAsia="黑体" w:hAnsi="黑体" w:cs="黑体" w:hint="eastAsia"/>
        </w:rPr>
        <w:t>十二</w:t>
      </w:r>
      <w:r>
        <w:rPr>
          <w:rFonts w:ascii="黑体" w:eastAsia="黑体" w:hAnsi="黑体" w:cs="黑体" w:hint="eastAsia"/>
        </w:rPr>
        <w:t>条</w:t>
      </w:r>
      <w:r>
        <w:rPr>
          <w:rFonts w:hint="eastAsia"/>
        </w:rPr>
        <w:t xml:space="preserve">　任何单位、组织和个人不得擅自修改、变更已经批准的保护总体规划及专项保护方案。保护总体规划及专项保护方案如需调整或者变更，应当按原批准程序报批。</w:t>
      </w:r>
    </w:p>
    <w:p w:rsidR="007C58CC" w:rsidRDefault="007C4E39">
      <w:r>
        <w:rPr>
          <w:rFonts w:hint="eastAsia"/>
        </w:rPr>
        <w:t xml:space="preserve">　</w:t>
      </w:r>
      <w:r>
        <w:rPr>
          <w:rFonts w:ascii="黑体" w:eastAsia="黑体" w:hAnsi="黑体" w:cs="黑体" w:hint="eastAsia"/>
        </w:rPr>
        <w:t xml:space="preserve">　第</w:t>
      </w:r>
      <w:r w:rsidR="00477501">
        <w:rPr>
          <w:rFonts w:ascii="黑体" w:eastAsia="黑体" w:hAnsi="黑体" w:cs="黑体" w:hint="eastAsia"/>
        </w:rPr>
        <w:t>十三</w:t>
      </w:r>
      <w:r>
        <w:rPr>
          <w:rFonts w:ascii="黑体" w:eastAsia="黑体" w:hAnsi="黑体" w:cs="黑体" w:hint="eastAsia"/>
        </w:rPr>
        <w:t>条</w:t>
      </w:r>
      <w:r>
        <w:rPr>
          <w:rFonts w:hint="eastAsia"/>
        </w:rPr>
        <w:t xml:space="preserve">　喇家遗址应当按照划定的保护范围和建设控制地带实行分层次保护。</w:t>
      </w:r>
    </w:p>
    <w:p w:rsidR="007C58CC" w:rsidRDefault="007C4E39">
      <w:r>
        <w:rPr>
          <w:rFonts w:hint="eastAsia"/>
        </w:rPr>
        <w:t xml:space="preserve">　　喇家遗址保护范围包括的区域:东至岗沟东边缘，南至引黄渠南堤，西至遗址西缘喇家、鲍家耕地交界处由北向南的水渠，北</w:t>
      </w:r>
      <w:r>
        <w:rPr>
          <w:rFonts w:hint="eastAsia"/>
        </w:rPr>
        <w:lastRenderedPageBreak/>
        <w:t>至喇家小学南侧道路北边所形成的闭合区域。</w:t>
      </w:r>
    </w:p>
    <w:p w:rsidR="007C58CC" w:rsidRDefault="007C4E39">
      <w:r>
        <w:rPr>
          <w:rFonts w:hint="eastAsia"/>
        </w:rPr>
        <w:t xml:space="preserve">　　建设控制地带包括区域：东侧以保护范围东扩500米,南侧至黄河北岸,西侧以保护范围西扩700米,北侧以保护范围北扩900米。</w:t>
      </w:r>
    </w:p>
    <w:p w:rsidR="007C58CC" w:rsidRDefault="007C4E39">
      <w:r>
        <w:rPr>
          <w:rFonts w:hint="eastAsia"/>
        </w:rPr>
        <w:t xml:space="preserve">　　喇家遗址保护范围和建设控制地带界线根据考古发现或者研究成果需要进行调整时，应当依照法定程序报批。</w:t>
      </w:r>
    </w:p>
    <w:p w:rsidR="007C58CC" w:rsidRDefault="007C4E39">
      <w:r>
        <w:rPr>
          <w:rFonts w:hint="eastAsia"/>
        </w:rPr>
        <w:t xml:space="preserve">　</w:t>
      </w:r>
      <w:r>
        <w:rPr>
          <w:rFonts w:ascii="黑体" w:eastAsia="黑体" w:hAnsi="黑体" w:cs="黑体" w:hint="eastAsia"/>
        </w:rPr>
        <w:t xml:space="preserve">　第</w:t>
      </w:r>
      <w:r w:rsidR="00477501">
        <w:rPr>
          <w:rFonts w:ascii="黑体" w:eastAsia="黑体" w:hAnsi="黑体" w:cs="黑体" w:hint="eastAsia"/>
        </w:rPr>
        <w:t>十四</w:t>
      </w:r>
      <w:r>
        <w:rPr>
          <w:rFonts w:ascii="黑体" w:eastAsia="黑体" w:hAnsi="黑体" w:cs="黑体" w:hint="eastAsia"/>
        </w:rPr>
        <w:t>条</w:t>
      </w:r>
      <w:r>
        <w:rPr>
          <w:rFonts w:hint="eastAsia"/>
        </w:rPr>
        <w:t xml:space="preserve">　喇家遗址保护范围和建设控制地带内下列历史文化遗产属于保护对象:</w:t>
      </w:r>
    </w:p>
    <w:p w:rsidR="007C58CC" w:rsidRDefault="007C4E39">
      <w:r>
        <w:rPr>
          <w:rFonts w:hint="eastAsia"/>
        </w:rPr>
        <w:t xml:space="preserve">　　（一）遗址、遗迹及其他反映当时生产、生活的不可移动文物；</w:t>
      </w:r>
    </w:p>
    <w:p w:rsidR="007C58CC" w:rsidRDefault="007C4E39">
      <w:r>
        <w:rPr>
          <w:rFonts w:hint="eastAsia"/>
        </w:rPr>
        <w:t xml:space="preserve">　　（二）陶器、制陶工具、玉器、石器、骨器及其残片等埋藏或者馆藏的可移动文物；</w:t>
      </w:r>
    </w:p>
    <w:p w:rsidR="007C58CC" w:rsidRDefault="007C4E39">
      <w:r>
        <w:rPr>
          <w:rFonts w:hint="eastAsia"/>
        </w:rPr>
        <w:t xml:space="preserve">　　（三）遗址的历史风貌和自然环境；</w:t>
      </w:r>
    </w:p>
    <w:p w:rsidR="007C58CC" w:rsidRDefault="007C4E39">
      <w:r>
        <w:rPr>
          <w:rFonts w:hint="eastAsia"/>
        </w:rPr>
        <w:t xml:space="preserve">　　（四）其他需要保护的历史文化遗产。</w:t>
      </w:r>
    </w:p>
    <w:p w:rsidR="007C58CC" w:rsidRDefault="007C4E39">
      <w:r>
        <w:rPr>
          <w:rFonts w:hint="eastAsia"/>
        </w:rPr>
        <w:t xml:space="preserve">　</w:t>
      </w:r>
      <w:r>
        <w:rPr>
          <w:rFonts w:ascii="黑体" w:eastAsia="黑体" w:hAnsi="黑体" w:cs="黑体" w:hint="eastAsia"/>
        </w:rPr>
        <w:t xml:space="preserve">　第</w:t>
      </w:r>
      <w:r w:rsidR="00477501">
        <w:rPr>
          <w:rFonts w:ascii="黑体" w:eastAsia="黑体" w:hAnsi="黑体" w:cs="黑体" w:hint="eastAsia"/>
        </w:rPr>
        <w:t>十五</w:t>
      </w:r>
      <w:r>
        <w:rPr>
          <w:rFonts w:ascii="黑体" w:eastAsia="黑体" w:hAnsi="黑体" w:cs="黑体" w:hint="eastAsia"/>
        </w:rPr>
        <w:t>条</w:t>
      </w:r>
      <w:r>
        <w:rPr>
          <w:rFonts w:hint="eastAsia"/>
        </w:rPr>
        <w:t xml:space="preserve">　喇家遗址保护管理机构应当在遗址保护范围和建设控制地带设立保护标志和界桩，并保持其完好。</w:t>
      </w:r>
    </w:p>
    <w:p w:rsidR="007C58CC" w:rsidRDefault="007C4E39">
      <w:r>
        <w:rPr>
          <w:rFonts w:hint="eastAsia"/>
        </w:rPr>
        <w:t xml:space="preserve">　</w:t>
      </w:r>
      <w:r>
        <w:rPr>
          <w:rFonts w:ascii="黑体" w:eastAsia="黑体" w:hAnsi="黑体" w:cs="黑体" w:hint="eastAsia"/>
        </w:rPr>
        <w:t xml:space="preserve">　第</w:t>
      </w:r>
      <w:r w:rsidR="00477501">
        <w:rPr>
          <w:rFonts w:ascii="黑体" w:eastAsia="黑体" w:hAnsi="黑体" w:cs="黑体" w:hint="eastAsia"/>
        </w:rPr>
        <w:t>十六</w:t>
      </w:r>
      <w:r>
        <w:rPr>
          <w:rFonts w:ascii="黑体" w:eastAsia="黑体" w:hAnsi="黑体" w:cs="黑体" w:hint="eastAsia"/>
        </w:rPr>
        <w:t>条</w:t>
      </w:r>
      <w:r>
        <w:rPr>
          <w:rFonts w:hint="eastAsia"/>
        </w:rPr>
        <w:t xml:space="preserve">　在喇家遗址保护范围内禁止下列行为:</w:t>
      </w:r>
    </w:p>
    <w:p w:rsidR="007C58CC" w:rsidRDefault="007C4E39">
      <w:r>
        <w:rPr>
          <w:rFonts w:hint="eastAsia"/>
        </w:rPr>
        <w:t xml:space="preserve">　　（一）非法收集文物；</w:t>
      </w:r>
    </w:p>
    <w:p w:rsidR="007C58CC" w:rsidRDefault="007C4E39">
      <w:r>
        <w:rPr>
          <w:rFonts w:hint="eastAsia"/>
        </w:rPr>
        <w:t xml:space="preserve">　　（二）在保护设施上涂污、刻画、张贴、攀登；</w:t>
      </w:r>
    </w:p>
    <w:p w:rsidR="007C58CC" w:rsidRDefault="007C4E39">
      <w:r>
        <w:rPr>
          <w:rFonts w:hint="eastAsia"/>
        </w:rPr>
        <w:t xml:space="preserve">　　（三）存放易燃、易爆、放射性、腐蚀性等危害遗址安全的物品；</w:t>
      </w:r>
    </w:p>
    <w:p w:rsidR="007C58CC" w:rsidRDefault="007C4E39">
      <w:r>
        <w:rPr>
          <w:rFonts w:hint="eastAsia"/>
        </w:rPr>
        <w:t xml:space="preserve">　　（四）擅自移动、拆除、损坏保护标志、界桩和其他文物保</w:t>
      </w:r>
      <w:r>
        <w:rPr>
          <w:rFonts w:hint="eastAsia"/>
        </w:rPr>
        <w:lastRenderedPageBreak/>
        <w:t>护设施；</w:t>
      </w:r>
    </w:p>
    <w:p w:rsidR="007C58CC" w:rsidRDefault="007C4E39">
      <w:r>
        <w:rPr>
          <w:rFonts w:hint="eastAsia"/>
        </w:rPr>
        <w:t xml:space="preserve">　　（五）违规倾倒、堆放垃圾或者排放污水；</w:t>
      </w:r>
    </w:p>
    <w:p w:rsidR="007C58CC" w:rsidRDefault="007C4E39">
      <w:r>
        <w:rPr>
          <w:rFonts w:hint="eastAsia"/>
        </w:rPr>
        <w:t xml:space="preserve">　　（六）擅自采沙、采石、取土、打井、毁林开荒、挖建沟渠池塘、深翻土地等改变地形地貌的行为；</w:t>
      </w:r>
    </w:p>
    <w:p w:rsidR="007C58CC" w:rsidRDefault="007C4E39">
      <w:r>
        <w:rPr>
          <w:rFonts w:hint="eastAsia"/>
        </w:rPr>
        <w:t xml:space="preserve">　　（七）从事产生工业粉尘、废气、废渣、废水、噪声等环境污染的生产性活动；</w:t>
      </w:r>
    </w:p>
    <w:p w:rsidR="007C58CC" w:rsidRDefault="007C4E39">
      <w:r>
        <w:rPr>
          <w:rFonts w:hint="eastAsia"/>
        </w:rPr>
        <w:t xml:space="preserve">　　（八）殡葬、修建坟墓；</w:t>
      </w:r>
    </w:p>
    <w:p w:rsidR="007C58CC" w:rsidRDefault="007C4E39">
      <w:r>
        <w:rPr>
          <w:rFonts w:hint="eastAsia"/>
        </w:rPr>
        <w:t xml:space="preserve">　　（九）其他有损于遗址保护的行为。</w:t>
      </w:r>
    </w:p>
    <w:p w:rsidR="007C58CC" w:rsidRDefault="007C4E39">
      <w:r>
        <w:rPr>
          <w:rFonts w:hint="eastAsia"/>
        </w:rPr>
        <w:t xml:space="preserve">　</w:t>
      </w:r>
      <w:r>
        <w:rPr>
          <w:rFonts w:ascii="黑体" w:eastAsia="黑体" w:hAnsi="黑体" w:cs="黑体" w:hint="eastAsia"/>
        </w:rPr>
        <w:t xml:space="preserve">　第</w:t>
      </w:r>
      <w:r w:rsidR="00477501">
        <w:rPr>
          <w:rFonts w:ascii="黑体" w:eastAsia="黑体" w:hAnsi="黑体" w:cs="黑体" w:hint="eastAsia"/>
        </w:rPr>
        <w:t>十七</w:t>
      </w:r>
      <w:r>
        <w:rPr>
          <w:rFonts w:ascii="黑体" w:eastAsia="黑体" w:hAnsi="黑体" w:cs="黑体" w:hint="eastAsia"/>
        </w:rPr>
        <w:t xml:space="preserve">条　</w:t>
      </w:r>
      <w:r>
        <w:rPr>
          <w:rFonts w:hint="eastAsia"/>
        </w:rPr>
        <w:t>喇家遗址保护范围和建设控制地带内，不得进行与喇家遗址保护、展示和利用无关的建设工程或者钻探、挖掘等作业。因特殊情况需要进行建设工程或者进行考古调查、发掘的，必须依照法定程序履行报批手续。</w:t>
      </w:r>
    </w:p>
    <w:p w:rsidR="007C58CC" w:rsidRDefault="007C4E39">
      <w:r>
        <w:rPr>
          <w:rFonts w:hint="eastAsia"/>
        </w:rPr>
        <w:t xml:space="preserve">　　依照法定程序批准的建设项目，应当符合喇家遗址保护总体规划，不得破坏喇家遗址历史风貌。建设规划方案论证应当有文物专家参加，并征求喇家遗址保护管理机构的意见。</w:t>
      </w:r>
    </w:p>
    <w:p w:rsidR="007C58CC" w:rsidRDefault="007C4E39">
      <w:r>
        <w:rPr>
          <w:rFonts w:hint="eastAsia"/>
        </w:rPr>
        <w:t xml:space="preserve">　　依照法定程序批准的建设项目，应当依法进行考古勘探。发现重要遗迹的，应当实施原址保护；建设项目影响遗迹原址保护的，应当另行选址。</w:t>
      </w:r>
    </w:p>
    <w:p w:rsidR="007C58CC" w:rsidRDefault="007C4E39">
      <w:r>
        <w:rPr>
          <w:rFonts w:hint="eastAsia"/>
        </w:rPr>
        <w:t xml:space="preserve">　</w:t>
      </w:r>
      <w:r>
        <w:rPr>
          <w:rFonts w:ascii="黑体" w:eastAsia="黑体" w:hAnsi="黑体" w:cs="黑体" w:hint="eastAsia"/>
        </w:rPr>
        <w:t xml:space="preserve">　第</w:t>
      </w:r>
      <w:r w:rsidR="00477501">
        <w:rPr>
          <w:rFonts w:ascii="黑体" w:eastAsia="黑体" w:hAnsi="黑体" w:cs="黑体" w:hint="eastAsia"/>
        </w:rPr>
        <w:t>十八</w:t>
      </w:r>
      <w:r>
        <w:rPr>
          <w:rFonts w:ascii="黑体" w:eastAsia="黑体" w:hAnsi="黑体" w:cs="黑体" w:hint="eastAsia"/>
        </w:rPr>
        <w:t>条</w:t>
      </w:r>
      <w:r>
        <w:rPr>
          <w:rFonts w:hint="eastAsia"/>
        </w:rPr>
        <w:t xml:space="preserve">　县人民政府有关部门与喇家遗址保护管理机构应当按照喇家遗址保护总体规划及专项保护方案，加强对与喇家遗址保护有关的建设项目的审查、监督，并对危害文物安全、破坏遗址历史风貌或者污染遗址及其环境的建筑物和设施进行调查处</w:t>
      </w:r>
      <w:r>
        <w:rPr>
          <w:rFonts w:hint="eastAsia"/>
        </w:rPr>
        <w:lastRenderedPageBreak/>
        <w:t>理。</w:t>
      </w:r>
    </w:p>
    <w:p w:rsidR="007C58CC" w:rsidRDefault="007C4E39">
      <w:r>
        <w:rPr>
          <w:rFonts w:hint="eastAsia"/>
        </w:rPr>
        <w:t xml:space="preserve">　</w:t>
      </w:r>
      <w:r>
        <w:rPr>
          <w:rFonts w:ascii="黑体" w:eastAsia="黑体" w:hAnsi="黑体" w:cs="黑体" w:hint="eastAsia"/>
        </w:rPr>
        <w:t xml:space="preserve">　第</w:t>
      </w:r>
      <w:r w:rsidR="00477501">
        <w:rPr>
          <w:rFonts w:ascii="黑体" w:eastAsia="黑体" w:hAnsi="黑体" w:cs="黑体" w:hint="eastAsia"/>
        </w:rPr>
        <w:t>十九</w:t>
      </w:r>
      <w:r>
        <w:rPr>
          <w:rFonts w:ascii="黑体" w:eastAsia="黑体" w:hAnsi="黑体" w:cs="黑体" w:hint="eastAsia"/>
        </w:rPr>
        <w:t>条</w:t>
      </w:r>
      <w:r>
        <w:rPr>
          <w:rFonts w:hint="eastAsia"/>
        </w:rPr>
        <w:t xml:space="preserve">　喇家遗址保护范围内，禁止新批宅基地。</w:t>
      </w:r>
    </w:p>
    <w:p w:rsidR="007C58CC" w:rsidRDefault="007C4E39">
      <w:r>
        <w:rPr>
          <w:rFonts w:hint="eastAsia"/>
        </w:rPr>
        <w:t xml:space="preserve">　　原有村民住宅不符合保护总体规划的，应当按照保护总体规划的要求进行修缮或改造，并逐步调整至与喇家遗址环境风貌相协调。</w:t>
      </w:r>
    </w:p>
    <w:p w:rsidR="007C58CC" w:rsidRDefault="007C4E39">
      <w:r>
        <w:rPr>
          <w:rFonts w:hint="eastAsia"/>
        </w:rPr>
        <w:t xml:space="preserve">　　按照喇家遗址保护总体规划修缮或改造村民住宅的，县人民政府应当予以补偿、补助。</w:t>
      </w:r>
    </w:p>
    <w:p w:rsidR="007C58CC" w:rsidRDefault="007C4E39">
      <w:r>
        <w:rPr>
          <w:rFonts w:hint="eastAsia"/>
        </w:rPr>
        <w:t xml:space="preserve">　</w:t>
      </w:r>
      <w:r>
        <w:rPr>
          <w:rFonts w:ascii="黑体" w:eastAsia="黑体" w:hAnsi="黑体" w:cs="黑体" w:hint="eastAsia"/>
        </w:rPr>
        <w:t xml:space="preserve">　第</w:t>
      </w:r>
      <w:r w:rsidR="00477501">
        <w:rPr>
          <w:rFonts w:ascii="黑体" w:eastAsia="黑体" w:hAnsi="黑体" w:cs="黑体" w:hint="eastAsia"/>
        </w:rPr>
        <w:t>二十</w:t>
      </w:r>
      <w:r>
        <w:rPr>
          <w:rFonts w:ascii="黑体" w:eastAsia="黑体" w:hAnsi="黑体" w:cs="黑体" w:hint="eastAsia"/>
        </w:rPr>
        <w:t>条</w:t>
      </w:r>
      <w:r>
        <w:rPr>
          <w:rFonts w:hint="eastAsia"/>
        </w:rPr>
        <w:t xml:space="preserve">　喇家遗址保护范围内的水利水系、植被等环境地貌现状不得随意改变。</w:t>
      </w:r>
    </w:p>
    <w:p w:rsidR="007C58CC" w:rsidRDefault="007C4E39">
      <w:r>
        <w:rPr>
          <w:rFonts w:hint="eastAsia"/>
        </w:rPr>
        <w:t xml:space="preserve">　</w:t>
      </w:r>
      <w:r>
        <w:rPr>
          <w:rFonts w:ascii="黑体" w:eastAsia="黑体" w:hAnsi="黑体" w:cs="黑体" w:hint="eastAsia"/>
        </w:rPr>
        <w:t xml:space="preserve">　第</w:t>
      </w:r>
      <w:r w:rsidR="00477501">
        <w:rPr>
          <w:rFonts w:ascii="黑体" w:eastAsia="黑体" w:hAnsi="黑体" w:cs="黑体" w:hint="eastAsia"/>
        </w:rPr>
        <w:t>二十一</w:t>
      </w:r>
      <w:r>
        <w:rPr>
          <w:rFonts w:ascii="黑体" w:eastAsia="黑体" w:hAnsi="黑体" w:cs="黑体" w:hint="eastAsia"/>
        </w:rPr>
        <w:t>条</w:t>
      </w:r>
      <w:r>
        <w:rPr>
          <w:rFonts w:hint="eastAsia"/>
        </w:rPr>
        <w:t xml:space="preserve">　在喇家遗址保护范围内拍摄涉及文物与遗址的电影、电视等影像资料，拍摄单位应当制定文物保护方案，依法报批，并在喇家遗址保护管理机构监督下进行。</w:t>
      </w:r>
    </w:p>
    <w:p w:rsidR="007C58CC" w:rsidRDefault="007C4E39">
      <w:r>
        <w:rPr>
          <w:rFonts w:hint="eastAsia"/>
        </w:rPr>
        <w:t xml:space="preserve">　</w:t>
      </w:r>
      <w:r>
        <w:rPr>
          <w:rFonts w:ascii="黑体" w:eastAsia="黑体" w:hAnsi="黑体" w:cs="黑体" w:hint="eastAsia"/>
        </w:rPr>
        <w:t xml:space="preserve">　第</w:t>
      </w:r>
      <w:r w:rsidR="00477501">
        <w:rPr>
          <w:rFonts w:ascii="黑体" w:eastAsia="黑体" w:hAnsi="黑体" w:cs="黑体" w:hint="eastAsia"/>
        </w:rPr>
        <w:t>二十二</w:t>
      </w:r>
      <w:r>
        <w:rPr>
          <w:rFonts w:ascii="黑体" w:eastAsia="黑体" w:hAnsi="黑体" w:cs="黑体" w:hint="eastAsia"/>
        </w:rPr>
        <w:t>条</w:t>
      </w:r>
      <w:r>
        <w:rPr>
          <w:rFonts w:hint="eastAsia"/>
        </w:rPr>
        <w:t xml:space="preserve">　喇家遗址保护管理机构应当建立文物档案管理制度，加强文物及其与之相关信息的收集和整理。按照国家规定配备防火、防盗、防自然损坏的设施，做好安全防范工作。</w:t>
      </w:r>
    </w:p>
    <w:p w:rsidR="007C58CC" w:rsidRDefault="007C4E39">
      <w:r>
        <w:rPr>
          <w:rFonts w:hint="eastAsia"/>
        </w:rPr>
        <w:t xml:space="preserve">　</w:t>
      </w:r>
      <w:r>
        <w:rPr>
          <w:rFonts w:ascii="黑体" w:eastAsia="黑体" w:hAnsi="黑体" w:cs="黑体" w:hint="eastAsia"/>
        </w:rPr>
        <w:t xml:space="preserve">　第</w:t>
      </w:r>
      <w:r w:rsidR="00477501">
        <w:rPr>
          <w:rFonts w:ascii="黑体" w:eastAsia="黑体" w:hAnsi="黑体" w:cs="黑体" w:hint="eastAsia"/>
        </w:rPr>
        <w:t>二十三</w:t>
      </w:r>
      <w:r>
        <w:rPr>
          <w:rFonts w:ascii="黑体" w:eastAsia="黑体" w:hAnsi="黑体" w:cs="黑体" w:hint="eastAsia"/>
        </w:rPr>
        <w:t>条</w:t>
      </w:r>
      <w:r>
        <w:rPr>
          <w:rFonts w:hint="eastAsia"/>
        </w:rPr>
        <w:t xml:space="preserve">　在喇家遗址保护范围和建设控制地带内，任何单位、组织或个人发现文物，应当保护现场，并立即报告喇家遗址保护管理机构或其他相关部门；喇家遗址保护管理机构接到报告后，应当及时依法调查处理。</w:t>
      </w:r>
    </w:p>
    <w:p w:rsidR="007C58CC" w:rsidRDefault="007C4E39">
      <w:r>
        <w:rPr>
          <w:rFonts w:hint="eastAsia"/>
        </w:rPr>
        <w:t xml:space="preserve">　　依照前款规定发现的文物属于国家所有，任何单位、组织或个人不得哄抢、私分、藏匿、损毁。人民法院、人民检察院、公安机关和工商行政管理部门在执法活动中依法收缴、追缴、没收</w:t>
      </w:r>
      <w:r>
        <w:rPr>
          <w:rFonts w:hint="eastAsia"/>
        </w:rPr>
        <w:lastRenderedPageBreak/>
        <w:t>的喇家遗址出土文物，应当妥善保管，并在结案后的三十日内依法无偿移交给喇家遗址保护管理机构。</w:t>
      </w:r>
    </w:p>
    <w:p w:rsidR="007C58CC" w:rsidRDefault="007C4E39">
      <w:r>
        <w:rPr>
          <w:rFonts w:hint="eastAsia"/>
        </w:rPr>
        <w:t xml:space="preserve">　</w:t>
      </w:r>
      <w:r>
        <w:rPr>
          <w:rFonts w:ascii="黑体" w:eastAsia="黑体" w:hAnsi="黑体" w:cs="黑体" w:hint="eastAsia"/>
        </w:rPr>
        <w:t xml:space="preserve">　第</w:t>
      </w:r>
      <w:r w:rsidR="00477501">
        <w:rPr>
          <w:rFonts w:ascii="黑体" w:eastAsia="黑体" w:hAnsi="黑体" w:cs="黑体" w:hint="eastAsia"/>
        </w:rPr>
        <w:t>二十四</w:t>
      </w:r>
      <w:r>
        <w:rPr>
          <w:rFonts w:ascii="黑体" w:eastAsia="黑体" w:hAnsi="黑体" w:cs="黑体" w:hint="eastAsia"/>
        </w:rPr>
        <w:t>条</w:t>
      </w:r>
      <w:r>
        <w:rPr>
          <w:rFonts w:hint="eastAsia"/>
        </w:rPr>
        <w:t xml:space="preserve">　喇家遗址保护管理机构应当组织开展喇家遗址流散文物的征集、收藏工作，对喇家遗址考古发掘出土的文物，应当向省级文物行政管理部门申请指定收藏。</w:t>
      </w:r>
    </w:p>
    <w:p w:rsidR="007C58CC" w:rsidRDefault="007C4E39">
      <w:r>
        <w:rPr>
          <w:rFonts w:hint="eastAsia"/>
        </w:rPr>
        <w:t xml:space="preserve">　　</w:t>
      </w:r>
      <w:r>
        <w:rPr>
          <w:rFonts w:ascii="黑体" w:eastAsia="黑体" w:hAnsi="黑体" w:cs="黑体" w:hint="eastAsia"/>
        </w:rPr>
        <w:t>第</w:t>
      </w:r>
      <w:r w:rsidR="00477501">
        <w:rPr>
          <w:rFonts w:ascii="黑体" w:eastAsia="黑体" w:hAnsi="黑体" w:cs="黑体" w:hint="eastAsia"/>
        </w:rPr>
        <w:t>二十五</w:t>
      </w:r>
      <w:r>
        <w:rPr>
          <w:rFonts w:ascii="黑体" w:eastAsia="黑体" w:hAnsi="黑体" w:cs="黑体" w:hint="eastAsia"/>
        </w:rPr>
        <w:t>条</w:t>
      </w:r>
      <w:r>
        <w:rPr>
          <w:rFonts w:hint="eastAsia"/>
        </w:rPr>
        <w:t xml:space="preserve">　在喇家遗址保护范围内从事旅游或者其他经营活动，应当符合喇家遗址保护总体规划，并遵守喇家遗址保护管理机构的相关规定。</w:t>
      </w:r>
    </w:p>
    <w:p w:rsidR="007C58CC" w:rsidRDefault="007C4E39">
      <w:r>
        <w:rPr>
          <w:rFonts w:hint="eastAsia"/>
        </w:rPr>
        <w:t xml:space="preserve">　　</w:t>
      </w:r>
      <w:r>
        <w:rPr>
          <w:rFonts w:ascii="黑体" w:eastAsia="黑体" w:hAnsi="黑体" w:cs="黑体" w:hint="eastAsia"/>
        </w:rPr>
        <w:t>第</w:t>
      </w:r>
      <w:r w:rsidR="00477501">
        <w:rPr>
          <w:rFonts w:ascii="黑体" w:eastAsia="黑体" w:hAnsi="黑体" w:cs="黑体" w:hint="eastAsia"/>
        </w:rPr>
        <w:t>二十六</w:t>
      </w:r>
      <w:r>
        <w:rPr>
          <w:rFonts w:ascii="黑体" w:eastAsia="黑体" w:hAnsi="黑体" w:cs="黑体" w:hint="eastAsia"/>
        </w:rPr>
        <w:t xml:space="preserve">条　</w:t>
      </w:r>
      <w:r>
        <w:rPr>
          <w:rFonts w:hint="eastAsia"/>
        </w:rPr>
        <w:t>相关行政部门、喇家遗址保护管理机构及其工作人员在喇家遗址保护管理工作中，违反本条例规定，有下列行为之一的，对直接负责的主管人员和其他责任人员依法给予行政处分；构成犯罪的，依法追究刑事责任:</w:t>
      </w:r>
    </w:p>
    <w:p w:rsidR="007C58CC" w:rsidRDefault="007C4E39">
      <w:r>
        <w:rPr>
          <w:rFonts w:hint="eastAsia"/>
        </w:rPr>
        <w:t xml:space="preserve">　　（一）不依照遗址保护总体规划和专项保护方案实施遗址保护的；</w:t>
      </w:r>
    </w:p>
    <w:p w:rsidR="007C58CC" w:rsidRDefault="007C4E39">
      <w:r>
        <w:rPr>
          <w:rFonts w:hint="eastAsia"/>
        </w:rPr>
        <w:t xml:space="preserve">　　（二）在遗址保护范围和建设控制地带内违规审批宅基地及其他建设工程的；</w:t>
      </w:r>
    </w:p>
    <w:p w:rsidR="007C58CC" w:rsidRDefault="007C4E39">
      <w:r>
        <w:rPr>
          <w:rFonts w:hint="eastAsia"/>
        </w:rPr>
        <w:t xml:space="preserve">　　（三）违规审批影视拍摄、旅游或其他经营活动的；</w:t>
      </w:r>
    </w:p>
    <w:p w:rsidR="007C58CC" w:rsidRDefault="007C4E39">
      <w:r>
        <w:rPr>
          <w:rFonts w:hint="eastAsia"/>
        </w:rPr>
        <w:t xml:space="preserve">　　（四）违规批准改变遗址保护范围和建设控制地带内水利水系、植被等环境地貌现状的；</w:t>
      </w:r>
    </w:p>
    <w:p w:rsidR="007C58CC" w:rsidRDefault="007C4E39">
      <w:r>
        <w:rPr>
          <w:rFonts w:hint="eastAsia"/>
        </w:rPr>
        <w:t xml:space="preserve">　　（五）其他滥用职权、玩忽职守、徇私舞弊的。</w:t>
      </w:r>
    </w:p>
    <w:p w:rsidR="007C58CC" w:rsidRDefault="007C4E39">
      <w:r>
        <w:rPr>
          <w:rFonts w:hint="eastAsia"/>
        </w:rPr>
        <w:t xml:space="preserve">　</w:t>
      </w:r>
      <w:r>
        <w:rPr>
          <w:rFonts w:ascii="黑体" w:eastAsia="黑体" w:hAnsi="黑体" w:cs="黑体" w:hint="eastAsia"/>
        </w:rPr>
        <w:t xml:space="preserve">　第</w:t>
      </w:r>
      <w:r w:rsidR="00477501">
        <w:rPr>
          <w:rFonts w:ascii="黑体" w:eastAsia="黑体" w:hAnsi="黑体" w:cs="黑体" w:hint="eastAsia"/>
        </w:rPr>
        <w:t>二十七</w:t>
      </w:r>
      <w:r>
        <w:rPr>
          <w:rFonts w:ascii="黑体" w:eastAsia="黑体" w:hAnsi="黑体" w:cs="黑体" w:hint="eastAsia"/>
        </w:rPr>
        <w:t>条</w:t>
      </w:r>
      <w:r>
        <w:rPr>
          <w:rFonts w:hint="eastAsia"/>
        </w:rPr>
        <w:t xml:space="preserve">　违反第十五条规定的，由县文物行政管理部门责令其停止违法行为，限期改正，恢复原状，赔偿损失，并按下</w:t>
      </w:r>
      <w:r>
        <w:rPr>
          <w:rFonts w:hint="eastAsia"/>
        </w:rPr>
        <w:lastRenderedPageBreak/>
        <w:t>列规定予以处罚：</w:t>
      </w:r>
    </w:p>
    <w:p w:rsidR="007C58CC" w:rsidRDefault="007C4E39">
      <w:r>
        <w:rPr>
          <w:rFonts w:hint="eastAsia"/>
        </w:rPr>
        <w:t xml:space="preserve">　　（一）违反第十五条第（二）项、第（四）项规定的，处以二百元以下罚款。</w:t>
      </w:r>
    </w:p>
    <w:p w:rsidR="007C58CC" w:rsidRDefault="007C4E39">
      <w:r>
        <w:rPr>
          <w:rFonts w:hint="eastAsia"/>
        </w:rPr>
        <w:t xml:space="preserve">　　（二）违反第十五条第（三）项、第（五）项、第（六）项、第（七）项、第（八）项规定的，处以五百元以下罚款。</w:t>
      </w:r>
    </w:p>
    <w:p w:rsidR="007C58CC" w:rsidRDefault="007C4E39">
      <w:r>
        <w:rPr>
          <w:rFonts w:hint="eastAsia"/>
        </w:rPr>
        <w:t xml:space="preserve">　　</w:t>
      </w:r>
      <w:r>
        <w:rPr>
          <w:rFonts w:ascii="黑体" w:eastAsia="黑体" w:hAnsi="黑体" w:cs="黑体" w:hint="eastAsia"/>
        </w:rPr>
        <w:t>第</w:t>
      </w:r>
      <w:r w:rsidR="00477501">
        <w:rPr>
          <w:rFonts w:ascii="黑体" w:eastAsia="黑体" w:hAnsi="黑体" w:cs="黑体" w:hint="eastAsia"/>
        </w:rPr>
        <w:t>二十八</w:t>
      </w:r>
      <w:r>
        <w:rPr>
          <w:rFonts w:ascii="黑体" w:eastAsia="黑体" w:hAnsi="黑体" w:cs="黑体" w:hint="eastAsia"/>
        </w:rPr>
        <w:t>条</w:t>
      </w:r>
      <w:r>
        <w:rPr>
          <w:rFonts w:hint="eastAsia"/>
        </w:rPr>
        <w:t xml:space="preserve">　违反本条例规定，在遗址保护范围和建设控制地带内，未经依法批准，违规进行建设的，由文物行政管理部门责令改正，造成严重后果的，处以十万元以上三十万元以下罚款。</w:t>
      </w:r>
    </w:p>
    <w:p w:rsidR="007C58CC" w:rsidRDefault="007C4E39">
      <w:r>
        <w:rPr>
          <w:rFonts w:ascii="黑体" w:eastAsia="黑体" w:hAnsi="黑体" w:cs="黑体" w:hint="eastAsia"/>
        </w:rPr>
        <w:t xml:space="preserve">　　第</w:t>
      </w:r>
      <w:r w:rsidR="00477501">
        <w:rPr>
          <w:rFonts w:ascii="黑体" w:eastAsia="黑体" w:hAnsi="黑体" w:cs="黑体" w:hint="eastAsia"/>
        </w:rPr>
        <w:t>二十九</w:t>
      </w:r>
      <w:r>
        <w:rPr>
          <w:rFonts w:ascii="黑体" w:eastAsia="黑体" w:hAnsi="黑体" w:cs="黑体" w:hint="eastAsia"/>
        </w:rPr>
        <w:t>条</w:t>
      </w:r>
      <w:r>
        <w:rPr>
          <w:rFonts w:hint="eastAsia"/>
        </w:rPr>
        <w:t xml:space="preserve">　违反本条例其他规定，有关法律、法规已明确法律责任的，由相关行政管理部门依法追究法律责任。</w:t>
      </w:r>
    </w:p>
    <w:p w:rsidR="007C58CC" w:rsidRDefault="007C4E39">
      <w:r>
        <w:rPr>
          <w:rFonts w:ascii="黑体" w:eastAsia="黑体" w:hAnsi="黑体" w:cs="黑体" w:hint="eastAsia"/>
        </w:rPr>
        <w:t xml:space="preserve">　　第</w:t>
      </w:r>
      <w:r w:rsidR="00477501">
        <w:rPr>
          <w:rFonts w:ascii="黑体" w:eastAsia="黑体" w:hAnsi="黑体" w:cs="黑体" w:hint="eastAsia"/>
        </w:rPr>
        <w:t>三十</w:t>
      </w:r>
      <w:bookmarkStart w:id="0" w:name="_GoBack"/>
      <w:bookmarkEnd w:id="0"/>
      <w:r>
        <w:rPr>
          <w:rFonts w:ascii="黑体" w:eastAsia="黑体" w:hAnsi="黑体" w:cs="黑体" w:hint="eastAsia"/>
        </w:rPr>
        <w:t>条</w:t>
      </w:r>
      <w:r>
        <w:rPr>
          <w:rFonts w:hint="eastAsia"/>
        </w:rPr>
        <w:t xml:space="preserve">　本条例自2015年8月1日起施行。</w:t>
      </w:r>
    </w:p>
    <w:sectPr w:rsidR="007C58CC" w:rsidSect="00102DCA">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073D" w:rsidRDefault="00F8073D" w:rsidP="00102DCA">
      <w:r>
        <w:separator/>
      </w:r>
    </w:p>
  </w:endnote>
  <w:endnote w:type="continuationSeparator" w:id="0">
    <w:p w:rsidR="00F8073D" w:rsidRDefault="00F8073D" w:rsidP="00102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DCA" w:rsidRPr="00102DCA" w:rsidRDefault="00102DCA">
    <w:pPr>
      <w:pStyle w:val="a4"/>
      <w:rPr>
        <w:rFonts w:asciiTheme="minorEastAsia" w:eastAsiaTheme="minorEastAsia" w:hAnsiTheme="minorEastAsia"/>
        <w:sz w:val="28"/>
        <w:szCs w:val="28"/>
      </w:rPr>
    </w:pPr>
    <w:r w:rsidRPr="00102DCA">
      <w:rPr>
        <w:rFonts w:asciiTheme="minorEastAsia" w:eastAsiaTheme="minorEastAsia" w:hAnsiTheme="minorEastAsia" w:hint="eastAsia"/>
        <w:sz w:val="28"/>
        <w:szCs w:val="28"/>
      </w:rPr>
      <w:t xml:space="preserve">　</w:t>
    </w:r>
    <w:sdt>
      <w:sdtPr>
        <w:rPr>
          <w:rFonts w:asciiTheme="minorEastAsia" w:eastAsiaTheme="minorEastAsia" w:hAnsiTheme="minorEastAsia"/>
          <w:sz w:val="28"/>
          <w:szCs w:val="28"/>
        </w:rPr>
        <w:id w:val="-1137794503"/>
        <w:docPartObj>
          <w:docPartGallery w:val="Page Numbers (Bottom of Page)"/>
          <w:docPartUnique/>
        </w:docPartObj>
      </w:sdtPr>
      <w:sdtEndPr/>
      <w:sdtContent>
        <w:r w:rsidRPr="00102DCA">
          <w:rPr>
            <w:rFonts w:asciiTheme="minorEastAsia" w:eastAsiaTheme="minorEastAsia" w:hAnsiTheme="minorEastAsia"/>
            <w:sz w:val="28"/>
            <w:szCs w:val="28"/>
          </w:rPr>
          <w:fldChar w:fldCharType="begin"/>
        </w:r>
        <w:r w:rsidRPr="00102DCA">
          <w:rPr>
            <w:rFonts w:asciiTheme="minorEastAsia" w:eastAsiaTheme="minorEastAsia" w:hAnsiTheme="minorEastAsia"/>
            <w:sz w:val="28"/>
            <w:szCs w:val="28"/>
          </w:rPr>
          <w:instrText>PAGE   \* MERGEFORMAT</w:instrText>
        </w:r>
        <w:r w:rsidRPr="00102DCA">
          <w:rPr>
            <w:rFonts w:asciiTheme="minorEastAsia" w:eastAsiaTheme="minorEastAsia" w:hAnsiTheme="minorEastAsia"/>
            <w:sz w:val="28"/>
            <w:szCs w:val="28"/>
          </w:rPr>
          <w:fldChar w:fldCharType="separate"/>
        </w:r>
        <w:r w:rsidR="00477501" w:rsidRPr="00477501">
          <w:rPr>
            <w:rFonts w:asciiTheme="minorEastAsia" w:eastAsiaTheme="minorEastAsia" w:hAnsiTheme="minorEastAsia"/>
            <w:noProof/>
            <w:sz w:val="28"/>
            <w:szCs w:val="28"/>
            <w:lang w:val="zh-CN"/>
          </w:rPr>
          <w:t>-</w:t>
        </w:r>
        <w:r w:rsidR="00477501">
          <w:rPr>
            <w:rFonts w:asciiTheme="minorEastAsia" w:eastAsiaTheme="minorEastAsia" w:hAnsiTheme="minorEastAsia"/>
            <w:noProof/>
            <w:sz w:val="28"/>
            <w:szCs w:val="28"/>
          </w:rPr>
          <w:t xml:space="preserve"> 6 -</w:t>
        </w:r>
        <w:r w:rsidRPr="00102DCA">
          <w:rPr>
            <w:rFonts w:asciiTheme="minorEastAsia" w:eastAsiaTheme="minorEastAsia" w:hAnsiTheme="minorEastAsia"/>
            <w:sz w:val="28"/>
            <w:szCs w:val="28"/>
          </w:rPr>
          <w:fldChar w:fldCharType="end"/>
        </w:r>
      </w:sdtContent>
    </w:sdt>
  </w:p>
  <w:p w:rsidR="00102DCA" w:rsidRDefault="00102DC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828686"/>
      <w:docPartObj>
        <w:docPartGallery w:val="Page Numbers (Bottom of Page)"/>
        <w:docPartUnique/>
      </w:docPartObj>
    </w:sdtPr>
    <w:sdtEndPr>
      <w:rPr>
        <w:rFonts w:asciiTheme="minorEastAsia" w:eastAsiaTheme="minorEastAsia" w:hAnsiTheme="minorEastAsia"/>
        <w:sz w:val="28"/>
        <w:szCs w:val="28"/>
      </w:rPr>
    </w:sdtEndPr>
    <w:sdtContent>
      <w:p w:rsidR="00102DCA" w:rsidRPr="00102DCA" w:rsidRDefault="00102DCA" w:rsidP="00102DCA">
        <w:pPr>
          <w:pStyle w:val="a4"/>
          <w:ind w:right="360"/>
          <w:jc w:val="right"/>
          <w:rPr>
            <w:rFonts w:asciiTheme="minorEastAsia" w:eastAsiaTheme="minorEastAsia" w:hAnsiTheme="minorEastAsia"/>
            <w:sz w:val="28"/>
            <w:szCs w:val="28"/>
          </w:rPr>
        </w:pPr>
        <w:r w:rsidRPr="00102DCA">
          <w:rPr>
            <w:rFonts w:asciiTheme="minorEastAsia" w:eastAsiaTheme="minorEastAsia" w:hAnsiTheme="minorEastAsia"/>
            <w:sz w:val="28"/>
            <w:szCs w:val="28"/>
          </w:rPr>
          <w:fldChar w:fldCharType="begin"/>
        </w:r>
        <w:r w:rsidRPr="00102DCA">
          <w:rPr>
            <w:rFonts w:asciiTheme="minorEastAsia" w:eastAsiaTheme="minorEastAsia" w:hAnsiTheme="minorEastAsia"/>
            <w:sz w:val="28"/>
            <w:szCs w:val="28"/>
          </w:rPr>
          <w:instrText>PAGE   \* MERGEFORMAT</w:instrText>
        </w:r>
        <w:r w:rsidRPr="00102DCA">
          <w:rPr>
            <w:rFonts w:asciiTheme="minorEastAsia" w:eastAsiaTheme="minorEastAsia" w:hAnsiTheme="minorEastAsia"/>
            <w:sz w:val="28"/>
            <w:szCs w:val="28"/>
          </w:rPr>
          <w:fldChar w:fldCharType="separate"/>
        </w:r>
        <w:r w:rsidR="00477501" w:rsidRPr="00477501">
          <w:rPr>
            <w:rFonts w:asciiTheme="minorEastAsia" w:eastAsiaTheme="minorEastAsia" w:hAnsiTheme="minorEastAsia"/>
            <w:noProof/>
            <w:sz w:val="28"/>
            <w:szCs w:val="28"/>
            <w:lang w:val="zh-CN"/>
          </w:rPr>
          <w:t>-</w:t>
        </w:r>
        <w:r w:rsidR="00477501">
          <w:rPr>
            <w:rFonts w:asciiTheme="minorEastAsia" w:eastAsiaTheme="minorEastAsia" w:hAnsiTheme="minorEastAsia"/>
            <w:noProof/>
            <w:sz w:val="28"/>
            <w:szCs w:val="28"/>
          </w:rPr>
          <w:t xml:space="preserve"> 7 -</w:t>
        </w:r>
        <w:r w:rsidRPr="00102DCA">
          <w:rPr>
            <w:rFonts w:asciiTheme="minorEastAsia" w:eastAsiaTheme="minorEastAsia" w:hAnsiTheme="minorEastAsia"/>
            <w:sz w:val="28"/>
            <w:szCs w:val="28"/>
          </w:rPr>
          <w:fldChar w:fldCharType="end"/>
        </w:r>
        <w:r w:rsidRPr="00102DCA">
          <w:rPr>
            <w:rFonts w:asciiTheme="minorEastAsia" w:eastAsiaTheme="minorEastAsia" w:hAnsiTheme="minorEastAsia" w:hint="eastAsia"/>
            <w:sz w:val="28"/>
            <w:szCs w:val="28"/>
          </w:rPr>
          <w:t xml:space="preserve">　</w:t>
        </w:r>
      </w:p>
    </w:sdtContent>
  </w:sdt>
  <w:p w:rsidR="00102DCA" w:rsidRDefault="00102DC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073D" w:rsidRDefault="00F8073D" w:rsidP="00102DCA">
      <w:r>
        <w:separator/>
      </w:r>
    </w:p>
  </w:footnote>
  <w:footnote w:type="continuationSeparator" w:id="0">
    <w:p w:rsidR="00F8073D" w:rsidRDefault="00F8073D" w:rsidP="00102D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A1E"/>
    <w:rsid w:val="00102DCA"/>
    <w:rsid w:val="001F4A1E"/>
    <w:rsid w:val="00477501"/>
    <w:rsid w:val="007B2E7E"/>
    <w:rsid w:val="007C4E39"/>
    <w:rsid w:val="007C58CC"/>
    <w:rsid w:val="00F8073D"/>
    <w:rsid w:val="53441B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8304ED-CB69-4479-9EE2-4E0E81EAD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仿宋_GB2312" w:eastAsia="仿宋_GB2312"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02D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02DCA"/>
    <w:rPr>
      <w:sz w:val="18"/>
      <w:szCs w:val="18"/>
    </w:rPr>
  </w:style>
  <w:style w:type="paragraph" w:styleId="a4">
    <w:name w:val="footer"/>
    <w:basedOn w:val="a"/>
    <w:link w:val="Char0"/>
    <w:uiPriority w:val="99"/>
    <w:unhideWhenUsed/>
    <w:rsid w:val="00102DCA"/>
    <w:pPr>
      <w:tabs>
        <w:tab w:val="center" w:pos="4153"/>
        <w:tab w:val="right" w:pos="8306"/>
      </w:tabs>
      <w:snapToGrid w:val="0"/>
      <w:jc w:val="left"/>
    </w:pPr>
    <w:rPr>
      <w:sz w:val="18"/>
      <w:szCs w:val="18"/>
    </w:rPr>
  </w:style>
  <w:style w:type="character" w:customStyle="1" w:styleId="Char0">
    <w:name w:val="页脚 Char"/>
    <w:basedOn w:val="a0"/>
    <w:link w:val="a4"/>
    <w:uiPriority w:val="99"/>
    <w:rsid w:val="00102D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545</Words>
  <Characters>3107</Characters>
  <Application>Microsoft Office Word</Application>
  <DocSecurity>0</DocSecurity>
  <Lines>25</Lines>
  <Paragraphs>7</Paragraphs>
  <ScaleCrop>false</ScaleCrop>
  <Company>青海人大</Company>
  <LinksUpToDate>false</LinksUpToDate>
  <CharactersWithSpaces>3645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3</cp:revision>
  <dcterms:created xsi:type="dcterms:W3CDTF">2017-02-14T09:10:00Z</dcterms:created>
  <dcterms:modified xsi:type="dcterms:W3CDTF">2017-03-14T09:49:00Z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