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汕尾市制定地方性法规条例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（2017年1月12日汕尾市第七届人民代表大会第一次会议通过　2017年3月29日广东省第十二届人民代表大会常务委员会第三十二次会议批准　根据2024年3月26日汕尾市第八届人民代表大会常务委员会第二十五次会议通过并经2024年5月30日广东省第十四届人民代表大会常务委员会第十次会议批准的《关于修改〈汕尾市制定地方性法规条例〉的决定》修正）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立法规划、年度立法计划和法规起草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市人民代表大会立法权限和程序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市人民代表大会常务委员会立法权限和程序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法规报请批准、公布和备案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法规解释和询问答复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为了规范立法活动，提高立法质量，发挥立法的引领和推动作用，根据《中华人民共和国地方各级人民代表大会和地方各级人民政府组织法》《中华人民共和国立法法》的规定，结合本市实际，制定本条例。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本条例适用于本市地方性法规的制定、修改、废止及其相关活动。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制定地方性法规应当符合宪法的规定、原则和精神，依照法定的权限和程序，从国家整体利益出发，维护社会主义法制统一、尊严、权威。地方性法规不得与宪法、法律、行政法规和本省的地方性法规相抵触。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地方立法应当体现人民的意志，发扬社会主义民主，坚持立法公开，保障人民通过多种途径参与立法活动。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地方立法应当从实际出发，适应经济社会发展和全面深化改革的要求，科学合理地规定公民、法人和其他组织的权利和义务、地方国家机关的权力和责任。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地方立法应当丰富立法形式，增强立法的针对性、适用性、可操作性。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地方性法规的规定应当明确、具体，突出地方特色，对上位法已经明确规定的内容，一般不作重复性规定。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地方立法应当倡导和弘扬社会主义核心价值观，坚持依法治国和以德治国相结合，铸牢中华民族共同体意识，推动社会主义精神文明建设。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地方立法应当适应改革需要，坚持在法治下推进改革和在改革中完善法治相统一，引导、推动、规范、保障相关改革，发挥法治在治理体系和治理能力现代化中的重要作用。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立法工作的组织协调，发挥在立法工作中的主导作用，坚持科学立法、民主立法、依法立法，通过制定、修改、废止、解释地方性法规等多种形式，增强立法的系统性、整体性、协同性、时效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市人民代表大会及其常务委员会根据区域协调发展的需要，可以建立区域协同立法工作机制，协同制定地方性法规，在本行政区域或者有关区域内实施。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立法规划、年度立法计划和法规起草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市人民代表大会常务委员会通过立法规划和年度立法计划、专项立法计划的编制实施，统筹安排本市制定地方性法规工作。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编制立法规划和立法计划，应当向市人民代表大会代表、本市选出的省人民代表大会代表、各县（市、区）人民代表大会常务委员会、有关单位、基层立法联系点和公众征集立法项目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一切国家机关、各政党和各社会团体、各企业事业组织、公民可以向市人民代表大会常务委员会提出制定、修改、废止地方性法规的建议，并说明理由。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有权提出地方性法规案的机关有立法建议项目的，应当于每年第三季度向市人民代表大会常务委员会提出下一年度立法计划的建议。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提出年度立法建议项目的，应当提交立法建议项目书，并附法规建议稿，明确送审时间。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市人民代表大会有关专门委员会、常务委员会有关工作机构应当对立法建议项目进行初步审查，组织开展立项调研，提出是否列入立法规划和立法计划的意见。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立法建议项目列入常务委员会立法规划和立法计划前，应当进行论证。立法建议项目的论证，可以邀请相关领域的专家学者、实务工作者、人民代表大会代表和有关单位负责人参加。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应当认真研究代表议案、建议、有关方面意见和论证情况，根据本市经济社会发展和民主法治建设的需要，按照加强重点领域、新兴领域立法的要求，提出立法规划草案和立法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立法规划草案和立法计划草案应当向市人民代表大会代表、本市选出的省人民代表大会代表征求意见。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立法规划和立法计划由市人民代表大会常务委员会主任会议通过并向社会公布，并抄报省人民代表大会常务委员会法制工作机构。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立法计划应当明确法规草案的起草单位、负责初审的专门委员会或者常务委员会工作机构，以及拟提请常务委员会会议审议的时间。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立法计划由市人民代表大会常务委员会法制工作机构、市人民政府法制工作机构分别组织实施。市人民代表大会有关的专门委员会、常务委员会有关的工作机构在各自职责范围内具体组织实施。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立法计划确定的审议项目，由于起草单位的原因，未能按时提请审议的，负责组织起草法规草案的单位应当向常务委员会作出书面报告。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年度立法计划确定的预备项目，由相关单位组织开展立法调研和法规草案起草工作，条件成熟时可以在本年度内提请常务委员会审议，或者列为下一年度立法计划的审议项目。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立法计划需要调整的，由市人民代表大会常务委员会法制工作机构提出调整意见，报请主任会议决定后，向社会公布，并抄报省人民代表大会常务委员会法制工作机构。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有关部门和单位应当根据立法计划的安排，按照起草工作要求，做好有关地方性法规草案的起草工作。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综合性、全局性、基础性的重要法规草案，可以由市人民代表大会有关的专门委员会或者市人民代表大会常务委员会有关的工作机构组织起草。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草地方性法规草案应当深入开展调查研究，注重解决实际问题，广泛征询社会各界意见。拟设定行政许可、行政处罚、行政强制以及其他涉及社会公众切身利益等内容的，应当通过听证会、论证会等形式听取意见，并向制定机关作出书面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市人民代表大会有关专门委员会或者常务委员会有关工作机构应当适时提前介入有关方面的法规草案起草工作，加强对立法工作进度和质量的监督检查。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市人民代表大会立法权限和程序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下列事项由市人民代表大会制定地方性法规：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（一）规定市人民代表大会及其常务委员会立法程序的；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（二）规定本市城乡建设与管理、生态文明建设、历史文化保护、基层治理等方面特别重大事项的；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（三）其他必须由市人民代表大会制定地方性法规的。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代表十名以上联名，可以向市人民代表大会提出地方性法规案，由主席团决定是否列入大会议程，或者先交有关的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市人民代表大会提出的地方性法规案，在市人民代表大会闭会期间，可以先向常务委员会提出，由常务委员会会议依照本条例第四章规定的有关程序审议后，决定提请市人民代表大会审议，由常务委员会或者提案人向大会全体会议作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向市人民代表大会提出地方性法规案，应当同时提出法规草案文本及其说明，并提供必要的参阅资料。修改地方性法规的，还应当提交修改前后的对照文本。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法规草案的说明应当包括制定或者修改该法规的必要性、可行性、合法性和主要内容，以及起草过程中对重大分歧意见的协调处理情况。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常务委员会决定提请市人民代表大会会议审议的地方性法规案，应当在会议举行的一个月前将法规草案发给市人民代表大会代表。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列入会议议程前，提案人有权撤回；已列入会议议程、尚未交付表决，提案人要求撤回的，应当说明理由，经市人民代表大会主席团同意并向大会报告，对该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各代表团审议地方性法规案时，提案人应当派人到会听取意见，回答询问；根据代表团的要求，有关机关、组织应当派人到会介绍情况。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根据各代表团和有关的专门委员会的审议意见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市人民代表大会专门委员会审议的时候，可以邀请提案人列席会议，发表意见。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主席团常务主席可以召开各代表团团长会议，或者召集各代表团推选的有关代表，就法规案中的重大问题听取意见、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市人民代表大会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地方性法规草案修改稿经各代表团审议，由市人民代表大会法制委员会根据各代表团的审议意见进行修改，提出法规草案表决稿，由主席团提请大会全体会议表决，由全体代表的过半数通过。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市人民代表大会常务委员会立法权限和程序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下列事项由市人民代表大会常务委员会制定地方性法规：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（一）对本市城乡建设与管理、生态文明建设、历史文化保护、基层治理等方面的事项作具体规定的；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（二）市人民代表大会授权常务委员会作规定的；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（三）法律规定由设区的市制定地方性法规的。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在市人民代表大会闭会期间，常务委员会可以对市人民代表大会制定的地方性法规进行部分补充和修改，但不得同该法规的基本原则相抵触。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市人民代表大会常务委员会提出地方性法规案，由主任会议决定列入常务委员会会议议程。主任会议可以先交有关的专门委员会审议或者委托常务委员会有关的工作机构审查，提出报告，再决定列入常务委员会会议议程。主任会议认为法规案有重大问题需要进一步研究的，可以建议提案人修改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组成人员五人以上联名，可以向常务委员会提出地方性法规案，由主任会议决定是否列入常务委员会会议议程。主任会议可以先交有关的专门委员会审议或者委托常务委员会有关的工作机构审查，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向市人民代表大会常务委员会提出地方性法规案，应当参照本条例第二十四条的规定提交文件和资料。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地方性法规草案与本市其他地方性法规相关规定不一致的，提案人应当予以说明并提出处理意见，必要时应当同时提出修改或者废止本市其他地方性法规的议案。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收到提请审议的地方性法规案后，由有关的专门委员会或者常务委员会工作机构根据各方面提出的意见，对法规草案的必要性、可行性、合法性等进行审议或者审查，提出审议意见或者审查意见，向主任会议报告，由主任会议决定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有关的专门委员会审议或者常务委员会有关的工作机构审查地方性法规案时，认为需要修改或者废止本市其他地方性法规的，应当提出处理意见。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向市人民代表大会常务委员会提出的地方性法规案，在列入会议议程前，提案人有权撤回。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法规案已列入会议议程，在交付表决前，提案人要求撤回的，应当说明理由，经主任会议同意并向常务委员会报告，对该法规案的审议即行终止。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议程的地方性法规案，一般应当经三次常务委员会会议审议后再交付表决；各方面意见比较一致的，可以经两次常务委员会会议审议后交付表决；调整事项较为单一或者部分修改的地方性法规案、废止的地方性法规案，各方面意见比较一致，或者遇有紧急情形的，可以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一次审议地方性法规案时，听取提案人的说明；有关的专门委员会或者常务委员会工作机构提出的审议意见或者审查意见，印发常务委员会会议；由会议对法规草案的必要性、可行性、合法性和主要问题等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第二次审议地方性法规案时，听取法制委员会关于法规草案修改情况的报告，由会议进一步审议。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第三次审议地方性法规案时，听取法制委员会关于法规草案审议结果的报告，由会议对法规草案修改稿进行审议。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常务委员会审议地方性法规案时，提案人应当派人到会听取意见，回答询问；根据需要，有关机关、组织应当派人到会介绍情况。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第二、第三次审议的地方性法规案，由法制委员会根据常务委员会组成人员、有关的专门委员会的审议意见或者常务委员会有关的工作机构的审查意见和各方面提出的意见，对法规案进行统一审议，向常务委员会会议提出修改情况报告或者审议结果报告和法规草案修改稿，对重要的不同意见应当在修改情况报告或者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市人民代表大会有关专门委员会审议或者常务委员会有关工作机构审查法规案时，可以邀请其他专门委员会或者常务委员会工作机构成员和提案人列席会议，发表意见。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市人民代表大会法制委员会审议地方性法规案时，应当邀请有关的专门委员会或者常务委员会工作机构成员列席会议，发表意见。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市人民代表大会专门委员会审议地方性法规案时，应当召开全体会议，根据需要，可以要求有关机关、组织派负责人说明情况。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议程的地方性法规案，应当在常务委员会会议后将法规草案及其起草、修改的说明等向社会公布，征求意见，但是经主任会议决定不公布的除外。向社会公布征求意见的时间一般不少于三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列入市人民代表大会常务委员会会议议程的地方性法规案，法制委员会、有关的专门委员会和常务委员会有关工作机构应当听取各方面的意见。听取意见可以采用座谈会、论证会、听证会等多种形式。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常务委员会有关工作机构应当将法规草案发送相关领域的市人民代表大会代表、各县（市、区）人民代表大会常务委员会以及有关部门、组织和专家征求意见。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群体代表、部门、人民团体、专家、人民代表大会代表等方面的意见。听证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拟提请市人民代表大会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市人民代表大会常务委员会会议审议，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交付表决前，主任会议可以决定将个别意见分歧较大的重要条款提请单独表决，并根据单独表决的情况，决定将法规草案表决稿交付表决，或者决定暂不付表决，交法制委员会和有关专门委员会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审议的地方性法规案，因各方面对该法规草案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法规报请批准、公布和备案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应当于通过后及时报请省人民代表大会常务委员会批准。报请批准地方性法规的报告应当附法规文本及其说明。修改地方性法规的，还应当提交修改前后的对照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市人民代表大会及其常务委员会通过的地方性法规报经批准后，由常务委员会发布公告予以公布。附修改意见批准的，应当依照修改意见进行修改后予以公布。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地方性法规公布后，其文本以及草案的说明、审议结果报告等，应当及时在常务委员会公报、汕尾人大网以及《汕尾日报》上刊登。在常务委员会公报上刊登的法规文本为标准文本。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地方性法规被修改的，应当公布新的法规文本。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市人民代表大会常务委员会应当在地方性法规公布后的十五日内将常务委员会发布的公告、法规文本及其说明的纸质版本和电子版本送省人民代表大会常务委员会。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法规解释和询问答复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常务委员会作出的法规解释同地方性法规具有同等效力。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市人民政府、市监察委员会、市中级人民法院、市人民检察院、市人民代表大会各专门委员会以及各县（市、区）人民代表大会常务委员会，可以向市人民代表大会常务委员会提出地方性法规解释的要求。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应当对地方性法规的解释要求进行审查，认为有必要作出解释的，应当拟订地方性法规解释草案，由主任会议决定列入常务委员会会议议程，由常务委员会法制工作机构在会议上作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法规解释草案经市人民代表大会常务委员会会议审议，由法制委员会根据常务委员会组成人员的审议意见进行审议、修改，提出法规解释草案表决稿。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法规解释草案表决稿由市人民代表大会常务委员会主任会议提请常务委员会全体会议表决，由常务委员会全体组成人员的过半数通过，由常务委员会发布公告予以公布。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地方性法规解释作出后，应当在十五日内报省人民代表大会常务委员会备案。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市人民代表大会常务委员会法制工作机构可以对有关具体问题的法规询问进行研究予以答复，并报常务委员会备案。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市人民代表大会及其常务委员会作出有关地方性法规问题的决定，适用本条例的有关规定。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地方性法规案的论证、评估和地方性法规的立法后评估，可以根据实际需要，委托有关专家、教学科研单位、社会组织等进行，接受委托的有关专家、教学科研单位、社会组织等应当提出论证报告或者评估报告。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市人民代表大会常务委员会根据实际需要设立基层立法联系点，深入听取基层群众和有关方面对地方性法规草案和立法工作的意见。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市人民代表大会常务委员会工作机构加强立法宣传工作，通过多种形式发布立法信息、介绍情况、回应关切。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市人民代表大会及其常务委员会可以根据改革发展的需要，决定就特定事项授权在规定期限和范围内暂时调整或者暂时停止适用市的地方性法规的部分规定。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时调整或者暂时停止适用市的地方性法规部分规定的事项，实践证明可行的，由市人民代表大会及其常务委员会及时修改有关市的地方性法规；修改条件尚不成熟的，可以延长授权的期限，或者恢复施行有关市的地方性法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有关国家机关对专门事项作出配套的具体规定的，有关国家机关应当自法规施行之日起一年内作出规定，法规对配套的具体规定制定期限另有规定的，从其规定。有关国家机关未能在期限内作出配套的具体规定，应当向市人民代表大会常务委员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两年后，或者地方性法规实施后的社会环境发生重大变化的，市人民代表大会有关的专门委员会、常务委员会工作机构可以组织对地方性法规或者地方性法规中有关规定进行立法后评估。评估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