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江苏省安全生产条例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（2016年7月29日江苏省第十二届人民代表大会常务委员会第二十四次会议通过　2023年3月30日江苏省第十四届人民代表大会常务委员会第二次会议修订）</w:t>
      </w:r>
    </w:p>
    <w:p>
      <w:pPr>
        <w:spacing w:after="0" w:line="240" w:lineRule="auto"/>
      </w:pPr>
      <w:r>
        <w:rPr>
          <w:rFonts w:ascii="宋体" w:hAnsi="宋体" w:eastAsia="宋体"/>
          <w:sz w:val="32"/>
        </w:rPr>
        <w:t>​</w:t>
      </w:r>
      <w:bookmarkStart w:id="0" w:name="_GoBack"/>
      <w:bookmarkEnd w:id="0"/>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安全生产的监督管理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生产安全事故应急救援和调查处理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为了加强安全生产工作，防止和减少生产安全事故，保障人民群众生命和财产安全，促进经济社会高质量发展，根据《中华人民共和国安全生产法》等法律、行政法规，结合本省实际，制定本条例。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生产经营活动的单位（以下统称生产经营单位）的安全生产及其相关监督管理，适用本条例。有关法律、法规对消防安全和道路交通安全、铁路交通安全、水上交通安全、民用航空安全以及核与辐射安全、特种设备安全等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安全生产工作坚持中国共产党的领导。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安全生产工作应当以人为本，坚持人民至上、生命至上，把保护人民生命安全摆在首位，树牢安全发展理念，坚持安全第一、预防为主、综合治理的方针，从源头上防范化解重大安全风险，提升本质安全水平。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生产工作实行管行业必须管安全、管业务必须管安全、管生产经营必须管安全，强化和落实生产经营单位主体责任与政府监管责任，加强属地管理责任，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生产经营单位是安全生产的责任主体。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的主要负责人是本单位安全生产第一责任人，对本单位的安全生产工作全面负责，其他负责人在各自职责范围内履行安全生产职责。生产经营单位的主要负责人包括法定代表人、实际控制人以及对本单位生产经营负有最高管理权、决策权的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生产经营单位的从业人员有依法获得安全生产保障的权利和履行安全生产职责的义务。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地方人民政府应当加强对安全生产工作的领导，根据国民经济和社会发展规划制定并组织实施安全生产规划；加强安全生产基础设施建设和安全生产监管能力建设，建立健全安全生产治理体系，建立完善安全风险防控机制；实行安全生产工作责任考核评价和生产安全事故责任追究制度，加强对有关部门和下级人民政府安全生产工作落实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乡镇人民政府、街道办事处和开发区、工业园区、港区、风景区等，按照职责对本区域内生产经营单位的安全生产状况进行监督检查，协助上级人民政府有关部门或者依照授权依法履行安全生产监督管理职责。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地方人民政府的安全生产委员会负责研究部署、统筹协调本地区安全生产工作，提出安全生产工作的政策措施，定期分析研判安全生产形势，及时协调、解决安全生产监督管理中的重大问题。安全生产委员会办公室设在同级应急管理部门，承担安全生产委员会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安全生产委员会可以根据本地区重点行业、领域特点，设立安全生产专业委员会，负责指导协调重点行业、领域安全生产工作。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县级以上地方人民政府应急管理部门依法对本行政区域内安全生产工作实施综合监督管理。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应急、教育、工业和信息化、公安、生态环境、住房城乡建设、交通运输、水利、农业农村、文化和旅游、市场监管、粮食物资储备、人防、铁路、通信、邮政等行业、领域的主管部门在各自职责范围内，依法对安全生产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发展改革、科技、民政、人力资源社会保障、自然资源、商务、卫生健康、国资等其他行业、领域的主管部门在各自职责范围内，从行业规划、产业政策、法规标准、行政许可等方面加强安全生产工作，履行相关行业、领域安全生产管理职责。财政、司法行政、广播电视等其他有关部门在各自职责范围内为安全生产工作提供支持保障，共同推进安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设区的市、县（市、区）人民政府应当根据本地实际，明确对有关行业、领域的安全生产工作实施监督管理的部门，以及其他履行安全生产管理、保障职责的部门。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新兴行业、领域中涉及的安全生产监督管理职责不明确的，由县级以上地方人民政府按照业务相近的原则确定监督管理部门。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应急管理部门和对有关行业、领域的安全生产工作实施监督管理的部门，统称负有安全生产监督管理职责的部门。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县级以上地方人民政府应当组织制定有关部门安全生产工作职责任务清单，将履行安全生产工作职责情况纳入年度综合考核内容。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地方各级人民政府和有关部门的主要负责人对本地区、本部门主管行业、领域的安全生产工作负全面领导责任；分管安全生产的负责人对安全生产工作负综合监管领导责任；其他负责人对各自分管工作范围内的安全生产工作负直接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地方各级人民政府应当制定主要负责人、分管安全生产的负责人和其他负责人年度安全生产重点工作任务清单，将履行安全生产工作职责情况纳入年度述职内容，并定期组织安全生产教育和培训。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工会依法对安全生产工作进行监督，参与生产安全事故调查，提出保障安全生产的建议，维护职工在安全生产方面的合法权益。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的工会依法组织职工参加本单位安全生产工作的民主管理和民主监督，生产经营单位制定或者修改安全生产规章制度、作出有关安全生产的决定，应当听取工会的意见。未组建工会的生产经营单位，由职工和其他从业人员的代表参与本单位安全生产工作的民主管理和民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省标准化行政主管部门会同省有关部门按照保障安全生产的要求，依法及时制定有关地方标准。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鼓励社会团体和生产经营单位制定或者执行高于国家标准、行业标准、地方标准的保障安全生产的团体标准和企业标准。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地方各级人民政府和有关部门、生产经营单位应当加强安全文化建设，开展安全生产法律、法规和安全生产知识的宣传，进行安全生产警示教育，组织群众性安全文化活动，增强全社会的安全生产意识。设区的市应当设立安全生产教育实践基地，创新安全生产教育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省教育、人力资源社会保障等部门应当将安全生产知识普及纳入国民教育，建立完善学校安全教育和高危行业职业安全教育体系，将安全生产纳入相关技能考核和就业培训内容。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地方行政学院应当将安全生产教育和培训纳入教学计划。鼓励、支持高等学校和中等职业学校等加强安全生产科学技术研究，设置安全生产管理相关专业或者培训项目，培养安全生产相关专业人才。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广播、电视、报刊、网站等各类媒体应当开展安全生产公益性宣传，及时报道安全生产情况，加强对安全生产工作和安全生产违法行为的舆论监督。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应急管理部门会同有关部门与长江三角洲区域的相关部门建立安全生产工作协作机制，统筹协调区域内安全生产重大问题，构建信息互通、资源共享、联勤联动的安全生产管理体系，加强应急救援体系一体化建设，强化重大安全风险联合防控、应急救援预案衔接与协同救援处置，开展跨区域安全生产执法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对在改善安全生产条件、防止或者减少生产安全事故、参加抢险救护、研究和推广安全生产科学技术与先进管理经验等方面做出显著成绩的单位和个人，按照国家和省有关规定给予表彰、奖励。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产经营单位应当建立健全全员安全生产责任制，明确主要负责人、其他负责人、职能部门负责人、生产车间（区队）负责人、生产班组负责人、岗位从业人员等全体从业人员的责任内容和考核标准，对全员安全生产责任制落实情况开展监督、考核、奖惩，保证全员安全生产责任制的落实。全员安全生产责任制及考核情况向全体从业人员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应当建立安全生产的投入保障、宣传教育和培训、安全风险分级管控、事故隐患排查治理、应急救援、危险作业管理、变更管理、发包（出租）管理等安全生产规章制度，存在安全风险程度高的重大危险源、重要设施设备、重点生产经营场所的，还应当制定专项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小型、微型企业等规模较小的生产经营单位可以针对本单位生产经营特点制定包括前款规定内容的综合性安全生产规章制度。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生产经营单位的主要负责人除履行《中华人民共和国安全生产法》规定的安全生产职责外，还应当履行下列职责：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（一）每季度至少组织并参与一次安全生产全面检查，研究分析和解决安全生产存在问题；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（二）每年至少组织并参与一次生产安全事故应急救援演练；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（三）每年至少组织一次全面的安全风险辨识，制定完善管控措施；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（四）发生生产安全事故时迅速组织抢救，并按照规定及时、如实向负有安全生产监督管理职责的部门报告事故情况，做好善后处理工作，配合调查处理；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（五）每年通过职工大会或者职工代表大会、信息公示栏等，向从业人员报告或者通报安全生产工作以及个人履行安全生产职责的情况，接受从业人员监督。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矿山、金属冶炼、建筑施工、船舶修造、船舶拆解、运输单位和危险物品的生产、经营、储存、装卸单位，应当按照下列规定设置安全生产管理机构、配备专职安全生产管理人员：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（一）从业人员不足三十人的，配备一名以上专职安全生产管理人员；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（二）从业人员三十人以上不足一百人的，设置专门的安全生产管理机构，并配备两名以上专职安全生产管理人员；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（三）从业人员一百人以上不足三百人的，设置专门的安全生产管理机构，并配备三名以上专职安全生产管理人员；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（四）从业人员三百人以上的，设置专门的安全生产管理机构，并按照不低于从业人员百分之一的比例配备专职安全生产管理人员。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其他生产经营单位，从业人员超过一百人的，应当设置安全生产管理机构或者配备专职安全生产管理人员；从业人员一百人以下的，应当配备专职或者兼职的安全生产管理人员。从业人员二十人以下且位置相邻、行业相近、业态相似的生产经营单位，可以采取组建安全生产管理互助帮扶联合体、委托相关机构提供安全生产管理服务等方式开展安全生产管理工作，但是保证安全生产的责任仍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生产经营单位使用被派遣劳动者的，被派遣劳动者数量计入生产经营单位从业人员总数。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国家对建筑施工等劳动密集型行业在设立安全生产管理机构或者配备专职安全生产管理人员方面另有规定的，按照其规定执行。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生产经营单位的安全生产管理机构以及安全生产管理人员除履行《中华人民共和国安全生产法》规定的安全生产职责外，还应当履行下列职责：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（一）每月至少组织并参与一次安全生产全面检查；组织或者参与安全风险辨识评估，并督促各部门、各岗位落实分级管控措施；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（二）督促各部门、各岗位履行安全生产职责，组织或者参与全员安全生产责任制考核，并提出奖惩意见；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（三）对在本单位区域内作业的承包、承租单位的安全生产资质、条件进行监督检查；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（四）监督劳动防护用品的采购、发放、使用和管理。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危险物品的生产、储存、装卸单位以及矿山、金属冶炼单位，应当按照国家有关规定配备相关专业的注册安全工程师从事安全生产管理工作。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从业人员一百人以上的矿山、金属冶炼、建筑施工、船舶修造、船舶拆解、道路运输和危险物品的生产、经营、储存、装卸单位，以及涉爆粉尘、涉氨制冷等行业、领域生产经营单位，应当设置安全总监或者其他专职安全生产分管负责人，协助主要负责人履行安全生产职责。鼓励其他行业、领域生产经营单位设置安全总监或者其他专职安全生产分管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安全总监或者其他专职安全生产分管负责人应当具有工程师以上相关专业的技术职称或者取得相关专业的注册安全工程师资格，熟悉安全生产法律、法规、标准和规范。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产经营单位的决策机构、主要负责人或者个人经营的投资人应当保证安全生产条件所必需的资金投入，并纳入年度生产经营计划和财务预算，重点用于安全风险管控、事故隐患治理、安全设施设备维护、安全生产教育和培训、劳动防护用品配备、应急救援演练和设备物资配备等方面的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有关生产经营单位应当按照国家规定提取和使用安全生产费用，专项用于保障和改善安全生产条件。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安全生产费用等用于安全生产的资金投入，在生产经营单位成本中列支。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生产经营单位应当依法对下列人员在上岗前进行安全操作规程和安全操作技能的教育和培训，并做好记录和考核；未经安全生产教育和培训合格的，不得上岗作业：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（一）新进从业人员；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（二）离岗六个月以上或者换岗的从业人员；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（三）涉及采用新工艺、新技术、新材料或者使用新设备的从业人员。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生产经营单位可以自主组织培训，也可以委托具备安全生产培训条件的机构进行培训。生产经营单位委托培训的，应当对培训工作进行监督，保证培训质量。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从业人员应当按照要求接受安全生产教育和培训，掌握本职工作所需的安全生产知识，提高安全操作技能，增强事故预防和应急处理能力。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矿山、金属冶炼、建筑施工、船舶修造、船舶拆解、运输单位和危险物品的生产、经营、储存、装卸单位的主要负责人和安全生产管理人员，应当由主管的负有安全生产监督管理职责的部门对其安全生产知识和管理能力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生产经营单位的主要负责人和安全生产管理人员，新任职的应当自任职之日起六个月内通过安全生产知识和管理能力考核；已经考核合格的，应当按照有关规定进行安全生产知识再培训；发生生产安全事故造成人员死亡的，应当重新参加安全生产知识培训并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生产经营单位的特种作业人员，应当按照国家有关规定接受专门的安全作业培训，经考核合格取得相应资格，方可上岗作业。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矿山、金属冶炼、建筑施工、船舶修造、船舶拆解和危险物品的生产、经营、储存、装卸单位，以及涉爆粉尘、涉氨制冷等行业、领域生产经营单位，应当建立并实施安全生产班前会制度，由班组长或者交班人员在班前会上向当班作业人员提示安全风险、讲解岗位安全操作要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生产经营单位的从业人员每天工作前，应当进行本岗位安全生产检查，确认安全后方可进行操作。岗位安全生产检查主要包括下列事项：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（一）设施设备、工具和原材料的安全状态良好，安全防护装置有效；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（二）作业场地以及物品堆放符合安全规范；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（三）劳动防护用品、用具齐全完好，并正确佩戴、使用。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产经营单位应当加强安全生产标准化建设，建立健全安全生产管理体系，全面管控生产经营活动各环节的安全风险，促进安全管理系统化、岗位操作行为规范化、设施设备本质安全化、作业环境器具定置化，提高安全生产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负有安全生产监督管理职责的部门应当推动生产经营单位开展安全生产标准化建设。有关部门和单位对开展安全生产标准化建设的生产经营单位按照有关规定给予评先选优、金融保险等激励支持。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生产经营单位应当落实安全风险分级管控制度，定期组织本单位安全生产管理、工程技术、岗位操作等相关人员，对生产工艺、设施设备、作业环境、人员行为和管理体系等方面存在的安全风险进行全面、系统辨识评估，确定安全风险等级，从组织、技术、管理、应急等方面逐项制定管控措施，编制安全风险管控清单，按照安全风险等级实施分级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生产经营单位对存在的重大安全风险，应当制定专项管控方案，通过隔离安全风险源、采取技术手段、实施个体防护、设置监控预警设备等针对性措施加强管控。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生产经营单位应当建立完善重大危险源监测监控系统，与负有安全生产监督管理职责的部门监控设备联网，并经常维护，保证系统正常运行。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生产经营单位应当落实事故隐患排查治理制度，定期组织安全生产管理、工程技术和其他相关人员排查并及时消除本单位的事故隐患。在事故隐患治理过程中，应当采取相应的安全防范措施，防止事故发生。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排查出的重大事故隐患，生产经营单位应当制定和落实治理方案及时排除，并根据需要停用相关设施设备或者停产停业。重大事故隐患排查治理情况应当向负有安全生产监督管理职责的部门和职工大会或者职工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生产经营单位应当建立事故隐患报告奖励制度，公开本单位有关负责人和安全生产管理机构的联系方式，受理从业人员报告的安全生产问题，对报告事故隐患的从业人员给予表扬、奖励。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生产经营单位进行爆破、吊装、高处作业、有限（受限）空间作业、临近油气输送管道作业、临近高压输电线路作业、建筑物和构筑物拆除、大型检修以及涉及危险物品的场所动火和临时用电等危险作业，应当执行有关危险作业管理制度，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（一）对作业安全风险进行评估，确认现场作业条件符合安全作业要求；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（二）根据安全风险明确安全防范措施和现场应急处置措施；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（三）确认作业人员的上岗资格以及劳动防护用品的配备、使用符合安全作业要求；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（四）配备相应的安全设施和应急救援器材，设置作业现场的安全区域，确定专人现场统一指挥和监督；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（五）在危险作业前向作业人员告知危险因素、作业安全要求和现场应急处置措施，并经双方现场签字确认；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（六）发现直接危及人身安全的紧急情况时，按照现场应急处置措施停止作业、撤出人员。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委托其他单位进行危险作业的，应当在作业前与受托方签订安全生产管理协议，明确并落实前款规定，对受托方安全生产工作统一协调、管理，并加强监督检查。生产经营单位不得将危险作业委托给不具备安全生产条件或者相应资质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生产经营单位将生产经营项目、场所、设备发包或者出租的，应当履行下列安全生产职责：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（一）签订专门的安全生产管理协议，或者在承包、租赁合同中明确各自安全生产职责；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（二）向承包方、承租方书面告知发包项目、出租场所以及相关设备的基本情况、安全生产要求；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（三）协调解决承包方、承租方提出的安全生产问题；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（四）对承包方、承租方进行安全生产检查，并如实记录检查情况，发现安全生产问题的，及时督促整改；发现安全生产违法行为的，及时向负有安全生产监督管理职责的部门报告。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包方、承租方应当服从发包方、出租方对其安全生产工作的统一协调、管理，并依法负责本单位安全生产工作；发生生产安全事故时，应当按照有关规定及时报告属地应急管理部门和有关部门，并通知发包方、出租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生产经营单位应当将接受其作业指令的被派遣劳动者、灵活用工人员纳入本单位对从业人员安全生产的统一管理，履行安全生产保障责任，不得将安全生产保障责任转移给劳务派遣单位或者被派遣劳动者、灵活用工人员。鼓励生产经营单位为灵活用工人员提供购置相关保险等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劳务派遣单位应当对被派遣劳动者进行必要的安全生产教育和培训。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生产经营单位应当为从业人员提供符合国家标准或者行业标准的劳动防护用品，并教育、督促从业人员正确佩戴、使用。生产经营单位不得以发放货币或者其他物品替代提供劳动防护用品。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生产经营单位应当依法加强对女职工、未成年工等的劳动保护。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生产经营单位应当关注从业人员的身体、心理状况和行为习惯，加强对从业人员的健康检查、心理疏导、精神慰藉，防范从业人员异常行为导致生产安全事故发生。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宾馆、饭店、商场、集贸市场、客运车站、客运码头、民用机场、体育场馆、公共娱乐场所、旅游景区等场所的生产经营单位，应当按照国家规定安全使用建筑物。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在使用过程中需要改变使用功能、显著增加荷载、增加层数、变动建筑物主体承重结构等，可能影响建筑物安全的，建筑物的所有权人或者生产经营单位应当在施工前委托具备国家规定资质的设计单位出具意见，或者按照有关规定进行房屋安全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大型群众性活动的举办者需要设置临时性建筑物、构筑物及设施设备的，应当对其安全性进行检测、检验，保障建筑物、构筑物及设施设备的安全。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学校、科研院所、医疗卫生机构等使用危险物品的，应当建立健全危险物品安全管理制度，开展安全风险辨识评估，落实安全风险管控措施，严格危险物品使用管理。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生产经营单位应当加快应用有利于改善安全生产条件的新工艺、新技术、新材料、新设备，及时更新改造超过使用年限的设施设备，淘汰国家和省规定的危及生产安全的工艺、设备。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危险物品的生产、储存、运输单位，矿山、金属冶炼、建筑施工以及客运、重载货运等生产经营单位，应当运用现代科学技术实现生产过程智能化控制和安全风险监测预警，提高本质安全水平。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危险物品的生产、储存单位和矿山、金属冶炼、建筑施工，以及涉爆粉尘、涉氨制冷等行业、领域生产经营单位，应当加强安全生产的信息化管理，运用数字化技术开展安全风险管控、事故隐患排查治理、重大危险源监测监控等工作，按照规定通过相关信息系统向负有安全生产监督管理职责的部门准确、完整地报送下列安全生产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（一）安全生产基础情况数据；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（二）安全风险管控和事故隐患排查治理数据；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（三）重大危险源监测监控数据；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（四）其他需要报送的数据。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高危行业、领域生产经营单位应当按照有关规定投保安全生产责任保险。鼓励其他生产经营单位投保安全生产责任保险。具体实施办法由省应急管理部门会同有关部门按照国家规定制定。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依法应当开展的安全评价、认证、检测、检验事项，由具备国家规定资质条件的安全生产技术服务机构承担。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安全生产技术服务机构按照相关标准和规范开展执业活动，建立并实施服务公开和报告公开制度，作出的安全评价、认证、检测、检验的结果应当客观、真实。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有关协会组织依照法律、法规和章程加强行业自律，配合开展相关行业、领域安全风险辨识评估和监测，协助推动相关行业、领域的安全生产标准化建设，提供安全生产方面的信息、培训、技术咨询等服务，开展本质安全和安全生产技术难点研究和成果推广，促进生产经营单位加强安全生产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安全生产的监督管理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县级以上地方人民政府应当组织负有安全生产监督管理职责的部门依法编制安全生产权力和责任清单，并实行动态管理。权力和责任清单应当向社会公开，接受社会监督。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地方各级人民政府应当把安全生产纳入政府重点工作，每季度至少召开一次会议，听取安全生产工作情况汇报，研究部署安全生产工作的重大事项，及时解决安全生产工作中的重大问题。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安全生产委员会办公室履行下列安全生产工作职责：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（一）组织落实本级人民政府有关安全生产工作的决策部署，定期开展安全生产形势分析研判，提出安全生产重大政策和工作措施建议；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（二）指导协调、监督检查本级人民政府有关部门和下级人民政府的安全生产工作，组织开展安全生产联合检查和专项整治、专项督查等；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（三）组织实施对本级人民政府有关部门和下级人民政府履行安全生产工作职责情况进行巡查和考核；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（四）法律、法规、规章和本级人民政府、安全生产委员会赋予的其他职责。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负有安全生产监督管理职责的部门应当明确负责安全生产监督管理工作的机构和人员，加强专业监管力量建设，依法履行相关安全生产监督管理职责，查处安全生产违法行为。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乡镇人民政府、街道办事处应当成立综合性安全生产监督管理的机构，开发区、工业园区、港区、风景区等应当明确负责安全生产监督管理工作的机构及其职责。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乡镇人民政府、街道办事处和开发区、工业园区、港区、风景区等应当根据辖区内产业特点、生产经营单位数量等情况，配备相关专业人员从事安全生产监督管理工作。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乡镇人民政府、街道办事处和开发区、工业园区、港区、风景区等负责安全生产监督管理工作的机构，在监督检查中发现安全生产违法行为或者事故隐患的，应当按照职权予以处理或者按照有关规定报告、移送。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乡镇人民政府、街道办事处应当将安全生产管理相关工作纳入网格化服务管理范围。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省人民政府可以根据当地实际情况，依法决定将基层管理迫切需要而且易发现易处置、专业要求适宜的安全生产行政执法事项下放给能够有效承接的乡镇人民政府、街道办事处行使，并定期组织评估。经评估不适宜由乡镇人民政府、街道办事处行使的，由省人民政府决定收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村民委员会、居民委员会在乡镇人民政府、街道办事处的指导下，协助做好安全生产检查和事故善后处理工作；发现安全生产违法行为和事故隐患的，及时向当地人民政府或者有关部门报告。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应急管理部门应当根据本行政区域安全生产状况，结合监督管理人员数量和能力、技术装备和车辆、经费保障等实际情况，制定年度安全生产监督检查计划，报本级人民政府批准后实施。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负有安全生产监督管理职责的部门可以按照本行业、领域生产经营单位的数量、状况等实际情况，制定年度安全生产监督检查计划并组织实施。对于涉及多个行业、领域的生产经营单位，负有安全生产监督管理职责的部门应当互相配合，组织开展联合检查，避免重复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负有安全生产监督管理职责的部门可以邀请专业技术人员和专家或者聘请专业技术检查员参与安全生产监督检查、生产安全事故调查等工作。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应急管理部门应当加强应急管理综合行政执法队伍建设，按照规定统一执法标识和制式服装，配备符合安全生产行政执法要求的执法人员和装备、车辆，定期对执法人员开展安全生产法律、法规和相关技术知识等方面的培训和考核，依法开展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县级以上地方人民政府应当按照安全风险防控要求，统筹区域布局和空间布局，科学合理确定企业选址，对危险化学品的生产、储存实行统一规划、合理布局。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设区的市人民政府应当组织有关部门制定本行政区域内禁止、限制、管控危险化学品目录，向社会公布。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开发区、工业园区、港区、风景区等应当推进区域内公共基础设施、上下游产业链、产业集群、物流输送、应急救援等一体化管理，加强区域内危险物品、金属冶炼、仓储物流、港口码头等高风险功能区以及重点区域的安全生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地方人民政府应当推进安全发展城市建设，强化城市运行安全保障，构建城市安全保障体系，加强对城市高层建筑、大型综合体、电力设施、游乐设施、电梯等，以及隧道桥梁、综合管廊、轨道交通、燃气、供水、排水等城市生命线工程的检测维护，提高基础设施安全配置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地方人民政府应当设立安全生产专项资金，纳入同级财政预算，用于应急救援体系建设、危及公共安全的重大事故隐患整改、安全生产监督管理装备设施配备、安全生产宣传教育、科技创新引导、报告重大事故隐患和举报安全生产违法行为奖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省应急管理部门建立应急管理综合应用平台，运用大数据、物联网、人工智能等现代信息技术，依法采集生产经营单位安全风险管控、事故隐患排查治理、重大危险源监测监控等安全生产数据。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及其有关部门应当统筹推进安全生产信息化建设，通过省大数据共享交换平台汇聚相关行业、领域安全生产的基础信息，实现部门之间信息共享、互联互通，提升安全生产监督管理的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地方人民政府及其有关部门应当将安全生产科技进步纳入科技发展规划，扶持技术含量高、安全效用强、应用场景广的安全生产科技项目，引导生产经营单位实行智能化改造、数字化转型，在危险工序和环节广泛应用工业机器人、智能装备等，提升安全生产科技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负有安全生产监督管理职责的部门应当建立安全生产违法行为信息库，如实记录生产经营单位及其有关从业人员的安全生产违法行为。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对存在下列严重违法行为的责任主体，依据法律、法规和国家有关文件规定记入信用记录，并依法实施失信惩戒：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（一）发生生产安全事故，生产经营单位及其有关人员对事故发生负有责任，情节严重的；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（二）拒不执行负有安全生产监督管理职责的部门作出的责令停产停业整顿决定，擅自生产、经营、建设的；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（三）承担安全评价、认证、检测、检验职责的机构及其有关人员租借资质、挂靠、出具虚假报告的；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（四）提供虚假材料或者作出不实承诺，取得安全生产相关行政许可的；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负有安全生产监督管理职责的部门应当建立完善安全生产举报的接收、核查、处理、移送、回复等处置流程，及时处理举报并保护举报人的合法权益和个人信息。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对报告重大事故隐患或者举报安全生产违法行为的有功人员，按照有关规定给予奖励。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负有安全生产监督管理职责的部门在行政执法过程中，发现有关生产经营单位和有关人员的安全生产违法行为涉嫌犯罪的，或者发现涉嫌安全生产的其他犯罪案件线索的，应当向公安机关移送，公安机关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公安机关在查处案件中发现安全生产违法行为，认为不构成犯罪的，应当移送负有安全生产监督管理职责的部门，负有安全生产监督管理职责的部门应当依法处理。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人民检察院在履行职责中发现负有安全生产监督管理职责的部门违法行使职权或者未依法履行职责，致使国家利益或者社会公共利益受到侵害的，应当提出检察建议，督促其依法履行职责；拒不履行职责的，人民检察院依法向人民法院提起行政公益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生产安全事故应急救援和调查处理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地方人民政府应当根据本行政区域可能发生的生产安全事故的特点和危害，在重点行业、领域建立或者依托有条件的生产经营单位建立应急救援基地或者专业应急救援队伍，增强应急救援处置能力，加强应急救援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山、金属冶炼、建筑施工、船舶修造、船舶拆解、城市轨道交通运营单位和危险物品的生产、经营、储存、运输单位以及宾馆、商场、娱乐场所、旅游景区等人员密集场所经营单位，应当依法建立应急救援队伍；小型、微型企业等规模较小的生产经营单位可以不建立应急救援队伍，但应当指定兼职的应急救援人员，并且可以与邻近的应急救援队伍签订应急救援协议。开发区、工业园区等产业聚集区域内的生产经营单位可以联合建立应急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鼓励生产经营单位和其他社会力量提供社会化应急救援服务。对受政府委托开展应急救援活动的，应当按照有关规定提供应急物资、道路通行、资金补助等方面的支持。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地方人民政府应当制定本行政区域生产安全事故应急救援预案；负有安全生产监督管理职责的部门按照职责分工，根据本级人民政府的生产安全事故应急救援预案制定本行业、领域生产安全事故应急救援预案；乡镇人民政府、街道办事处和开发区、工业园区、港区、风景区等应当制定相应的生产安全事故应急救援预案。生产安全事故应急救援预案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生产经营单位应当制定本单位生产安全事故应急救援预案，在重点岗位编制应急处置卡，组织开展应急救援预案、应急知识、自救互救和避险逃生技能的培训。生产安全事故应急救援预案向本单位从业人员公布。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各级各类生产安全事故应急救援预案应当按照有关规定及时修订、相互衔接，并且定期组织演练。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县级以上地方人民政府及其有关部门应当根据本行政区域可能发生的生产安全事故的特点和危害，采取专项储备、协议储备等相结合的方式，分级储备必要的应急救援装备和物资，并及时更新和补充。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生产经营单位应当根据有关规定配备必要的应急救援器材、设备和物资，并进行经常性维护、保养，保证正常使用。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应急管理部门应当会同有关部门基于应急管理综合应用平台建立生产安全事故应急救援指挥系统，综合运用大数据、云计算等信息化手段，实现数据整合、动态更新与信息共享，保障应急指挥的统一高效和应急处置的快速响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发生生产安全事故，县级以上地方人民政府应当按照有关规定组织事故调查组开展事故调查。参加事故调查处理的部门和单位应当互相配合。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发生重大事故的，省人民政府可以直接组织事故调查组进行调查，也可以授权或者委托省应急管理部门或者其他负有安全生产监督管理职责的部门组织事故调查组进行调查。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较大事故、一般事故的，由设区的市、县（市、区）人民政府根据事故等级组织事故调查组进行调查，也可以授权或者委托同级应急管理部门或者其他负有安全生产监督管理职责的部门组织事故调查组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事故调查组在事故调查中，发现事故责任单位以及有关责任人员涉嫌犯罪的，应当及时将有关线索依法移送处理。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负责事故调查处理的人民政府应当在批复事故调查报告后一年内，组织有关部门对事故整改和防范措施落实情况进行评估。评估结果应当及时向有关地区和部门反馈，报上一级人民政府备案，并按照有关规定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县级以上地方人民政府有关部门应当定期分析本行业、领域发生生产安全事故的情况，通报同级应急管理部门。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应急管理部门应当定期统计分析本行政区域内发生生产安全事故的情况，及时警示提示安全风险。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地方各级人民政府和负有安全生产监督管理职责的部门的工作人员，在安全生产监督管理工作中滥用职权、玩忽职守、徇私舞弊的，依法给予处分；构成犯罪的，依法追究刑事责任。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生产经营单位的主要负责人未履行本条例第十五条第一项至第五项规定的安全生产职责的，责令限期改正，处一万元以上五万元以下的罚款；逾期未改正的，处五万元以上十万元以下的罚款，并责令生产经营单位停产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生产经营单位违反本条例第十六条第一款、第二款、第十八条规定，未按照规定设置安全生产管理机构或者配备安全生产管理人员、注册安全工程师的，责令限期改正，处一万元以上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生产经营单位的安全生产管理人员违反本条例第十七条规定，未履行安全生产职责的，责令限期改正，处一万元以上三万元以下的罚款；导致发生生产安全事故的，暂停或者吊销其与安全生产有关的资格，并处上一年年收入百分之二十以上百分之五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生产经营单位违反本条例第二十一条第一款规定，未对有关从业人员进行安全生产教育和培训的，责令限期改正，处一万元以上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矿山、金属冶炼、建筑施工、船舶修造、船舶拆解、运输单位和危险物品的生产、经营、储存、装卸单位违反本条例第二十二条第一款、第二款规定，主要负责人或者安全生产管理人员未按照规定经考核合格或者未按照规定参加安全生产知识再培训的，责令限期改正，处一万元以上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生产经营单位违反本条例第二十六条规定，有下列情形之一的，责令限期改正，处一万元以上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（一）未组织对安全风险进行辨识评估，确定安全风险等级的；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（二）对安全风险未逐项制定管控措施，编制安全风险管控清单的；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（三）未按照安全风险等级实施分级管控的；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（四）未对重大安全风险制定专项管控方案的。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生产经营单位违反本条例第三十条第一款规定，将生产经营项目、场所、设备发包或者出租，未履行相关安全生产职责的，责令限期改正，处五千元以上五万元以下的罚款，对其直接负责的主管人员和其他直接责任人员处一千元以上一万元以下的罚款；逾期未改正的，责令停产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本条例规定的行政处罚由负有安全生产监督管理职责的部门按照职责分工决定。有关法律、法规对行政处罚的决定机关另有规定的，依照其规定执行。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本条例所称的小型、微型企业，按照国家有关中小企业划型标准执行。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F82365"/>
    <w:rsid w:val="16DC7373"/>
    <w:rsid w:val="334D69B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14187</Words>
  <Characters>14198</Characters>
  <Lines>0</Lines>
  <Paragraphs>0</Paragraphs>
  <TotalTime>3</TotalTime>
  <ScaleCrop>false</ScaleCrop>
  <LinksUpToDate>false</LinksUpToDate>
  <CharactersWithSpaces>14298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2024-05-29T04:17:33Z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