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仿宋_GB2312" w:hAnsi="仿宋_GB2312" w:eastAsia="仿宋_GB2312" w:cs="仿宋_GB2312"/>
          <w:sz w:val="32"/>
          <w:szCs w:val="32"/>
        </w:rPr>
      </w:pPr>
    </w:p>
    <w:p>
      <w:pPr>
        <w:pStyle w:val="6"/>
        <w:rPr>
          <w:rFonts w:hint="eastAsia"/>
        </w:rPr>
      </w:pPr>
    </w:p>
    <w:p>
      <w:pPr>
        <w:pStyle w:val="4"/>
        <w:keepNext/>
        <w:keepLines/>
        <w:pageBreakBefore w:val="0"/>
        <w:widowControl w:val="0"/>
        <w:kinsoku/>
        <w:wordWrap/>
        <w:overflowPunct/>
        <w:topLinePunct w:val="0"/>
        <w:autoSpaceDE/>
        <w:autoSpaceDN/>
        <w:bidi w:val="0"/>
        <w:adjustRightInd/>
        <w:snapToGrid/>
        <w:spacing w:line="480" w:lineRule="exact"/>
        <w:jc w:val="center"/>
        <w:textAlignment w:val="auto"/>
        <w:rPr>
          <w:rFonts w:hint="eastAsia"/>
          <w:highlight w:val="none"/>
        </w:rPr>
      </w:pPr>
      <w:r>
        <w:rPr>
          <w:rFonts w:hint="eastAsia"/>
        </w:rPr>
        <w:t>江</w:t>
      </w:r>
      <w:r>
        <w:rPr>
          <w:rFonts w:hint="eastAsia"/>
          <w:highlight w:val="none"/>
        </w:rPr>
        <w:t>西省矿山生态修复与利用条例</w:t>
      </w:r>
    </w:p>
    <w:p>
      <w:pPr>
        <w:pStyle w:val="7"/>
        <w:widowControl w:val="0"/>
        <w:wordWrap/>
        <w:adjustRightInd/>
        <w:snapToGrid/>
        <w:spacing w:line="560" w:lineRule="exact"/>
        <w:ind w:left="0" w:leftChars="0" w:right="0" w:firstLine="0" w:firstLineChars="0"/>
        <w:jc w:val="center"/>
        <w:textAlignment w:val="auto"/>
        <w:outlineLvl w:val="9"/>
        <w:rPr>
          <w:rFonts w:hint="eastAsia" w:ascii="仿宋_GB2312" w:hAnsi="仿宋_GB2312" w:eastAsia="仿宋_GB2312" w:cs="仿宋_GB2312"/>
          <w:kern w:val="56"/>
          <w:sz w:val="32"/>
          <w:szCs w:val="32"/>
          <w:lang w:val="en-US" w:eastAsia="zh-CN"/>
        </w:rPr>
      </w:pPr>
      <w:r>
        <w:rPr>
          <w:rFonts w:hint="eastAsia" w:ascii="仿宋_GB2312" w:hAnsi="仿宋_GB2312" w:eastAsia="仿宋_GB2312" w:cs="仿宋_GB2312"/>
          <w:kern w:val="56"/>
          <w:sz w:val="32"/>
          <w:szCs w:val="32"/>
          <w:lang w:val="en-US" w:eastAsia="zh-CN"/>
        </w:rPr>
        <w:t>（2022年7月26日江西省第十三届人民代表大会</w:t>
      </w:r>
    </w:p>
    <w:p>
      <w:pPr>
        <w:pStyle w:val="7"/>
        <w:widowControl w:val="0"/>
        <w:wordWrap/>
        <w:adjustRightInd/>
        <w:snapToGrid/>
        <w:spacing w:line="560" w:lineRule="exact"/>
        <w:ind w:left="0" w:leftChars="0" w:right="0" w:firstLine="640" w:firstLineChars="200"/>
        <w:jc w:val="center"/>
        <w:textAlignment w:val="auto"/>
        <w:outlineLvl w:val="9"/>
        <w:rPr>
          <w:rFonts w:hint="eastAsia" w:ascii="仿宋_GB2312" w:hAnsi="仿宋_GB2312" w:eastAsia="仿宋_GB2312" w:cs="仿宋_GB2312"/>
          <w:kern w:val="56"/>
          <w:sz w:val="32"/>
          <w:szCs w:val="32"/>
          <w:lang w:val="en-US" w:eastAsia="zh-CN"/>
        </w:rPr>
      </w:pPr>
      <w:r>
        <w:rPr>
          <w:rFonts w:hint="eastAsia" w:ascii="仿宋_GB2312" w:hAnsi="仿宋_GB2312" w:eastAsia="仿宋_GB2312" w:cs="仿宋_GB2312"/>
          <w:kern w:val="56"/>
          <w:sz w:val="32"/>
          <w:szCs w:val="32"/>
          <w:lang w:val="en-US" w:eastAsia="zh-CN"/>
        </w:rPr>
        <w:t>常务委员会第四十次会议通过）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第一条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为了加强矿山生态修复与利用，推进生态文明建设，促进经济社会可持续发展，根据</w:t>
      </w:r>
      <w:r>
        <w:rPr>
          <w:rFonts w:hint="eastAsia" w:ascii="仿宋_GB2312" w:hAnsi="仿宋_GB2312" w:eastAsia="仿宋_GB2312" w:cs="仿宋_GB2312"/>
          <w:strike w:val="0"/>
          <w:dstrike w:val="0"/>
          <w:sz w:val="32"/>
          <w:szCs w:val="32"/>
          <w:highlight w:val="none"/>
          <w:u w:val="none"/>
        </w:rPr>
        <w:t>《</w:t>
      </w:r>
      <w:r>
        <w:rPr>
          <w:rFonts w:hint="eastAsia" w:ascii="仿宋_GB2312" w:hAnsi="仿宋_GB2312" w:eastAsia="仿宋_GB2312" w:cs="仿宋_GB2312"/>
          <w:sz w:val="32"/>
          <w:szCs w:val="32"/>
          <w:highlight w:val="none"/>
        </w:rPr>
        <w:t>中华人民共和国矿产资源法》</w:t>
      </w:r>
      <w:r>
        <w:rPr>
          <w:rFonts w:hint="eastAsia" w:ascii="仿宋_GB2312" w:hAnsi="仿宋_GB2312" w:eastAsia="仿宋_GB2312" w:cs="仿宋_GB2312"/>
          <w:strike w:val="0"/>
          <w:dstrike w:val="0"/>
          <w:sz w:val="32"/>
          <w:szCs w:val="32"/>
          <w:highlight w:val="none"/>
          <w:u w:val="none"/>
        </w:rPr>
        <w:t>《中华人民共和国土地管理法》</w:t>
      </w:r>
      <w:r>
        <w:rPr>
          <w:rFonts w:hint="eastAsia" w:ascii="仿宋_GB2312" w:hAnsi="仿宋_GB2312" w:eastAsia="仿宋_GB2312" w:cs="仿宋_GB2312"/>
          <w:sz w:val="32"/>
          <w:szCs w:val="32"/>
          <w:highlight w:val="none"/>
        </w:rPr>
        <w:t>《中华人民共和国环境保护法》等有关法律、行政法规，结合本省实际，制定本条例。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本省行政区域内矿山生态修复与修复后资源利用及其监督管理等活动，适用本条例。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第三条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矿山生态修复</w:t>
      </w:r>
      <w:r>
        <w:rPr>
          <w:rFonts w:hint="eastAsia" w:ascii="仿宋_GB2312" w:hAnsi="仿宋_GB2312" w:eastAsia="仿宋_GB2312" w:cs="仿宋_GB2312"/>
          <w:strike w:val="0"/>
          <w:dstrike w:val="0"/>
          <w:sz w:val="32"/>
          <w:szCs w:val="32"/>
          <w:highlight w:val="none"/>
          <w:u w:val="none"/>
          <w:lang w:val="en" w:eastAsia="zh-CN"/>
        </w:rPr>
        <w:t>与利用</w:t>
      </w:r>
      <w:r>
        <w:rPr>
          <w:rFonts w:hint="eastAsia" w:ascii="仿宋_GB2312" w:hAnsi="仿宋_GB2312" w:eastAsia="仿宋_GB2312" w:cs="仿宋_GB2312"/>
          <w:sz w:val="32"/>
          <w:szCs w:val="32"/>
          <w:highlight w:val="none"/>
        </w:rPr>
        <w:t>应当</w:t>
      </w:r>
      <w:r>
        <w:rPr>
          <w:rFonts w:hint="eastAsia" w:ascii="仿宋_GB2312" w:hAnsi="仿宋_GB2312" w:eastAsia="仿宋_GB2312" w:cs="仿宋_GB2312"/>
          <w:sz w:val="32"/>
          <w:szCs w:val="32"/>
          <w:highlight w:val="none"/>
          <w:lang w:eastAsia="zh-CN"/>
        </w:rPr>
        <w:t>遵循</w:t>
      </w:r>
      <w:r>
        <w:rPr>
          <w:rFonts w:hint="eastAsia" w:ascii="仿宋_GB2312" w:hAnsi="仿宋_GB2312" w:eastAsia="仿宋_GB2312" w:cs="仿宋_GB2312"/>
          <w:strike w:val="0"/>
          <w:dstrike w:val="0"/>
          <w:sz w:val="32"/>
          <w:szCs w:val="32"/>
          <w:highlight w:val="none"/>
          <w:u w:val="none"/>
          <w:lang w:val="en" w:eastAsia="zh-CN"/>
        </w:rPr>
        <w:t>因地制宜、</w:t>
      </w:r>
      <w:r>
        <w:rPr>
          <w:rFonts w:hint="eastAsia" w:ascii="仿宋_GB2312" w:hAnsi="仿宋_GB2312" w:eastAsia="仿宋_GB2312" w:cs="仿宋_GB2312"/>
          <w:sz w:val="32"/>
          <w:szCs w:val="32"/>
          <w:highlight w:val="none"/>
        </w:rPr>
        <w:t>科学规划</w:t>
      </w:r>
      <w:r>
        <w:rPr>
          <w:rFonts w:hint="eastAsia" w:ascii="仿宋_GB2312" w:hAnsi="仿宋_GB2312" w:eastAsia="仿宋_GB2312" w:cs="仿宋_GB2312"/>
          <w:strike w:val="0"/>
          <w:dstrike w:val="0"/>
          <w:sz w:val="32"/>
          <w:szCs w:val="32"/>
          <w:highlight w:val="none"/>
          <w:u w:val="none"/>
          <w:lang w:val="en" w:eastAsia="zh-CN"/>
        </w:rPr>
        <w:t>，自然恢复</w:t>
      </w:r>
      <w:r>
        <w:rPr>
          <w:rFonts w:hint="eastAsia" w:ascii="仿宋_GB2312" w:hAnsi="仿宋_GB2312" w:eastAsia="仿宋_GB2312" w:cs="仿宋_GB2312"/>
          <w:sz w:val="32"/>
          <w:szCs w:val="32"/>
          <w:highlight w:val="none"/>
        </w:rPr>
        <w:t>、系统</w:t>
      </w:r>
      <w:r>
        <w:rPr>
          <w:rFonts w:hint="eastAsia" w:ascii="仿宋_GB2312" w:hAnsi="仿宋_GB2312" w:eastAsia="仿宋_GB2312" w:cs="仿宋_GB2312"/>
          <w:strike w:val="0"/>
          <w:dstrike w:val="0"/>
          <w:sz w:val="32"/>
          <w:szCs w:val="32"/>
          <w:highlight w:val="none"/>
          <w:u w:val="none"/>
          <w:lang w:eastAsia="zh-CN"/>
        </w:rPr>
        <w:t>治理</w:t>
      </w:r>
      <w:r>
        <w:rPr>
          <w:rFonts w:hint="eastAsia" w:ascii="仿宋_GB2312" w:hAnsi="仿宋_GB2312" w:eastAsia="仿宋_GB2312" w:cs="仿宋_GB2312"/>
          <w:strike w:val="0"/>
          <w:dstrike w:val="0"/>
          <w:sz w:val="32"/>
          <w:szCs w:val="32"/>
          <w:highlight w:val="none"/>
          <w:u w:val="none"/>
          <w:lang w:val="en" w:eastAsia="zh-CN"/>
        </w:rPr>
        <w:t>，</w:t>
      </w:r>
      <w:r>
        <w:rPr>
          <w:rFonts w:hint="eastAsia" w:ascii="仿宋_GB2312" w:hAnsi="仿宋_GB2312" w:eastAsia="仿宋_GB2312" w:cs="仿宋_GB2312"/>
          <w:sz w:val="32"/>
          <w:szCs w:val="32"/>
          <w:highlight w:val="none"/>
        </w:rPr>
        <w:t>社会参与</w:t>
      </w:r>
      <w:r>
        <w:rPr>
          <w:rFonts w:hint="eastAsia" w:ascii="仿宋_GB2312" w:hAnsi="仿宋_GB2312" w:eastAsia="仿宋_GB2312" w:cs="仿宋_GB2312"/>
          <w:strike w:val="0"/>
          <w:dstrike w:val="0"/>
          <w:sz w:val="32"/>
          <w:szCs w:val="32"/>
          <w:highlight w:val="none"/>
          <w:u w:val="none"/>
          <w:lang w:val="en" w:eastAsia="zh-CN"/>
        </w:rPr>
        <w:t>、合理利用</w:t>
      </w:r>
      <w:r>
        <w:rPr>
          <w:rFonts w:hint="eastAsia" w:ascii="仿宋_GB2312" w:hAnsi="仿宋_GB2312" w:eastAsia="仿宋_GB2312" w:cs="仿宋_GB2312"/>
          <w:sz w:val="32"/>
          <w:szCs w:val="32"/>
          <w:highlight w:val="none"/>
        </w:rPr>
        <w:t>的原则，</w:t>
      </w:r>
      <w:r>
        <w:rPr>
          <w:rFonts w:hint="eastAsia" w:ascii="仿宋_GB2312" w:hAnsi="仿宋_GB2312" w:eastAsia="仿宋_GB2312" w:cs="仿宋_GB2312"/>
          <w:strike w:val="0"/>
          <w:dstrike w:val="0"/>
          <w:sz w:val="32"/>
          <w:szCs w:val="32"/>
          <w:highlight w:val="none"/>
          <w:u w:val="none"/>
        </w:rPr>
        <w:t>统筹</w:t>
      </w:r>
      <w:r>
        <w:rPr>
          <w:rFonts w:hint="eastAsia" w:ascii="仿宋_GB2312" w:hAnsi="仿宋_GB2312" w:eastAsia="仿宋_GB2312" w:cs="仿宋_GB2312"/>
          <w:sz w:val="32"/>
          <w:szCs w:val="32"/>
          <w:highlight w:val="none"/>
        </w:rPr>
        <w:t>生态效益、经济效益</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社会效益。</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第四条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县级以上人民政府应</w:t>
      </w:r>
      <w:r>
        <w:rPr>
          <w:rFonts w:hint="eastAsia" w:ascii="仿宋_GB2312" w:hAnsi="仿宋_GB2312" w:eastAsia="仿宋_GB2312" w:cs="仿宋_GB2312"/>
          <w:sz w:val="32"/>
          <w:szCs w:val="32"/>
          <w:highlight w:val="none"/>
          <w:lang w:eastAsia="zh-CN"/>
        </w:rPr>
        <w:t>当统筹协调、督促推进</w:t>
      </w:r>
      <w:r>
        <w:rPr>
          <w:rFonts w:hint="eastAsia" w:ascii="仿宋_GB2312" w:hAnsi="仿宋_GB2312" w:eastAsia="仿宋_GB2312" w:cs="仿宋_GB2312"/>
          <w:sz w:val="32"/>
          <w:szCs w:val="32"/>
          <w:highlight w:val="none"/>
        </w:rPr>
        <w:t>本行政区域内矿山生态修复与利用工作，将其纳入国民经济和社会发展计划，建立由自然资源、生态环境、水行政、</w:t>
      </w:r>
      <w:r>
        <w:rPr>
          <w:rFonts w:hint="eastAsia" w:ascii="仿宋_GB2312" w:hAnsi="仿宋_GB2312" w:eastAsia="仿宋_GB2312" w:cs="仿宋_GB2312"/>
          <w:sz w:val="32"/>
          <w:szCs w:val="32"/>
          <w:highlight w:val="none"/>
          <w:lang w:eastAsia="zh-CN"/>
        </w:rPr>
        <w:t>农业农村、</w:t>
      </w:r>
      <w:r>
        <w:rPr>
          <w:rFonts w:hint="eastAsia" w:ascii="仿宋_GB2312" w:hAnsi="仿宋_GB2312" w:eastAsia="仿宋_GB2312" w:cs="仿宋_GB2312"/>
          <w:sz w:val="32"/>
          <w:szCs w:val="32"/>
          <w:highlight w:val="none"/>
        </w:rPr>
        <w:t>林业等部门参加的矿山生态修复与利用协调机制，协调解决工作中的重大事项和问题。</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乡</w:t>
      </w:r>
      <w:r>
        <w:rPr>
          <w:rFonts w:hint="eastAsia" w:ascii="仿宋_GB2312" w:hAnsi="仿宋_GB2312" w:eastAsia="仿宋_GB2312" w:cs="仿宋_GB2312"/>
          <w:strike w:val="0"/>
          <w:dstrike w:val="0"/>
          <w:sz w:val="32"/>
          <w:szCs w:val="32"/>
          <w:highlight w:val="none"/>
          <w:u w:val="none"/>
        </w:rPr>
        <w:t>镇</w:t>
      </w:r>
      <w:r>
        <w:rPr>
          <w:rFonts w:hint="eastAsia" w:ascii="仿宋_GB2312" w:hAnsi="仿宋_GB2312" w:eastAsia="仿宋_GB2312" w:cs="仿宋_GB2312"/>
          <w:sz w:val="32"/>
          <w:szCs w:val="32"/>
          <w:highlight w:val="none"/>
        </w:rPr>
        <w:t>人民政府、街道办事处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配合做好辖区内的矿山生态修复与利用工作。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第五条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县级以上人民政府自然资源主管部门负责</w:t>
      </w:r>
      <w:r>
        <w:rPr>
          <w:rFonts w:hint="eastAsia" w:ascii="仿宋_GB2312" w:hAnsi="仿宋_GB2312" w:eastAsia="仿宋_GB2312" w:cs="仿宋_GB2312"/>
          <w:sz w:val="32"/>
          <w:szCs w:val="32"/>
          <w:highlight w:val="none"/>
          <w:lang w:eastAsia="zh-CN"/>
        </w:rPr>
        <w:t>矿产资源利用和保护、</w:t>
      </w:r>
      <w:r>
        <w:rPr>
          <w:rFonts w:hint="eastAsia" w:ascii="仿宋_GB2312" w:hAnsi="仿宋_GB2312" w:eastAsia="仿宋_GB2312" w:cs="仿宋_GB2312"/>
          <w:sz w:val="32"/>
          <w:szCs w:val="32"/>
          <w:highlight w:val="none"/>
        </w:rPr>
        <w:t>矿山生态修复</w:t>
      </w:r>
      <w:r>
        <w:rPr>
          <w:rFonts w:hint="eastAsia" w:ascii="仿宋_GB2312" w:hAnsi="仿宋_GB2312" w:eastAsia="仿宋_GB2312" w:cs="仿宋_GB2312"/>
          <w:sz w:val="32"/>
          <w:szCs w:val="32"/>
          <w:highlight w:val="none"/>
          <w:lang w:eastAsia="zh-CN"/>
        </w:rPr>
        <w:t>与利用</w:t>
      </w:r>
      <w:r>
        <w:rPr>
          <w:rFonts w:hint="eastAsia" w:ascii="仿宋_GB2312" w:hAnsi="仿宋_GB2312" w:eastAsia="仿宋_GB2312" w:cs="仿宋_GB2312"/>
          <w:sz w:val="32"/>
          <w:szCs w:val="32"/>
          <w:highlight w:val="none"/>
        </w:rPr>
        <w:t>的监督</w:t>
      </w:r>
      <w:r>
        <w:rPr>
          <w:rFonts w:hint="eastAsia" w:ascii="仿宋_GB2312" w:hAnsi="仿宋_GB2312" w:eastAsia="仿宋_GB2312" w:cs="仿宋_GB2312"/>
          <w:strike w:val="0"/>
          <w:dstrike w:val="0"/>
          <w:sz w:val="32"/>
          <w:szCs w:val="32"/>
          <w:highlight w:val="none"/>
          <w:u w:val="none"/>
        </w:rPr>
        <w:t>、指导、</w:t>
      </w:r>
      <w:r>
        <w:rPr>
          <w:rFonts w:hint="eastAsia" w:ascii="仿宋_GB2312" w:hAnsi="仿宋_GB2312" w:eastAsia="仿宋_GB2312" w:cs="仿宋_GB2312"/>
          <w:sz w:val="32"/>
          <w:szCs w:val="32"/>
          <w:highlight w:val="none"/>
        </w:rPr>
        <w:t>检查。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县级以上人民政府生态环境主管部门负责矿山大气、水、土壤等污染防治的统一监督管理，依法查处违法排放污染物的行为。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县级以上人民政府水行政主管部门负责矿山水土保持方案的审批和监督执行，依法查处造成水土流失的违法行为。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县级以上人民政府农业农村主管部门负责对矿山周边依法划分的受污染耕地</w:t>
      </w:r>
      <w:r>
        <w:rPr>
          <w:rFonts w:hint="eastAsia" w:ascii="仿宋_GB2312" w:hAnsi="仿宋_GB2312" w:eastAsia="仿宋_GB2312" w:cs="仿宋_GB2312"/>
          <w:sz w:val="32"/>
          <w:szCs w:val="32"/>
          <w:highlight w:val="none"/>
          <w:lang w:val="en" w:eastAsia="zh-CN"/>
        </w:rPr>
        <w:t>，</w:t>
      </w:r>
      <w:r>
        <w:rPr>
          <w:rFonts w:hint="eastAsia" w:ascii="仿宋_GB2312" w:hAnsi="仿宋_GB2312" w:eastAsia="仿宋_GB2312" w:cs="仿宋_GB2312"/>
          <w:sz w:val="32"/>
          <w:szCs w:val="32"/>
          <w:highlight w:val="none"/>
          <w:lang w:eastAsia="zh-CN"/>
        </w:rPr>
        <w:t>制定</w:t>
      </w:r>
      <w:r>
        <w:rPr>
          <w:rFonts w:hint="eastAsia" w:ascii="仿宋_GB2312" w:hAnsi="仿宋_GB2312" w:eastAsia="仿宋_GB2312" w:cs="仿宋_GB2312"/>
          <w:sz w:val="32"/>
          <w:szCs w:val="32"/>
          <w:highlight w:val="none"/>
          <w:shd w:val="clear" w:color="auto" w:fill="auto"/>
          <w:lang w:eastAsia="zh-CN"/>
        </w:rPr>
        <w:t>并实施</w:t>
      </w:r>
      <w:r>
        <w:rPr>
          <w:rFonts w:hint="eastAsia" w:ascii="仿宋_GB2312" w:hAnsi="仿宋_GB2312" w:eastAsia="仿宋_GB2312" w:cs="仿宋_GB2312"/>
          <w:sz w:val="32"/>
          <w:szCs w:val="32"/>
          <w:highlight w:val="none"/>
          <w:shd w:val="clear" w:color="auto" w:fill="auto"/>
        </w:rPr>
        <w:t>安全利用</w:t>
      </w:r>
      <w:r>
        <w:rPr>
          <w:rFonts w:hint="eastAsia" w:ascii="仿宋_GB2312" w:hAnsi="仿宋_GB2312" w:eastAsia="仿宋_GB2312" w:cs="仿宋_GB2312"/>
          <w:sz w:val="32"/>
          <w:szCs w:val="32"/>
          <w:highlight w:val="none"/>
          <w:shd w:val="clear" w:color="auto" w:fill="auto"/>
          <w:lang w:eastAsia="zh-CN"/>
        </w:rPr>
        <w:t>方案或者采取风险</w:t>
      </w:r>
      <w:r>
        <w:rPr>
          <w:rFonts w:hint="eastAsia" w:ascii="仿宋_GB2312" w:hAnsi="仿宋_GB2312" w:eastAsia="仿宋_GB2312" w:cs="仿宋_GB2312"/>
          <w:sz w:val="32"/>
          <w:szCs w:val="32"/>
          <w:highlight w:val="none"/>
          <w:shd w:val="clear" w:color="auto" w:fill="auto"/>
        </w:rPr>
        <w:t>管控</w:t>
      </w:r>
      <w:r>
        <w:rPr>
          <w:rFonts w:hint="eastAsia" w:ascii="仿宋_GB2312" w:hAnsi="仿宋_GB2312" w:eastAsia="仿宋_GB2312" w:cs="仿宋_GB2312"/>
          <w:sz w:val="32"/>
          <w:szCs w:val="32"/>
          <w:highlight w:val="none"/>
          <w:shd w:val="clear" w:color="auto" w:fill="auto"/>
          <w:lang w:eastAsia="zh-CN"/>
        </w:rPr>
        <w:t>措施</w:t>
      </w:r>
      <w:r>
        <w:rPr>
          <w:rFonts w:hint="eastAsia" w:ascii="仿宋_GB2312" w:hAnsi="仿宋_GB2312" w:eastAsia="仿宋_GB2312" w:cs="仿宋_GB2312"/>
          <w:sz w:val="32"/>
          <w:szCs w:val="32"/>
          <w:highlight w:val="none"/>
          <w:shd w:val="clear" w:color="auto" w:fill="auto"/>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县级以上人民政府林业主管部门负责矿山占用林地、湿地、草地等情况的监督管理，依法查处矿山非法占用林地、湿地、草地，以及擅自改变林地、湿地、草地用途的违法行为。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县级以上人民政府发展改革、应急管理、工业和信息化、财政、交通运输、文化和旅游、乡村振兴等部门，在各自职责范围内做好矿山生态修复与利用的有关工作。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sz w:val="32"/>
          <w:szCs w:val="32"/>
          <w:highlight w:val="none"/>
        </w:rPr>
        <w:t>第六条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县级以上人民政府编制国土空间生态修复规划</w:t>
      </w:r>
      <w:r>
        <w:rPr>
          <w:rFonts w:hint="eastAsia" w:ascii="仿宋_GB2312" w:hAnsi="仿宋_GB2312" w:eastAsia="仿宋_GB2312" w:cs="仿宋_GB2312"/>
          <w:color w:val="auto"/>
          <w:sz w:val="32"/>
          <w:szCs w:val="32"/>
          <w:highlight w:val="none"/>
          <w:lang w:eastAsia="zh-CN"/>
        </w:rPr>
        <w:t>时</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strike w:val="0"/>
          <w:dstrike w:val="0"/>
          <w:color w:val="auto"/>
          <w:sz w:val="32"/>
          <w:szCs w:val="32"/>
          <w:highlight w:val="none"/>
          <w:u w:val="none"/>
        </w:rPr>
        <w:t>应当</w:t>
      </w:r>
      <w:r>
        <w:rPr>
          <w:rFonts w:hint="eastAsia" w:ascii="仿宋_GB2312" w:hAnsi="仿宋_GB2312" w:eastAsia="仿宋_GB2312" w:cs="仿宋_GB2312"/>
          <w:strike w:val="0"/>
          <w:dstrike w:val="0"/>
          <w:color w:val="auto"/>
          <w:sz w:val="32"/>
          <w:szCs w:val="32"/>
          <w:highlight w:val="none"/>
          <w:u w:val="none"/>
          <w:lang w:eastAsia="zh-CN"/>
        </w:rPr>
        <w:t>将</w:t>
      </w:r>
      <w:r>
        <w:rPr>
          <w:rFonts w:hint="eastAsia" w:ascii="仿宋_GB2312" w:hAnsi="仿宋_GB2312" w:eastAsia="仿宋_GB2312" w:cs="仿宋_GB2312"/>
          <w:color w:val="auto"/>
          <w:sz w:val="32"/>
          <w:szCs w:val="32"/>
          <w:highlight w:val="none"/>
        </w:rPr>
        <w:t>矿山生态修复</w:t>
      </w:r>
      <w:r>
        <w:rPr>
          <w:rFonts w:hint="eastAsia" w:ascii="仿宋_GB2312" w:hAnsi="仿宋_GB2312" w:eastAsia="仿宋_GB2312" w:cs="仿宋_GB2312"/>
          <w:color w:val="auto"/>
          <w:sz w:val="32"/>
          <w:szCs w:val="32"/>
          <w:highlight w:val="none"/>
          <w:lang w:eastAsia="zh-CN"/>
        </w:rPr>
        <w:t>与利用</w:t>
      </w:r>
      <w:r>
        <w:rPr>
          <w:rFonts w:hint="eastAsia" w:ascii="仿宋_GB2312" w:hAnsi="仿宋_GB2312" w:eastAsia="仿宋_GB2312" w:cs="仿宋_GB2312"/>
          <w:color w:val="auto"/>
          <w:sz w:val="32"/>
          <w:szCs w:val="32"/>
          <w:highlight w:val="none"/>
        </w:rPr>
        <w:t>作为</w:t>
      </w:r>
      <w:r>
        <w:rPr>
          <w:rFonts w:hint="eastAsia" w:ascii="仿宋_GB2312" w:hAnsi="仿宋_GB2312" w:eastAsia="仿宋_GB2312" w:cs="仿宋_GB2312"/>
          <w:strike w:val="0"/>
          <w:dstrike w:val="0"/>
          <w:color w:val="auto"/>
          <w:sz w:val="32"/>
          <w:szCs w:val="32"/>
          <w:highlight w:val="none"/>
          <w:u w:val="none"/>
        </w:rPr>
        <w:t>国土空间</w:t>
      </w:r>
      <w:r>
        <w:rPr>
          <w:rFonts w:hint="eastAsia" w:ascii="仿宋_GB2312" w:hAnsi="仿宋_GB2312" w:eastAsia="仿宋_GB2312" w:cs="仿宋_GB2312"/>
          <w:color w:val="auto"/>
          <w:sz w:val="32"/>
          <w:szCs w:val="32"/>
          <w:highlight w:val="none"/>
        </w:rPr>
        <w:t>生态修复规划的重要内容。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矿山生态修复应当</w:t>
      </w:r>
      <w:r>
        <w:rPr>
          <w:rFonts w:hint="eastAsia" w:ascii="仿宋_GB2312" w:hAnsi="仿宋_GB2312" w:eastAsia="仿宋_GB2312" w:cs="仿宋_GB2312"/>
          <w:strike w:val="0"/>
          <w:dstrike w:val="0"/>
          <w:color w:val="auto"/>
          <w:sz w:val="32"/>
          <w:szCs w:val="32"/>
          <w:highlight w:val="none"/>
          <w:u w:val="none"/>
        </w:rPr>
        <w:t>结合后续资源开发利用、产业发展等需求，因地制宜组织实施</w:t>
      </w:r>
      <w:r>
        <w:rPr>
          <w:rFonts w:hint="eastAsia" w:ascii="仿宋_GB2312" w:hAnsi="仿宋_GB2312" w:eastAsia="仿宋_GB2312" w:cs="仿宋_GB2312"/>
          <w:strike w:val="0"/>
          <w:dstrike w:val="0"/>
          <w:color w:val="auto"/>
          <w:sz w:val="32"/>
          <w:szCs w:val="32"/>
          <w:highlight w:val="none"/>
          <w:u w:val="none"/>
          <w:lang w:eastAsia="zh-CN"/>
        </w:rPr>
        <w:t>。</w:t>
      </w:r>
      <w:r>
        <w:rPr>
          <w:rFonts w:hint="eastAsia" w:ascii="仿宋_GB2312" w:hAnsi="仿宋_GB2312" w:eastAsia="仿宋_GB2312" w:cs="仿宋_GB2312"/>
          <w:strike w:val="0"/>
          <w:dstrike w:val="0"/>
          <w:color w:val="auto"/>
          <w:sz w:val="32"/>
          <w:szCs w:val="32"/>
          <w:highlight w:val="none"/>
          <w:u w:val="none"/>
        </w:rPr>
        <w:t>在符合</w:t>
      </w:r>
      <w:r>
        <w:rPr>
          <w:rFonts w:hint="eastAsia" w:ascii="仿宋_GB2312" w:hAnsi="仿宋_GB2312" w:eastAsia="仿宋_GB2312" w:cs="仿宋_GB2312"/>
          <w:strike w:val="0"/>
          <w:dstrike w:val="0"/>
          <w:sz w:val="32"/>
          <w:szCs w:val="32"/>
          <w:highlight w:val="none"/>
          <w:u w:val="none"/>
        </w:rPr>
        <w:t>国土空间规划前提下，</w:t>
      </w:r>
      <w:r>
        <w:rPr>
          <w:rFonts w:hint="eastAsia" w:ascii="仿宋_GB2312" w:hAnsi="仿宋_GB2312" w:eastAsia="仿宋_GB2312" w:cs="仿宋_GB2312"/>
          <w:sz w:val="32"/>
          <w:szCs w:val="32"/>
          <w:highlight w:val="none"/>
        </w:rPr>
        <w:t>鼓励矿山修复后综合利用，</w:t>
      </w:r>
      <w:r>
        <w:rPr>
          <w:rFonts w:hint="eastAsia" w:ascii="仿宋_GB2312" w:hAnsi="仿宋_GB2312" w:eastAsia="仿宋_GB2312" w:cs="仿宋_GB2312"/>
          <w:sz w:val="32"/>
          <w:szCs w:val="32"/>
          <w:highlight w:val="none"/>
          <w:lang w:eastAsia="zh-CN"/>
        </w:rPr>
        <w:t>科学合理</w:t>
      </w:r>
      <w:r>
        <w:rPr>
          <w:rFonts w:hint="eastAsia" w:ascii="仿宋_GB2312" w:hAnsi="仿宋_GB2312" w:eastAsia="仿宋_GB2312" w:cs="仿宋_GB2312"/>
          <w:sz w:val="32"/>
          <w:szCs w:val="32"/>
          <w:highlight w:val="none"/>
        </w:rPr>
        <w:t>保护地质遗迹，弘扬矿业文化，</w:t>
      </w:r>
      <w:r>
        <w:rPr>
          <w:rFonts w:hint="eastAsia" w:ascii="仿宋_GB2312" w:hAnsi="仿宋_GB2312" w:eastAsia="仿宋_GB2312" w:cs="仿宋_GB2312"/>
          <w:color w:val="auto"/>
          <w:sz w:val="32"/>
          <w:szCs w:val="32"/>
          <w:highlight w:val="none"/>
        </w:rPr>
        <w:t>因地制宜</w:t>
      </w:r>
      <w:r>
        <w:rPr>
          <w:rFonts w:hint="eastAsia" w:ascii="仿宋_GB2312" w:hAnsi="仿宋_GB2312" w:eastAsia="仿宋_GB2312" w:cs="仿宋_GB2312"/>
          <w:sz w:val="32"/>
          <w:szCs w:val="32"/>
          <w:highlight w:val="none"/>
        </w:rPr>
        <w:t>建设矿山公园、地质博物馆、植物园、湿地公园、休闲农业、观光绿道、体育场所等多元化主题项目，推动</w:t>
      </w:r>
      <w:r>
        <w:rPr>
          <w:rFonts w:hint="eastAsia" w:ascii="仿宋_GB2312" w:hAnsi="仿宋_GB2312" w:eastAsia="仿宋_GB2312" w:cs="仿宋_GB2312"/>
          <w:strike w:val="0"/>
          <w:dstrike w:val="0"/>
          <w:sz w:val="32"/>
          <w:szCs w:val="32"/>
          <w:highlight w:val="none"/>
          <w:u w:val="none"/>
          <w:lang w:eastAsia="zh-CN"/>
        </w:rPr>
        <w:t>矿山生态修复</w:t>
      </w:r>
      <w:r>
        <w:rPr>
          <w:rFonts w:hint="eastAsia" w:ascii="仿宋_GB2312" w:hAnsi="仿宋_GB2312" w:eastAsia="仿宋_GB2312" w:cs="仿宋_GB2312"/>
          <w:sz w:val="32"/>
          <w:szCs w:val="32"/>
          <w:highlight w:val="none"/>
        </w:rPr>
        <w:t>与文化、旅游、体育、康</w:t>
      </w:r>
      <w:r>
        <w:rPr>
          <w:rFonts w:hint="eastAsia" w:ascii="仿宋_GB2312" w:hAnsi="仿宋_GB2312" w:eastAsia="仿宋_GB2312" w:cs="仿宋_GB2312"/>
          <w:sz w:val="32"/>
          <w:szCs w:val="32"/>
          <w:highlight w:val="none"/>
          <w:lang w:eastAsia="zh-CN"/>
        </w:rPr>
        <w:t>养</w:t>
      </w:r>
      <w:r>
        <w:rPr>
          <w:rFonts w:hint="eastAsia" w:ascii="仿宋_GB2312" w:hAnsi="仿宋_GB2312" w:eastAsia="仿宋_GB2312" w:cs="仿宋_GB2312"/>
          <w:sz w:val="32"/>
          <w:szCs w:val="32"/>
          <w:highlight w:val="none"/>
        </w:rPr>
        <w:t>等产业融合发展。</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楷体" w:hAnsi="楷体" w:eastAsia="楷体" w:cs="楷体"/>
          <w:color w:val="FF0000"/>
          <w:sz w:val="32"/>
          <w:szCs w:val="32"/>
          <w:highlight w:val="none"/>
          <w:lang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八</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鼓励金融机构</w:t>
      </w:r>
      <w:r>
        <w:rPr>
          <w:rFonts w:hint="eastAsia" w:ascii="仿宋_GB2312" w:hAnsi="仿宋_GB2312" w:eastAsia="仿宋_GB2312" w:cs="仿宋_GB2312"/>
          <w:sz w:val="32"/>
          <w:szCs w:val="32"/>
          <w:highlight w:val="none"/>
          <w:lang w:eastAsia="zh-CN"/>
        </w:rPr>
        <w:t>参与矿山生态修复项目，</w:t>
      </w:r>
      <w:r>
        <w:rPr>
          <w:rFonts w:hint="eastAsia" w:ascii="仿宋_GB2312" w:hAnsi="仿宋_GB2312" w:eastAsia="仿宋_GB2312" w:cs="仿宋_GB2312"/>
          <w:sz w:val="32"/>
          <w:szCs w:val="32"/>
          <w:highlight w:val="none"/>
        </w:rPr>
        <w:t>依托矿山生态修复后资源的有关权益，发展</w:t>
      </w:r>
      <w:r>
        <w:rPr>
          <w:rFonts w:hint="eastAsia" w:ascii="仿宋_GB2312" w:hAnsi="仿宋_GB2312" w:eastAsia="仿宋_GB2312" w:cs="仿宋_GB2312"/>
          <w:sz w:val="32"/>
          <w:szCs w:val="32"/>
          <w:highlight w:val="none"/>
          <w:lang w:val="en-US" w:eastAsia="zh-CN"/>
        </w:rPr>
        <w:t>绿色基金、</w:t>
      </w:r>
      <w:r>
        <w:rPr>
          <w:rFonts w:hint="eastAsia" w:ascii="仿宋_GB2312" w:hAnsi="仿宋_GB2312" w:eastAsia="仿宋_GB2312" w:cs="仿宋_GB2312"/>
          <w:sz w:val="32"/>
          <w:szCs w:val="32"/>
          <w:highlight w:val="none"/>
        </w:rPr>
        <w:t>绿色信贷、绿色债券、绿色保险等金融产品，为矿山生态修复与利用提供金融支持。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楷体" w:hAnsi="楷体" w:eastAsia="楷体" w:cs="楷体"/>
          <w:sz w:val="32"/>
          <w:szCs w:val="32"/>
          <w:highlight w:val="none"/>
          <w:lang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九</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val="en-US" w:eastAsia="zh-CN"/>
        </w:rPr>
        <w:t xml:space="preserve"> 按照谁破坏、谁治理的原则，</w:t>
      </w:r>
      <w:r>
        <w:rPr>
          <w:rFonts w:hint="eastAsia" w:ascii="仿宋_GB2312" w:hAnsi="仿宋_GB2312" w:eastAsia="仿宋_GB2312" w:cs="仿宋_GB2312"/>
          <w:strike w:val="0"/>
          <w:dstrike w:val="0"/>
          <w:sz w:val="32"/>
          <w:szCs w:val="32"/>
          <w:highlight w:val="none"/>
          <w:u w:val="none"/>
          <w:lang w:eastAsia="zh-CN"/>
        </w:rPr>
        <w:t>由</w:t>
      </w:r>
      <w:r>
        <w:rPr>
          <w:rFonts w:hint="eastAsia" w:ascii="仿宋_GB2312" w:hAnsi="仿宋_GB2312" w:eastAsia="仿宋_GB2312" w:cs="仿宋_GB2312"/>
          <w:sz w:val="32"/>
          <w:szCs w:val="32"/>
          <w:highlight w:val="none"/>
        </w:rPr>
        <w:t>采矿权人</w:t>
      </w:r>
      <w:r>
        <w:rPr>
          <w:rFonts w:hint="eastAsia" w:ascii="仿宋_GB2312" w:hAnsi="仿宋_GB2312" w:eastAsia="仿宋_GB2312" w:cs="仿宋_GB2312"/>
          <w:sz w:val="32"/>
          <w:szCs w:val="32"/>
          <w:highlight w:val="none"/>
          <w:lang w:eastAsia="zh-CN"/>
        </w:rPr>
        <w:t>承担</w:t>
      </w:r>
      <w:r>
        <w:rPr>
          <w:rFonts w:hint="eastAsia" w:ascii="仿宋_GB2312" w:hAnsi="仿宋_GB2312" w:eastAsia="仿宋_GB2312" w:cs="仿宋_GB2312"/>
          <w:sz w:val="32"/>
          <w:szCs w:val="32"/>
          <w:highlight w:val="none"/>
        </w:rPr>
        <w:t>矿山生态修复</w:t>
      </w:r>
      <w:r>
        <w:rPr>
          <w:rFonts w:hint="eastAsia" w:ascii="仿宋_GB2312" w:hAnsi="仿宋_GB2312" w:eastAsia="仿宋_GB2312" w:cs="仿宋_GB2312"/>
          <w:sz w:val="32"/>
          <w:szCs w:val="32"/>
          <w:highlight w:val="none"/>
          <w:lang w:eastAsia="zh-CN"/>
        </w:rPr>
        <w:t>责任</w:t>
      </w:r>
      <w:r>
        <w:rPr>
          <w:rFonts w:hint="eastAsia" w:ascii="仿宋_GB2312" w:hAnsi="仿宋_GB2312" w:eastAsia="仿宋_GB2312" w:cs="仿宋_GB2312"/>
          <w:strike w:val="0"/>
          <w:dstrike w:val="0"/>
          <w:sz w:val="32"/>
          <w:szCs w:val="32"/>
          <w:highlight w:val="none"/>
          <w:u w:val="none"/>
        </w:rPr>
        <w:t>，其矿山生态修复</w:t>
      </w:r>
      <w:r>
        <w:rPr>
          <w:rFonts w:hint="eastAsia" w:ascii="仿宋_GB2312" w:hAnsi="仿宋_GB2312" w:eastAsia="仿宋_GB2312" w:cs="仿宋_GB2312"/>
          <w:sz w:val="32"/>
          <w:szCs w:val="32"/>
          <w:highlight w:val="none"/>
          <w:lang w:eastAsia="zh-CN"/>
        </w:rPr>
        <w:t>责任</w:t>
      </w:r>
      <w:r>
        <w:rPr>
          <w:rFonts w:hint="eastAsia" w:ascii="仿宋_GB2312" w:hAnsi="仿宋_GB2312" w:eastAsia="仿宋_GB2312" w:cs="仿宋_GB2312"/>
          <w:strike w:val="0"/>
          <w:dstrike w:val="0"/>
          <w:sz w:val="32"/>
          <w:szCs w:val="32"/>
          <w:highlight w:val="none"/>
          <w:u w:val="none"/>
        </w:rPr>
        <w:t>不因采矿权终止而免除</w:t>
      </w:r>
      <w:r>
        <w:rPr>
          <w:rFonts w:hint="eastAsia" w:ascii="仿宋_GB2312" w:hAnsi="仿宋_GB2312" w:eastAsia="仿宋_GB2312" w:cs="仿宋_GB2312"/>
          <w:strike w:val="0"/>
          <w:dstrike w:val="0"/>
          <w:sz w:val="32"/>
          <w:szCs w:val="32"/>
          <w:highlight w:val="none"/>
          <w:u w:val="none"/>
          <w:lang w:eastAsia="zh-CN"/>
        </w:rPr>
        <w:t>；</w:t>
      </w:r>
      <w:r>
        <w:rPr>
          <w:rFonts w:hint="eastAsia" w:ascii="仿宋_GB2312" w:hAnsi="仿宋_GB2312" w:eastAsia="仿宋_GB2312" w:cs="仿宋_GB2312"/>
          <w:sz w:val="32"/>
          <w:szCs w:val="32"/>
          <w:highlight w:val="none"/>
          <w:lang w:eastAsia="zh-CN"/>
        </w:rPr>
        <w:t>未取得采矿许可证擅自采矿的或者超越批准的矿区范围采矿</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strike w:val="0"/>
          <w:dstrike w:val="0"/>
          <w:sz w:val="32"/>
          <w:szCs w:val="32"/>
          <w:u w:val="none"/>
        </w:rPr>
        <w:t>非法开采</w:t>
      </w:r>
      <w:r>
        <w:rPr>
          <w:rFonts w:hint="eastAsia" w:ascii="仿宋_GB2312" w:hAnsi="仿宋_GB2312" w:eastAsia="仿宋_GB2312" w:cs="仿宋_GB2312"/>
          <w:sz w:val="32"/>
          <w:szCs w:val="32"/>
        </w:rPr>
        <w:t>行为人</w:t>
      </w:r>
      <w:r>
        <w:rPr>
          <w:rFonts w:hint="eastAsia" w:ascii="仿宋_GB2312" w:hAnsi="仿宋_GB2312" w:eastAsia="仿宋_GB2312" w:cs="仿宋_GB2312"/>
          <w:sz w:val="32"/>
          <w:szCs w:val="32"/>
          <w:lang w:eastAsia="zh-CN"/>
        </w:rPr>
        <w:t>除依法承担相应法律责任外，还应当</w:t>
      </w:r>
      <w:r>
        <w:rPr>
          <w:rFonts w:hint="eastAsia" w:ascii="仿宋_GB2312" w:hAnsi="仿宋_GB2312" w:eastAsia="仿宋_GB2312" w:cs="仿宋_GB2312"/>
          <w:sz w:val="32"/>
          <w:szCs w:val="32"/>
        </w:rPr>
        <w:t>承担生态修复责任</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楷体" w:hAnsi="楷体" w:eastAsia="楷体" w:cs="楷体"/>
          <w:strike w:val="0"/>
          <w:dstrike w:val="0"/>
          <w:sz w:val="32"/>
          <w:szCs w:val="32"/>
          <w:highlight w:val="none"/>
          <w:lang w:eastAsia="zh-CN"/>
        </w:rPr>
      </w:pPr>
      <w:r>
        <w:rPr>
          <w:rFonts w:hint="eastAsia" w:ascii="仿宋_GB2312" w:hAnsi="仿宋_GB2312" w:eastAsia="仿宋_GB2312" w:cs="仿宋_GB2312"/>
          <w:sz w:val="32"/>
          <w:szCs w:val="32"/>
          <w:highlight w:val="none"/>
        </w:rPr>
        <w:t>由于历史原因无法确定修复责任人或者责任人灭失的矿山、政策性关闭时确定由政府修复的矿山（以下统称历史遗留矿山）</w:t>
      </w:r>
      <w:r>
        <w:rPr>
          <w:rFonts w:hint="eastAsia" w:ascii="仿宋_GB2312" w:hAnsi="仿宋_GB2312" w:eastAsia="仿宋_GB2312" w:cs="仿宋_GB2312"/>
          <w:strike w:val="0"/>
          <w:dstrike w:val="0"/>
          <w:sz w:val="32"/>
          <w:szCs w:val="32"/>
          <w:highlight w:val="none"/>
          <w:u w:val="none"/>
        </w:rPr>
        <w:t>，</w:t>
      </w:r>
      <w:r>
        <w:rPr>
          <w:rFonts w:hint="eastAsia" w:ascii="仿宋_GB2312" w:hAnsi="仿宋_GB2312" w:eastAsia="仿宋_GB2312" w:cs="仿宋_GB2312"/>
          <w:sz w:val="32"/>
          <w:szCs w:val="32"/>
          <w:highlight w:val="none"/>
        </w:rPr>
        <w:t>由</w:t>
      </w:r>
      <w:r>
        <w:rPr>
          <w:rFonts w:hint="eastAsia" w:ascii="仿宋_GB2312" w:hAnsi="仿宋_GB2312" w:eastAsia="仿宋_GB2312" w:cs="仿宋_GB2312"/>
          <w:strike w:val="0"/>
          <w:dstrike w:val="0"/>
          <w:sz w:val="32"/>
          <w:szCs w:val="32"/>
          <w:highlight w:val="none"/>
          <w:u w:val="none"/>
        </w:rPr>
        <w:t>县</w:t>
      </w:r>
      <w:r>
        <w:rPr>
          <w:rFonts w:hint="eastAsia" w:ascii="仿宋_GB2312" w:hAnsi="仿宋_GB2312" w:eastAsia="仿宋_GB2312" w:cs="仿宋_GB2312"/>
          <w:sz w:val="32"/>
          <w:szCs w:val="32"/>
          <w:highlight w:val="none"/>
        </w:rPr>
        <w:t>级</w:t>
      </w:r>
      <w:r>
        <w:rPr>
          <w:rFonts w:hint="eastAsia" w:ascii="仿宋_GB2312" w:hAnsi="仿宋_GB2312" w:eastAsia="仿宋_GB2312" w:cs="仿宋_GB2312"/>
          <w:sz w:val="32"/>
          <w:szCs w:val="32"/>
          <w:highlight w:val="none"/>
          <w:lang w:eastAsia="zh-CN"/>
        </w:rPr>
        <w:t>以上</w:t>
      </w:r>
      <w:r>
        <w:rPr>
          <w:rFonts w:hint="eastAsia" w:ascii="仿宋_GB2312" w:hAnsi="仿宋_GB2312" w:eastAsia="仿宋_GB2312" w:cs="仿宋_GB2312"/>
          <w:sz w:val="32"/>
          <w:szCs w:val="32"/>
          <w:highlight w:val="none"/>
        </w:rPr>
        <w:t>人民政府</w:t>
      </w:r>
      <w:r>
        <w:rPr>
          <w:rFonts w:hint="eastAsia" w:ascii="仿宋_GB2312" w:hAnsi="仿宋_GB2312" w:eastAsia="仿宋_GB2312" w:cs="仿宋_GB2312"/>
          <w:sz w:val="32"/>
          <w:szCs w:val="32"/>
          <w:highlight w:val="none"/>
          <w:lang w:eastAsia="zh-CN"/>
        </w:rPr>
        <w:t>承担修复责任并</w:t>
      </w:r>
      <w:r>
        <w:rPr>
          <w:rFonts w:hint="eastAsia" w:ascii="仿宋_GB2312" w:hAnsi="仿宋_GB2312" w:eastAsia="仿宋_GB2312" w:cs="仿宋_GB2312"/>
          <w:strike w:val="0"/>
          <w:dstrike w:val="0"/>
          <w:sz w:val="32"/>
          <w:szCs w:val="32"/>
          <w:highlight w:val="none"/>
          <w:u w:val="none"/>
          <w:lang w:eastAsia="zh-CN"/>
        </w:rPr>
        <w:t>组织实施</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第十条</w:t>
      </w:r>
      <w:r>
        <w:rPr>
          <w:rFonts w:hint="eastAsia" w:ascii="仿宋_GB2312" w:hAnsi="仿宋_GB2312" w:eastAsia="仿宋_GB2312" w:cs="仿宋_GB2312"/>
          <w:sz w:val="32"/>
          <w:szCs w:val="32"/>
          <w:highlight w:val="none"/>
          <w:lang w:val="en-US" w:eastAsia="zh-CN"/>
        </w:rPr>
        <w:t xml:space="preserve">  矿山生态修复责任人</w:t>
      </w:r>
      <w:r>
        <w:rPr>
          <w:rFonts w:hint="eastAsia" w:ascii="仿宋_GB2312" w:hAnsi="仿宋_GB2312" w:eastAsia="仿宋_GB2312" w:cs="仿宋_GB2312"/>
          <w:sz w:val="32"/>
          <w:szCs w:val="32"/>
          <w:highlight w:val="none"/>
        </w:rPr>
        <w:t>应当采取下列生态修复措施</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trike w:val="0"/>
          <w:dstrike w:val="0"/>
          <w:sz w:val="32"/>
          <w:szCs w:val="32"/>
          <w:highlight w:val="none"/>
          <w:u w:val="none"/>
          <w:lang w:val="en" w:eastAsia="zh-CN"/>
        </w:rPr>
        <w:t>使矿山地质环境达到稳定、损毁土地得到复垦利用、生态系统功能得到恢复和改善</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一</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对矿区及其周边采取清除危岩、削坡减荷、坡面防护、修建挡</w:t>
      </w:r>
      <w:r>
        <w:rPr>
          <w:rFonts w:hint="eastAsia" w:ascii="仿宋_GB2312" w:hAnsi="仿宋_GB2312" w:eastAsia="仿宋_GB2312" w:cs="仿宋_GB2312"/>
          <w:sz w:val="32"/>
          <w:szCs w:val="32"/>
          <w:highlight w:val="none"/>
          <w:shd w:val="clear" w:color="auto" w:fill="auto"/>
          <w:lang w:eastAsia="zh-CN"/>
        </w:rPr>
        <w:t>护设施</w:t>
      </w:r>
      <w:r>
        <w:rPr>
          <w:rFonts w:hint="eastAsia" w:ascii="仿宋_GB2312" w:hAnsi="仿宋_GB2312" w:eastAsia="仿宋_GB2312" w:cs="仿宋_GB2312"/>
          <w:sz w:val="32"/>
          <w:szCs w:val="32"/>
          <w:highlight w:val="none"/>
        </w:rPr>
        <w:t>等措施，消除因开采活动引发的崩塌、滑坡、泥石流、地面塌陷等地质灾害隐患;</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（二）</w:t>
      </w:r>
      <w:r>
        <w:rPr>
          <w:rFonts w:hint="eastAsia" w:ascii="仿宋_GB2312" w:hAnsi="仿宋_GB2312" w:eastAsia="仿宋_GB2312" w:cs="仿宋_GB2312"/>
          <w:sz w:val="32"/>
          <w:szCs w:val="32"/>
          <w:highlight w:val="none"/>
        </w:rPr>
        <w:t>对可能被损毁的耕地、林地、草地等，进行表土剥离、集中存放，优先用于复垦土地的土壤改良，并采取治理措施处置固体废物，</w:t>
      </w:r>
      <w:r>
        <w:rPr>
          <w:rFonts w:hint="eastAsia" w:ascii="仿宋_GB2312" w:hAnsi="仿宋_GB2312" w:eastAsia="仿宋_GB2312" w:cs="仿宋_GB2312"/>
          <w:sz w:val="32"/>
          <w:szCs w:val="32"/>
          <w:highlight w:val="none"/>
          <w:lang w:eastAsia="zh-CN"/>
        </w:rPr>
        <w:t>预防</w:t>
      </w:r>
      <w:r>
        <w:rPr>
          <w:rFonts w:hint="eastAsia" w:ascii="仿宋_GB2312" w:hAnsi="仿宋_GB2312" w:eastAsia="仿宋_GB2312" w:cs="仿宋_GB2312"/>
          <w:sz w:val="32"/>
          <w:szCs w:val="32"/>
          <w:highlight w:val="none"/>
        </w:rPr>
        <w:t>或者减少土壤污染;</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（三）</w:t>
      </w:r>
      <w:r>
        <w:rPr>
          <w:rFonts w:hint="eastAsia" w:ascii="仿宋_GB2312" w:hAnsi="仿宋_GB2312" w:eastAsia="仿宋_GB2312" w:cs="仿宋_GB2312"/>
          <w:sz w:val="32"/>
          <w:szCs w:val="32"/>
          <w:highlight w:val="none"/>
        </w:rPr>
        <w:t>对矿区及其周边采取修建拦挡坝、截排水沟、集水池、沉砂池和其他废水处理措施等，减少水土流失和环境污染，对矿区生产</w:t>
      </w:r>
      <w:r>
        <w:rPr>
          <w:rFonts w:hint="eastAsia" w:ascii="仿宋_GB2312" w:hAnsi="仿宋_GB2312" w:eastAsia="仿宋_GB2312" w:cs="仿宋_GB2312"/>
          <w:sz w:val="32"/>
          <w:szCs w:val="32"/>
          <w:highlight w:val="none"/>
          <w:lang w:eastAsia="zh-CN"/>
        </w:rPr>
        <w:t>废水</w:t>
      </w:r>
      <w:r>
        <w:rPr>
          <w:rFonts w:hint="eastAsia" w:ascii="仿宋_GB2312" w:hAnsi="仿宋_GB2312" w:eastAsia="仿宋_GB2312" w:cs="仿宋_GB2312"/>
          <w:sz w:val="32"/>
          <w:szCs w:val="32"/>
          <w:highlight w:val="none"/>
        </w:rPr>
        <w:t>和生活</w:t>
      </w:r>
      <w:r>
        <w:rPr>
          <w:rFonts w:hint="eastAsia" w:ascii="仿宋_GB2312" w:hAnsi="仿宋_GB2312" w:eastAsia="仿宋_GB2312" w:cs="仿宋_GB2312"/>
          <w:strike w:val="0"/>
          <w:dstrike w:val="0"/>
          <w:sz w:val="32"/>
          <w:szCs w:val="32"/>
          <w:highlight w:val="none"/>
        </w:rPr>
        <w:t>污</w:t>
      </w:r>
      <w:r>
        <w:rPr>
          <w:rFonts w:hint="eastAsia" w:ascii="仿宋_GB2312" w:hAnsi="仿宋_GB2312" w:eastAsia="仿宋_GB2312" w:cs="仿宋_GB2312"/>
          <w:sz w:val="32"/>
          <w:szCs w:val="32"/>
          <w:highlight w:val="none"/>
        </w:rPr>
        <w:t>水经分别处理达标后排放</w:t>
      </w:r>
      <w:r>
        <w:rPr>
          <w:rFonts w:hint="eastAsia" w:ascii="仿宋_GB2312" w:hAnsi="仿宋_GB2312" w:eastAsia="仿宋_GB2312" w:cs="仿宋_GB2312"/>
          <w:sz w:val="32"/>
          <w:szCs w:val="32"/>
          <w:highlight w:val="none"/>
          <w:lang w:eastAsia="zh-CN"/>
        </w:rPr>
        <w:t>或者回收利用</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（四）</w:t>
      </w:r>
      <w:r>
        <w:rPr>
          <w:rFonts w:hint="eastAsia" w:ascii="仿宋_GB2312" w:hAnsi="仿宋_GB2312" w:eastAsia="仿宋_GB2312" w:cs="仿宋_GB2312"/>
          <w:sz w:val="32"/>
          <w:szCs w:val="32"/>
          <w:highlight w:val="none"/>
        </w:rPr>
        <w:t>对植被破坏后裸露的山体等进行生态复绿，对开采活动造成的岩坑、已经塌陷的采空区进行回填、复垦或者综合利用，对不能及时进行回填的采空区，应当采取安全防范措施；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（五）</w:t>
      </w:r>
      <w:r>
        <w:rPr>
          <w:rFonts w:hint="eastAsia" w:ascii="仿宋_GB2312" w:hAnsi="仿宋_GB2312" w:eastAsia="仿宋_GB2312" w:cs="仿宋_GB2312"/>
          <w:sz w:val="32"/>
          <w:szCs w:val="32"/>
          <w:highlight w:val="none"/>
        </w:rPr>
        <w:t>对尾矿库采取防渗漏、防扬散</w:t>
      </w:r>
      <w:r>
        <w:rPr>
          <w:rFonts w:hint="eastAsia" w:ascii="仿宋_GB2312" w:hAnsi="仿宋_GB2312" w:eastAsia="仿宋_GB2312" w:cs="仿宋_GB2312"/>
          <w:sz w:val="32"/>
          <w:szCs w:val="32"/>
          <w:highlight w:val="none"/>
          <w:lang w:eastAsia="zh-CN"/>
        </w:rPr>
        <w:t>、防溃坝</w:t>
      </w:r>
      <w:r>
        <w:rPr>
          <w:rFonts w:hint="eastAsia" w:ascii="仿宋_GB2312" w:hAnsi="仿宋_GB2312" w:eastAsia="仿宋_GB2312" w:cs="仿宋_GB2312"/>
          <w:sz w:val="32"/>
          <w:szCs w:val="32"/>
          <w:highlight w:val="none"/>
        </w:rPr>
        <w:t>等措施，防止造成环境污染，</w:t>
      </w:r>
      <w:r>
        <w:rPr>
          <w:rFonts w:hint="eastAsia" w:ascii="仿宋_GB2312" w:hAnsi="仿宋_GB2312" w:eastAsia="仿宋_GB2312" w:cs="仿宋_GB2312"/>
          <w:sz w:val="32"/>
          <w:szCs w:val="32"/>
          <w:highlight w:val="none"/>
          <w:lang w:eastAsia="zh-CN"/>
        </w:rPr>
        <w:t>消除安全隐患，</w:t>
      </w:r>
      <w:r>
        <w:rPr>
          <w:rFonts w:hint="eastAsia" w:ascii="仿宋_GB2312" w:hAnsi="仿宋_GB2312" w:eastAsia="仿宋_GB2312" w:cs="仿宋_GB2312"/>
          <w:sz w:val="32"/>
          <w:szCs w:val="32"/>
          <w:highlight w:val="none"/>
        </w:rPr>
        <w:t>及时进行土地复垦或者生态复绿后闭库销号；</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（六）</w:t>
      </w:r>
      <w:r>
        <w:rPr>
          <w:rFonts w:hint="eastAsia" w:ascii="仿宋_GB2312" w:hAnsi="仿宋_GB2312" w:eastAsia="仿宋_GB2312" w:cs="仿宋_GB2312"/>
          <w:sz w:val="32"/>
          <w:szCs w:val="32"/>
          <w:highlight w:val="none"/>
        </w:rPr>
        <w:t>其他应当采取的生态修复措施。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一</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lang w:eastAsia="zh-CN"/>
        </w:rPr>
        <w:t>采矿权申请人或者</w:t>
      </w:r>
      <w:r>
        <w:rPr>
          <w:rFonts w:hint="eastAsia" w:ascii="仿宋_GB2312" w:hAnsi="仿宋_GB2312" w:eastAsia="仿宋_GB2312" w:cs="仿宋_GB2312"/>
          <w:sz w:val="32"/>
          <w:szCs w:val="32"/>
          <w:highlight w:val="none"/>
        </w:rPr>
        <w:t>采矿权人应当编制矿山地质环境保护、恢复治理与土地复垦方案</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水土保持方案、环境影响评价文件等报有关主管部门审批，</w:t>
      </w:r>
      <w:r>
        <w:rPr>
          <w:rFonts w:hint="eastAsia" w:ascii="仿宋_GB2312" w:hAnsi="仿宋_GB2312" w:eastAsia="仿宋_GB2312" w:cs="仿宋_GB2312"/>
          <w:sz w:val="32"/>
          <w:szCs w:val="32"/>
          <w:highlight w:val="none"/>
          <w:lang w:eastAsia="zh-CN"/>
        </w:rPr>
        <w:t>并由批准机关按照相关规定予以</w:t>
      </w:r>
      <w:r>
        <w:rPr>
          <w:rFonts w:hint="eastAsia" w:ascii="仿宋_GB2312" w:hAnsi="仿宋_GB2312" w:eastAsia="仿宋_GB2312" w:cs="仿宋_GB2312"/>
          <w:sz w:val="32"/>
          <w:szCs w:val="32"/>
          <w:highlight w:val="none"/>
        </w:rPr>
        <w:t>公开</w:t>
      </w:r>
      <w:r>
        <w:rPr>
          <w:rFonts w:hint="eastAsia" w:ascii="仿宋_GB2312" w:hAnsi="仿宋_GB2312" w:eastAsia="仿宋_GB2312" w:cs="仿宋_GB2312"/>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楷体" w:hAnsi="楷体" w:eastAsia="楷体" w:cs="楷体"/>
          <w:sz w:val="32"/>
          <w:szCs w:val="32"/>
          <w:highlight w:val="none"/>
          <w:lang w:eastAsia="zh-CN"/>
        </w:rPr>
      </w:pPr>
      <w:r>
        <w:rPr>
          <w:rFonts w:hint="eastAsia" w:ascii="仿宋_GB2312" w:hAnsi="仿宋_GB2312" w:eastAsia="仿宋_GB2312" w:cs="仿宋_GB2312"/>
          <w:sz w:val="32"/>
          <w:szCs w:val="32"/>
          <w:highlight w:val="none"/>
          <w:lang w:eastAsia="zh-CN"/>
        </w:rPr>
        <w:t>采矿权人应当</w:t>
      </w:r>
      <w:r>
        <w:rPr>
          <w:rFonts w:hint="eastAsia" w:ascii="仿宋" w:hAnsi="仿宋" w:eastAsia="仿宋" w:cs="仿宋"/>
          <w:strike w:val="0"/>
          <w:dstrike w:val="0"/>
          <w:sz w:val="32"/>
          <w:szCs w:val="32"/>
          <w:highlight w:val="none"/>
          <w:u w:val="none"/>
        </w:rPr>
        <w:t>按照</w:t>
      </w:r>
      <w:r>
        <w:rPr>
          <w:rFonts w:hint="eastAsia" w:ascii="仿宋" w:hAnsi="仿宋" w:eastAsia="仿宋" w:cs="仿宋"/>
          <w:strike w:val="0"/>
          <w:dstrike w:val="0"/>
          <w:sz w:val="32"/>
          <w:szCs w:val="32"/>
          <w:highlight w:val="none"/>
          <w:u w:val="none"/>
          <w:lang w:eastAsia="zh-CN"/>
        </w:rPr>
        <w:t>经批准的方案、文件</w:t>
      </w:r>
      <w:r>
        <w:rPr>
          <w:rFonts w:hint="eastAsia" w:ascii="仿宋" w:hAnsi="仿宋" w:eastAsia="仿宋" w:cs="仿宋"/>
          <w:strike w:val="0"/>
          <w:dstrike w:val="0"/>
          <w:sz w:val="32"/>
          <w:szCs w:val="32"/>
          <w:highlight w:val="none"/>
          <w:u w:val="none"/>
        </w:rPr>
        <w:t>要求，</w:t>
      </w:r>
      <w:r>
        <w:rPr>
          <w:rFonts w:hint="eastAsia" w:ascii="仿宋_GB2312" w:hAnsi="仿宋_GB2312" w:eastAsia="仿宋_GB2312" w:cs="仿宋_GB2312"/>
          <w:color w:val="auto"/>
          <w:sz w:val="32"/>
          <w:szCs w:val="32"/>
          <w:highlight w:val="none"/>
          <w:lang w:eastAsia="zh-CN"/>
        </w:rPr>
        <w:t>采取有效措施</w:t>
      </w:r>
      <w:r>
        <w:rPr>
          <w:rFonts w:hint="eastAsia" w:ascii="仿宋_GB2312" w:hAnsi="仿宋_GB2312" w:eastAsia="仿宋_GB2312" w:cs="仿宋_GB2312"/>
          <w:sz w:val="32"/>
          <w:szCs w:val="32"/>
          <w:highlight w:val="none"/>
        </w:rPr>
        <w:t>保护和修复矿山生态环境，并保障矿山生产</w:t>
      </w:r>
      <w:r>
        <w:rPr>
          <w:rFonts w:hint="eastAsia" w:ascii="仿宋_GB2312" w:hAnsi="仿宋_GB2312" w:eastAsia="仿宋_GB2312" w:cs="仿宋_GB2312"/>
          <w:sz w:val="32"/>
          <w:szCs w:val="32"/>
          <w:highlight w:val="none"/>
          <w:lang w:eastAsia="zh-CN"/>
        </w:rPr>
        <w:t>、运输等</w:t>
      </w:r>
      <w:r>
        <w:rPr>
          <w:rFonts w:hint="eastAsia" w:ascii="仿宋_GB2312" w:hAnsi="仿宋_GB2312" w:eastAsia="仿宋_GB2312" w:cs="仿宋_GB2312"/>
          <w:sz w:val="32"/>
          <w:szCs w:val="32"/>
          <w:highlight w:val="none"/>
        </w:rPr>
        <w:t>安全。</w:t>
      </w:r>
      <w:r>
        <w:rPr>
          <w:rFonts w:hint="eastAsia" w:ascii="仿宋_GB2312" w:hAnsi="仿宋_GB2312" w:eastAsia="仿宋_GB2312" w:cs="仿宋_GB2312"/>
          <w:sz w:val="32"/>
          <w:szCs w:val="32"/>
          <w:highlight w:val="none"/>
          <w:lang w:eastAsia="zh-CN"/>
        </w:rPr>
        <w:t>坚持边开采、边修复原则，对不会受到后续矿山开采活动破坏或者影响的已开采区域，应当及时进行修复。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二</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采矿权人应当按照国家和</w:t>
      </w:r>
      <w:r>
        <w:rPr>
          <w:rFonts w:hint="eastAsia" w:ascii="仿宋_GB2312" w:hAnsi="仿宋_GB2312" w:eastAsia="仿宋_GB2312" w:cs="仿宋_GB2312"/>
          <w:sz w:val="32"/>
          <w:szCs w:val="32"/>
          <w:highlight w:val="none"/>
          <w:lang w:eastAsia="zh-CN"/>
        </w:rPr>
        <w:t>本</w:t>
      </w:r>
      <w:r>
        <w:rPr>
          <w:rFonts w:hint="eastAsia" w:ascii="仿宋_GB2312" w:hAnsi="仿宋_GB2312" w:eastAsia="仿宋_GB2312" w:cs="仿宋_GB2312"/>
          <w:sz w:val="32"/>
          <w:szCs w:val="32"/>
          <w:highlight w:val="none"/>
        </w:rPr>
        <w:t>省有关规定设立</w:t>
      </w:r>
      <w:r>
        <w:rPr>
          <w:rFonts w:hint="eastAsia" w:ascii="仿宋_GB2312" w:hAnsi="仿宋_GB2312" w:eastAsia="仿宋_GB2312" w:cs="仿宋_GB2312"/>
          <w:sz w:val="32"/>
          <w:szCs w:val="32"/>
          <w:highlight w:val="none"/>
          <w:lang w:eastAsia="zh-CN"/>
        </w:rPr>
        <w:t>矿山</w:t>
      </w:r>
      <w:r>
        <w:rPr>
          <w:rFonts w:hint="eastAsia" w:ascii="仿宋_GB2312" w:hAnsi="仿宋_GB2312" w:eastAsia="仿宋_GB2312" w:cs="仿宋_GB2312"/>
          <w:sz w:val="32"/>
          <w:szCs w:val="32"/>
          <w:highlight w:val="none"/>
        </w:rPr>
        <w:t>生态修复基金账户，计提</w:t>
      </w:r>
      <w:r>
        <w:rPr>
          <w:rFonts w:hint="eastAsia" w:ascii="仿宋_GB2312" w:hAnsi="仿宋_GB2312" w:eastAsia="仿宋_GB2312" w:cs="仿宋_GB2312"/>
          <w:sz w:val="32"/>
          <w:szCs w:val="32"/>
          <w:highlight w:val="none"/>
          <w:lang w:eastAsia="zh-CN"/>
        </w:rPr>
        <w:t>矿山</w:t>
      </w:r>
      <w:r>
        <w:rPr>
          <w:rFonts w:hint="eastAsia" w:ascii="仿宋_GB2312" w:hAnsi="仿宋_GB2312" w:eastAsia="仿宋_GB2312" w:cs="仿宋_GB2312"/>
          <w:sz w:val="32"/>
          <w:szCs w:val="32"/>
          <w:highlight w:val="none"/>
        </w:rPr>
        <w:t>生态修复基金专项用于矿山</w:t>
      </w:r>
      <w:r>
        <w:rPr>
          <w:rFonts w:hint="eastAsia" w:ascii="仿宋_GB2312" w:hAnsi="仿宋_GB2312" w:eastAsia="仿宋_GB2312" w:cs="仿宋_GB2312"/>
          <w:sz w:val="32"/>
          <w:szCs w:val="32"/>
          <w:highlight w:val="none"/>
          <w:lang w:eastAsia="zh-CN"/>
        </w:rPr>
        <w:t>环境治理恢复和土地复垦等</w:t>
      </w:r>
      <w:r>
        <w:rPr>
          <w:rFonts w:hint="eastAsia" w:ascii="仿宋_GB2312" w:hAnsi="仿宋_GB2312" w:eastAsia="仿宋_GB2312" w:cs="仿宋_GB2312"/>
          <w:sz w:val="32"/>
          <w:szCs w:val="32"/>
          <w:highlight w:val="none"/>
        </w:rPr>
        <w:t>生态修复，不得将</w:t>
      </w:r>
      <w:r>
        <w:rPr>
          <w:rFonts w:hint="eastAsia" w:ascii="仿宋_GB2312" w:hAnsi="仿宋_GB2312" w:eastAsia="仿宋_GB2312" w:cs="仿宋_GB2312"/>
          <w:sz w:val="32"/>
          <w:szCs w:val="32"/>
          <w:highlight w:val="none"/>
          <w:lang w:eastAsia="zh-CN"/>
        </w:rPr>
        <w:t>矿山</w:t>
      </w:r>
      <w:r>
        <w:rPr>
          <w:rFonts w:hint="eastAsia" w:ascii="仿宋_GB2312" w:hAnsi="仿宋_GB2312" w:eastAsia="仿宋_GB2312" w:cs="仿宋_GB2312"/>
          <w:sz w:val="32"/>
          <w:szCs w:val="32"/>
          <w:highlight w:val="none"/>
        </w:rPr>
        <w:t>生态修复基金挪作他用。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县级以上人民政府自然资源主管部门应当会同同级财政、生态环境主管部门对</w:t>
      </w:r>
      <w:r>
        <w:rPr>
          <w:rFonts w:hint="eastAsia" w:ascii="仿宋_GB2312" w:hAnsi="仿宋_GB2312" w:eastAsia="仿宋_GB2312" w:cs="仿宋_GB2312"/>
          <w:sz w:val="32"/>
          <w:szCs w:val="32"/>
          <w:highlight w:val="none"/>
          <w:lang w:eastAsia="zh-CN"/>
        </w:rPr>
        <w:t>矿山</w:t>
      </w:r>
      <w:r>
        <w:rPr>
          <w:rFonts w:hint="eastAsia" w:ascii="仿宋_GB2312" w:hAnsi="仿宋_GB2312" w:eastAsia="仿宋_GB2312" w:cs="仿宋_GB2312"/>
          <w:sz w:val="32"/>
          <w:szCs w:val="32"/>
          <w:highlight w:val="none"/>
        </w:rPr>
        <w:t>生态修复基金计提、使用情况进行监督检查。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楷体" w:hAnsi="楷体" w:eastAsia="楷体" w:cs="楷体"/>
          <w:strike w:val="0"/>
          <w:dstrike/>
          <w:sz w:val="32"/>
          <w:szCs w:val="32"/>
          <w:highlight w:val="none"/>
          <w:u w:val="none"/>
          <w:lang w:val="en-US" w:eastAsia="zh-CN"/>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三</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 w:hAnsi="仿宋" w:eastAsia="仿宋" w:cs="仿宋"/>
          <w:strike w:val="0"/>
          <w:dstrike w:val="0"/>
          <w:sz w:val="32"/>
          <w:szCs w:val="32"/>
          <w:highlight w:val="none"/>
          <w:u w:val="none"/>
        </w:rPr>
        <w:t>县级人民政府应当</w:t>
      </w:r>
      <w:r>
        <w:rPr>
          <w:rFonts w:hint="eastAsia" w:ascii="仿宋" w:hAnsi="仿宋" w:eastAsia="仿宋" w:cs="仿宋"/>
          <w:strike w:val="0"/>
          <w:dstrike w:val="0"/>
          <w:sz w:val="32"/>
          <w:szCs w:val="32"/>
          <w:highlight w:val="none"/>
          <w:u w:val="none"/>
          <w:lang w:eastAsia="zh-CN"/>
        </w:rPr>
        <w:t>公告本行政区域</w:t>
      </w:r>
      <w:r>
        <w:rPr>
          <w:rFonts w:hint="eastAsia" w:ascii="仿宋" w:hAnsi="仿宋" w:eastAsia="仿宋" w:cs="仿宋"/>
          <w:strike w:val="0"/>
          <w:dstrike w:val="0"/>
          <w:sz w:val="32"/>
          <w:szCs w:val="32"/>
          <w:highlight w:val="none"/>
          <w:u w:val="none"/>
        </w:rPr>
        <w:t>内历史遗留矿山目录，</w:t>
      </w:r>
      <w:r>
        <w:rPr>
          <w:rFonts w:hint="eastAsia" w:ascii="仿宋" w:hAnsi="仿宋" w:eastAsia="仿宋" w:cs="仿宋"/>
          <w:strike w:val="0"/>
          <w:dstrike w:val="0"/>
          <w:sz w:val="32"/>
          <w:szCs w:val="32"/>
          <w:highlight w:val="none"/>
          <w:u w:val="none"/>
          <w:lang w:eastAsia="zh-CN"/>
        </w:rPr>
        <w:t>根据国土空间生态修复规划</w:t>
      </w:r>
      <w:r>
        <w:rPr>
          <w:rFonts w:hint="eastAsia" w:ascii="仿宋_GB2312" w:hAnsi="仿宋_GB2312" w:eastAsia="仿宋_GB2312" w:cs="仿宋_GB2312"/>
          <w:strike w:val="0"/>
          <w:dstrike w:val="0"/>
          <w:sz w:val="32"/>
          <w:szCs w:val="32"/>
          <w:highlight w:val="none"/>
        </w:rPr>
        <w:t>组织制定历史遗留矿山生态修复计划，</w:t>
      </w:r>
      <w:r>
        <w:rPr>
          <w:rFonts w:hint="eastAsia" w:ascii="仿宋" w:hAnsi="仿宋" w:eastAsia="仿宋" w:cs="仿宋"/>
          <w:strike w:val="0"/>
          <w:dstrike w:val="0"/>
          <w:sz w:val="32"/>
          <w:szCs w:val="32"/>
          <w:highlight w:val="none"/>
          <w:u w:val="none"/>
        </w:rPr>
        <w:t>并将</w:t>
      </w:r>
      <w:r>
        <w:rPr>
          <w:rFonts w:hint="default" w:ascii="仿宋" w:hAnsi="仿宋" w:eastAsia="仿宋" w:cs="仿宋"/>
          <w:strike w:val="0"/>
          <w:dstrike w:val="0"/>
          <w:sz w:val="32"/>
          <w:szCs w:val="32"/>
          <w:highlight w:val="none"/>
          <w:u w:val="none"/>
          <w:lang w:val="en"/>
        </w:rPr>
        <w:t>承担的</w:t>
      </w:r>
      <w:r>
        <w:rPr>
          <w:rFonts w:hint="eastAsia" w:ascii="仿宋" w:hAnsi="仿宋" w:eastAsia="仿宋" w:cs="仿宋"/>
          <w:strike w:val="0"/>
          <w:dstrike w:val="0"/>
          <w:sz w:val="32"/>
          <w:szCs w:val="32"/>
          <w:highlight w:val="none"/>
          <w:u w:val="none"/>
        </w:rPr>
        <w:t>历史遗留矿山生态修复经费列入本级财政预算。</w:t>
      </w:r>
      <w:r>
        <w:rPr>
          <w:rFonts w:hint="eastAsia" w:ascii="仿宋" w:hAnsi="仿宋" w:eastAsia="仿宋" w:cs="仿宋"/>
          <w:strike w:val="0"/>
          <w:dstrike w:val="0"/>
          <w:sz w:val="32"/>
          <w:szCs w:val="32"/>
          <w:highlight w:val="none"/>
          <w:u w:val="none"/>
          <w:lang w:val="en-US" w:eastAsia="zh-CN"/>
        </w:rPr>
        <w:t>省、设区的市人民政府应当建立健全</w:t>
      </w:r>
      <w:r>
        <w:rPr>
          <w:rFonts w:hint="eastAsia" w:ascii="仿宋_GB2312" w:hAnsi="仿宋_GB2312" w:eastAsia="仿宋_GB2312" w:cs="仿宋_GB2312"/>
          <w:strike w:val="0"/>
          <w:dstrike w:val="0"/>
          <w:sz w:val="32"/>
          <w:szCs w:val="32"/>
          <w:highlight w:val="none"/>
        </w:rPr>
        <w:t>历史遗留矿山生态修复</w:t>
      </w:r>
      <w:r>
        <w:rPr>
          <w:rFonts w:hint="eastAsia" w:ascii="仿宋_GB2312" w:hAnsi="仿宋_GB2312" w:eastAsia="仿宋_GB2312" w:cs="仿宋_GB2312"/>
          <w:strike w:val="0"/>
          <w:dstrike w:val="0"/>
          <w:sz w:val="32"/>
          <w:szCs w:val="32"/>
          <w:highlight w:val="none"/>
          <w:lang w:eastAsia="zh-CN"/>
        </w:rPr>
        <w:t>财政投入机制。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历史遗留矿山生态修复计划应当包括历史遗留矿山数量</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分布</w:t>
      </w:r>
      <w:r>
        <w:rPr>
          <w:rFonts w:hint="eastAsia" w:ascii="仿宋_GB2312" w:hAnsi="仿宋_GB2312" w:eastAsia="仿宋_GB2312" w:cs="仿宋_GB2312"/>
          <w:sz w:val="32"/>
          <w:szCs w:val="32"/>
          <w:highlight w:val="none"/>
          <w:lang w:eastAsia="zh-CN"/>
        </w:rPr>
        <w:t>情况</w:t>
      </w:r>
      <w:r>
        <w:rPr>
          <w:rFonts w:hint="eastAsia" w:ascii="仿宋_GB2312" w:hAnsi="仿宋_GB2312" w:eastAsia="仿宋_GB2312" w:cs="仿宋_GB2312"/>
          <w:sz w:val="32"/>
          <w:szCs w:val="32"/>
          <w:highlight w:val="none"/>
        </w:rPr>
        <w:t>、修复措施</w:t>
      </w:r>
      <w:r>
        <w:rPr>
          <w:rFonts w:hint="eastAsia" w:ascii="仿宋_GB2312" w:hAnsi="仿宋_GB2312" w:eastAsia="仿宋_GB2312" w:cs="仿宋_GB2312"/>
          <w:strike w:val="0"/>
          <w:dstrike w:val="0"/>
          <w:sz w:val="32"/>
          <w:szCs w:val="32"/>
          <w:highlight w:val="none"/>
          <w:u w:val="none"/>
        </w:rPr>
        <w:t>和方式</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经费估算、</w:t>
      </w:r>
      <w:r>
        <w:rPr>
          <w:rFonts w:hint="eastAsia" w:ascii="仿宋_GB2312" w:hAnsi="仿宋_GB2312" w:eastAsia="仿宋_GB2312" w:cs="仿宋_GB2312"/>
          <w:strike w:val="0"/>
          <w:dstrike w:val="0"/>
          <w:sz w:val="32"/>
          <w:szCs w:val="32"/>
          <w:highlight w:val="none"/>
          <w:u w:val="none"/>
        </w:rPr>
        <w:t>完成时限</w:t>
      </w:r>
      <w:r>
        <w:rPr>
          <w:rFonts w:hint="eastAsia" w:ascii="仿宋_GB2312" w:hAnsi="仿宋_GB2312" w:eastAsia="仿宋_GB2312" w:cs="仿宋_GB2312"/>
          <w:sz w:val="32"/>
          <w:szCs w:val="32"/>
          <w:highlight w:val="none"/>
        </w:rPr>
        <w:t>等内容</w:t>
      </w:r>
      <w:r>
        <w:rPr>
          <w:rFonts w:hint="eastAsia" w:ascii="仿宋_GB2312" w:hAnsi="仿宋_GB2312" w:eastAsia="仿宋_GB2312" w:cs="仿宋_GB2312"/>
          <w:strike w:val="0"/>
          <w:dstrike w:val="0"/>
          <w:sz w:val="32"/>
          <w:szCs w:val="32"/>
          <w:highlight w:val="none"/>
          <w:lang w:eastAsia="zh-CN"/>
        </w:rPr>
        <w:t>，</w:t>
      </w:r>
      <w:r>
        <w:rPr>
          <w:rFonts w:hint="eastAsia" w:ascii="仿宋_GB2312" w:hAnsi="仿宋_GB2312" w:eastAsia="仿宋_GB2312" w:cs="仿宋_GB2312"/>
          <w:strike w:val="0"/>
          <w:dstrike w:val="0"/>
          <w:sz w:val="32"/>
          <w:szCs w:val="32"/>
          <w:highlight w:val="none"/>
          <w:u w:val="none"/>
        </w:rPr>
        <w:t>向社会公布后实施</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历史遗留矿山生态修复</w:t>
      </w:r>
      <w:r>
        <w:rPr>
          <w:rFonts w:hint="eastAsia" w:ascii="仿宋_GB2312" w:hAnsi="仿宋_GB2312" w:eastAsia="仿宋_GB2312" w:cs="仿宋_GB2312"/>
          <w:sz w:val="32"/>
          <w:szCs w:val="32"/>
          <w:highlight w:val="none"/>
          <w:lang w:eastAsia="zh-CN"/>
        </w:rPr>
        <w:t>方式包括</w:t>
      </w:r>
      <w:r>
        <w:rPr>
          <w:rFonts w:hint="eastAsia" w:ascii="仿宋_GB2312" w:hAnsi="仿宋_GB2312" w:eastAsia="仿宋_GB2312" w:cs="仿宋_GB2312"/>
          <w:sz w:val="32"/>
          <w:szCs w:val="32"/>
          <w:highlight w:val="none"/>
        </w:rPr>
        <w:t>自然恢复、工程治理</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土地整治</w:t>
      </w:r>
      <w:r>
        <w:rPr>
          <w:rFonts w:hint="eastAsia" w:ascii="仿宋_GB2312" w:hAnsi="仿宋_GB2312" w:eastAsia="仿宋_GB2312" w:cs="仿宋_GB2312"/>
          <w:sz w:val="32"/>
          <w:szCs w:val="32"/>
          <w:highlight w:val="none"/>
          <w:lang w:eastAsia="zh-CN"/>
        </w:rPr>
        <w:t>、转型利用</w:t>
      </w:r>
      <w:r>
        <w:rPr>
          <w:rFonts w:hint="eastAsia" w:ascii="仿宋_GB2312" w:hAnsi="仿宋_GB2312" w:eastAsia="仿宋_GB2312" w:cs="仿宋_GB2312"/>
          <w:sz w:val="32"/>
          <w:szCs w:val="32"/>
          <w:highlight w:val="none"/>
        </w:rPr>
        <w:t>等。</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四</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在历史遗留矿山生态修复过程中，</w:t>
      </w:r>
      <w:r>
        <w:rPr>
          <w:rFonts w:hint="eastAsia" w:ascii="仿宋_GB2312" w:hAnsi="仿宋_GB2312" w:eastAsia="仿宋_GB2312" w:cs="仿宋_GB2312"/>
          <w:sz w:val="32"/>
          <w:szCs w:val="32"/>
          <w:highlight w:val="none"/>
          <w:lang w:eastAsia="zh-CN"/>
        </w:rPr>
        <w:t>不得以采代修，擅自开采矿产资源。</w:t>
      </w:r>
      <w:r>
        <w:rPr>
          <w:rFonts w:hint="eastAsia" w:ascii="仿宋_GB2312" w:hAnsi="仿宋_GB2312" w:eastAsia="仿宋_GB2312" w:cs="仿宋_GB2312"/>
          <w:sz w:val="32"/>
          <w:szCs w:val="32"/>
          <w:highlight w:val="none"/>
        </w:rPr>
        <w:t>因合理削坡减荷、消除地质灾害隐患等新产生的和原地遗留的土石料，县级人民政府自然资源主管部门应当编制土石料利用方案，经县级人民政府同意后，报经上一级人民政府自然资源主管部门审批后实施。土石料先用于</w:t>
      </w:r>
      <w:r>
        <w:rPr>
          <w:rFonts w:hint="eastAsia" w:ascii="仿宋_GB2312" w:hAnsi="仿宋_GB2312" w:eastAsia="仿宋_GB2312" w:cs="仿宋_GB2312"/>
          <w:sz w:val="32"/>
          <w:szCs w:val="32"/>
          <w:highlight w:val="none"/>
          <w:lang w:eastAsia="zh-CN"/>
        </w:rPr>
        <w:t>该</w:t>
      </w:r>
      <w:r>
        <w:rPr>
          <w:rFonts w:hint="eastAsia" w:ascii="仿宋_GB2312" w:hAnsi="仿宋_GB2312" w:eastAsia="仿宋_GB2312" w:cs="仿宋_GB2312"/>
          <w:sz w:val="32"/>
          <w:szCs w:val="32"/>
          <w:highlight w:val="none"/>
        </w:rPr>
        <w:t>修复工程，纳入修复工程成本管理；有剩余的，应当由县级人民政府依托本级公共资源交易平台处置，销售收入优先用于保障</w:t>
      </w:r>
      <w:r>
        <w:rPr>
          <w:rFonts w:hint="eastAsia" w:ascii="仿宋_GB2312" w:hAnsi="仿宋_GB2312" w:eastAsia="仿宋_GB2312" w:cs="仿宋_GB2312"/>
          <w:sz w:val="32"/>
          <w:szCs w:val="32"/>
          <w:highlight w:val="none"/>
          <w:lang w:eastAsia="zh-CN"/>
        </w:rPr>
        <w:t>该</w:t>
      </w:r>
      <w:r>
        <w:rPr>
          <w:rFonts w:hint="eastAsia" w:ascii="仿宋_GB2312" w:hAnsi="仿宋_GB2312" w:eastAsia="仿宋_GB2312" w:cs="仿宋_GB2312"/>
          <w:sz w:val="32"/>
          <w:szCs w:val="32"/>
          <w:highlight w:val="none"/>
        </w:rPr>
        <w:t>矿山生态修复工程。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五</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抢险救灾等急需使用土地的矿山生态修复项目，可以先行使用土地，并按照土地管理有关法律</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法规规定办理相关手续。其中，属于临时使用林地并在使用后恢复了林业生产条件，依法补偿后交还原林地使用者的，不再办理用地审批手续，不收取植被恢复费。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六</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新建矿山应当按照国家或者</w:t>
      </w:r>
      <w:r>
        <w:rPr>
          <w:rFonts w:hint="eastAsia" w:ascii="仿宋_GB2312" w:hAnsi="仿宋_GB2312" w:eastAsia="仿宋_GB2312" w:cs="仿宋_GB2312"/>
          <w:sz w:val="32"/>
          <w:szCs w:val="32"/>
          <w:highlight w:val="none"/>
          <w:lang w:eastAsia="zh-CN"/>
        </w:rPr>
        <w:t>本</w:t>
      </w:r>
      <w:r>
        <w:rPr>
          <w:rFonts w:hint="eastAsia" w:ascii="仿宋_GB2312" w:hAnsi="仿宋_GB2312" w:eastAsia="仿宋_GB2312" w:cs="仿宋_GB2312"/>
          <w:sz w:val="32"/>
          <w:szCs w:val="32"/>
          <w:highlight w:val="none"/>
        </w:rPr>
        <w:t>省有关绿色矿山的规定进行规划、设计、建设和运营管理</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lang w:eastAsia="zh-CN"/>
        </w:rPr>
        <w:t>县级以上人民政府应当将绿色矿山建设要求纳入采矿权出让公告，并在采矿权出让合同中明确绿色矿山建设相关要求和未建成绿色矿山的违约责任。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本条例施行前，</w:t>
      </w:r>
      <w:r>
        <w:rPr>
          <w:rFonts w:hint="eastAsia" w:ascii="仿宋_GB2312" w:hAnsi="仿宋_GB2312" w:eastAsia="仿宋_GB2312" w:cs="仿宋_GB2312"/>
          <w:sz w:val="32"/>
          <w:szCs w:val="32"/>
          <w:highlight w:val="none"/>
          <w:lang w:eastAsia="zh-CN"/>
        </w:rPr>
        <w:t>采矿权出让合同中未明确绿色矿山建设相关要求的，</w:t>
      </w:r>
      <w:r>
        <w:rPr>
          <w:rFonts w:hint="eastAsia" w:ascii="仿宋_GB2312" w:hAnsi="仿宋_GB2312" w:eastAsia="仿宋_GB2312" w:cs="仿宋_GB2312"/>
          <w:color w:val="auto"/>
          <w:sz w:val="32"/>
          <w:szCs w:val="32"/>
          <w:highlight w:val="none"/>
          <w:lang w:val="en-US" w:eastAsia="zh-CN"/>
        </w:rPr>
        <w:t>县级以上人民政府应当加强与生产矿山企业的协商，通过签订采矿权出让补充协议，将绿色矿山建设相关要求和违约责任纳入协议内容。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eastAsia="仿宋_GB2312"/>
          <w:lang w:val="en-US" w:eastAsia="zh-CN"/>
        </w:rPr>
      </w:pPr>
      <w:r>
        <w:rPr>
          <w:rFonts w:hint="eastAsia" w:ascii="仿宋_GB2312" w:hAnsi="仿宋_GB2312" w:eastAsia="仿宋_GB2312" w:cs="仿宋_GB2312"/>
          <w:sz w:val="32"/>
          <w:szCs w:val="32"/>
          <w:highlight w:val="none"/>
          <w:lang w:val="en-US" w:eastAsia="zh-CN"/>
        </w:rPr>
        <w:t>本条例所称绿色矿山，是指</w:t>
      </w:r>
      <w:r>
        <w:rPr>
          <w:rFonts w:hint="eastAsia" w:ascii="仿宋_GB2312" w:hAnsi="仿宋_GB2312" w:eastAsia="仿宋_GB2312" w:cs="仿宋_GB2312"/>
          <w:sz w:val="32"/>
          <w:szCs w:val="32"/>
          <w:highlight w:val="none"/>
        </w:rPr>
        <w:t>在矿产资源开发全过程中，实施科学有序的开采，对矿区及周边生态环境扰动在可控制范围内，实现矿区环境生态化、开采方式科学化、资源利用高效化、企业管理规范化和矿区社区和谐化的矿山。</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七</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采矿权人</w:t>
      </w:r>
      <w:r>
        <w:rPr>
          <w:rFonts w:hint="eastAsia" w:ascii="仿宋_GB2312" w:hAnsi="仿宋_GB2312" w:eastAsia="仿宋_GB2312" w:cs="仿宋_GB2312"/>
          <w:sz w:val="32"/>
          <w:szCs w:val="32"/>
          <w:highlight w:val="none"/>
          <w:lang w:eastAsia="zh-CN"/>
        </w:rPr>
        <w:t>决定停办、关闭矿山的，</w:t>
      </w:r>
      <w:r>
        <w:rPr>
          <w:rFonts w:hint="eastAsia" w:ascii="仿宋_GB2312" w:hAnsi="仿宋_GB2312" w:eastAsia="仿宋_GB2312" w:cs="仿宋_GB2312"/>
          <w:sz w:val="32"/>
          <w:szCs w:val="32"/>
          <w:highlight w:val="none"/>
        </w:rPr>
        <w:t>应当</w:t>
      </w:r>
      <w:r>
        <w:rPr>
          <w:rFonts w:hint="eastAsia" w:ascii="仿宋_GB2312" w:hAnsi="仿宋_GB2312" w:eastAsia="仿宋_GB2312" w:cs="仿宋_GB2312"/>
          <w:strike w:val="0"/>
          <w:dstrike w:val="0"/>
          <w:sz w:val="32"/>
          <w:szCs w:val="32"/>
          <w:highlight w:val="none"/>
          <w:u w:val="none"/>
        </w:rPr>
        <w:t>在矿山</w:t>
      </w:r>
      <w:r>
        <w:rPr>
          <w:rFonts w:hint="eastAsia" w:ascii="仿宋_GB2312" w:hAnsi="仿宋_GB2312" w:eastAsia="仿宋_GB2312" w:cs="仿宋_GB2312"/>
          <w:strike w:val="0"/>
          <w:dstrike w:val="0"/>
          <w:sz w:val="32"/>
          <w:szCs w:val="32"/>
          <w:highlight w:val="none"/>
          <w:u w:val="none"/>
          <w:lang w:eastAsia="zh-CN"/>
        </w:rPr>
        <w:t>停办、</w:t>
      </w:r>
      <w:r>
        <w:rPr>
          <w:rFonts w:hint="eastAsia" w:ascii="仿宋_GB2312" w:hAnsi="仿宋_GB2312" w:eastAsia="仿宋_GB2312" w:cs="仿宋_GB2312"/>
          <w:strike w:val="0"/>
          <w:dstrike w:val="0"/>
          <w:sz w:val="32"/>
          <w:szCs w:val="32"/>
          <w:highlight w:val="none"/>
          <w:u w:val="none"/>
        </w:rPr>
        <w:t>关闭前</w:t>
      </w:r>
      <w:r>
        <w:rPr>
          <w:rFonts w:hint="eastAsia" w:ascii="仿宋_GB2312" w:hAnsi="仿宋_GB2312" w:eastAsia="仿宋_GB2312" w:cs="仿宋_GB2312"/>
          <w:sz w:val="32"/>
          <w:szCs w:val="32"/>
          <w:highlight w:val="none"/>
        </w:rPr>
        <w:t>完成矿山生态修复，并向矿山所在地县级人民政府自然资源主管部门申请验收。矿山所在地县级人民政府自然资源主管部门应当会同同级生态环境、水行政、农业农村、应急管理、林业等部门组织验收</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验收合格的，出具矿山生态修复验收合格确认书。</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非法开采行为人完成矿山生态修复后的验收，参照前款规定执行。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历史遗留矿山生态修复竣工后的验收，按照国家和</w:t>
      </w:r>
      <w:r>
        <w:rPr>
          <w:rFonts w:hint="eastAsia" w:ascii="仿宋_GB2312" w:hAnsi="仿宋_GB2312" w:eastAsia="仿宋_GB2312" w:cs="仿宋_GB2312"/>
          <w:sz w:val="32"/>
          <w:szCs w:val="32"/>
          <w:highlight w:val="none"/>
          <w:lang w:eastAsia="zh-CN"/>
        </w:rPr>
        <w:t>本</w:t>
      </w:r>
      <w:r>
        <w:rPr>
          <w:rFonts w:hint="eastAsia" w:ascii="仿宋_GB2312" w:hAnsi="仿宋_GB2312" w:eastAsia="仿宋_GB2312" w:cs="仿宋_GB2312"/>
          <w:sz w:val="32"/>
          <w:szCs w:val="32"/>
          <w:highlight w:val="none"/>
        </w:rPr>
        <w:t>省有关竣工验收的规定办理。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 w:hAnsi="仿宋" w:eastAsia="仿宋" w:cs="仿宋"/>
          <w:strike w:val="0"/>
          <w:dstrike/>
          <w:sz w:val="32"/>
          <w:szCs w:val="32"/>
          <w:highlight w:val="none"/>
          <w:u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十八</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 w:hAnsi="仿宋" w:eastAsia="仿宋" w:cs="仿宋"/>
          <w:strike w:val="0"/>
          <w:dstrike w:val="0"/>
          <w:sz w:val="32"/>
          <w:szCs w:val="32"/>
          <w:highlight w:val="none"/>
          <w:u w:val="none"/>
        </w:rPr>
        <w:t>采矿权人取得矿山国有建设用地使用权的，在符合国土空间规划和土壤环境质量要求前提下，经依法批准并按照市场价补缴土地出让价款，可以将该矿山土地修复后用于工业、商业、服务业等经营性用途。</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十九</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鼓励和支持社会资</w:t>
      </w:r>
      <w:r>
        <w:rPr>
          <w:rFonts w:hint="eastAsia" w:ascii="仿宋_GB2312" w:hAnsi="仿宋_GB2312" w:eastAsia="仿宋_GB2312" w:cs="仿宋_GB2312"/>
          <w:sz w:val="32"/>
          <w:szCs w:val="32"/>
          <w:highlight w:val="none"/>
          <w:lang w:eastAsia="zh-CN"/>
        </w:rPr>
        <w:t>本</w:t>
      </w:r>
      <w:r>
        <w:rPr>
          <w:rFonts w:hint="eastAsia" w:ascii="仿宋_GB2312" w:hAnsi="仿宋_GB2312" w:eastAsia="仿宋_GB2312" w:cs="仿宋_GB2312"/>
          <w:sz w:val="32"/>
          <w:szCs w:val="32"/>
          <w:highlight w:val="none"/>
        </w:rPr>
        <w:t>采取自主投资、与政府合作、公益参与等模式投入历史遗留矿山生态修复</w:t>
      </w:r>
      <w:r>
        <w:rPr>
          <w:rFonts w:hint="eastAsia" w:ascii="仿宋_GB2312" w:hAnsi="仿宋_GB2312" w:eastAsia="仿宋_GB2312" w:cs="仿宋_GB2312"/>
          <w:sz w:val="32"/>
          <w:szCs w:val="32"/>
          <w:highlight w:val="none"/>
          <w:lang w:eastAsia="zh-CN"/>
        </w:rPr>
        <w:t>与利用</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社会</w:t>
      </w:r>
      <w:r>
        <w:rPr>
          <w:rFonts w:hint="eastAsia" w:ascii="仿宋_GB2312" w:hAnsi="仿宋_GB2312" w:eastAsia="仿宋_GB2312" w:cs="仿宋_GB2312"/>
          <w:strike w:val="0"/>
          <w:dstrike w:val="0"/>
          <w:sz w:val="32"/>
          <w:szCs w:val="32"/>
          <w:highlight w:val="none"/>
          <w:u w:val="none"/>
        </w:rPr>
        <w:t>投资</w:t>
      </w:r>
      <w:r>
        <w:rPr>
          <w:rFonts w:hint="eastAsia" w:ascii="仿宋_GB2312" w:hAnsi="仿宋_GB2312" w:eastAsia="仿宋_GB2312" w:cs="仿宋_GB2312"/>
          <w:sz w:val="32"/>
          <w:szCs w:val="32"/>
          <w:highlight w:val="none"/>
        </w:rPr>
        <w:t>历史遗留矿山生态修复的，县级人民政府应当组织编制历史遗留矿山生态修复方案，报经上一级人民政府自然资源主管部门批准后向社会公布并实施。</w:t>
      </w:r>
      <w:r>
        <w:rPr>
          <w:rFonts w:hint="eastAsia" w:ascii="仿宋_GB2312" w:hAnsi="仿宋_GB2312" w:eastAsia="仿宋_GB2312" w:cs="仿宋_GB2312"/>
          <w:strike w:val="0"/>
          <w:dstrike w:val="0"/>
          <w:sz w:val="32"/>
          <w:szCs w:val="32"/>
          <w:highlight w:val="none"/>
          <w:u w:val="none"/>
        </w:rPr>
        <w:t>历史遗留矿山生态</w:t>
      </w:r>
      <w:r>
        <w:rPr>
          <w:rFonts w:hint="eastAsia" w:ascii="仿宋_GB2312" w:hAnsi="仿宋_GB2312" w:eastAsia="仿宋_GB2312" w:cs="仿宋_GB2312"/>
          <w:sz w:val="32"/>
          <w:szCs w:val="32"/>
          <w:highlight w:val="none"/>
        </w:rPr>
        <w:t>修复方案应当明确修复目标、自然资源资产配置情况、</w:t>
      </w:r>
      <w:r>
        <w:rPr>
          <w:rFonts w:hint="eastAsia" w:ascii="仿宋_GB2312" w:hAnsi="仿宋_GB2312" w:eastAsia="仿宋_GB2312" w:cs="仿宋_GB2312"/>
          <w:sz w:val="32"/>
          <w:szCs w:val="32"/>
          <w:highlight w:val="none"/>
          <w:lang w:eastAsia="zh-CN"/>
        </w:rPr>
        <w:t>土地权属调整情况、</w:t>
      </w:r>
      <w:r>
        <w:rPr>
          <w:rFonts w:hint="eastAsia" w:ascii="仿宋_GB2312" w:hAnsi="仿宋_GB2312" w:eastAsia="仿宋_GB2312" w:cs="仿宋_GB2312"/>
          <w:sz w:val="32"/>
          <w:szCs w:val="32"/>
          <w:highlight w:val="none"/>
        </w:rPr>
        <w:t>支持政策、后续产业发展要求等。</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历史遗留矿山生态修复</w:t>
      </w:r>
      <w:r>
        <w:rPr>
          <w:rFonts w:hint="eastAsia" w:ascii="仿宋_GB2312" w:hAnsi="仿宋_GB2312" w:eastAsia="仿宋_GB2312" w:cs="仿宋_GB2312"/>
          <w:sz w:val="32"/>
          <w:szCs w:val="32"/>
          <w:highlight w:val="none"/>
          <w:lang w:eastAsia="zh-CN"/>
        </w:rPr>
        <w:t>与利用</w:t>
      </w:r>
      <w:r>
        <w:rPr>
          <w:rFonts w:hint="eastAsia" w:ascii="仿宋_GB2312" w:hAnsi="仿宋_GB2312" w:eastAsia="仿宋_GB2312" w:cs="仿宋_GB2312"/>
          <w:sz w:val="32"/>
          <w:szCs w:val="32"/>
          <w:highlight w:val="none"/>
        </w:rPr>
        <w:t>有两个以上</w:t>
      </w:r>
      <w:r>
        <w:rPr>
          <w:rFonts w:hint="eastAsia" w:ascii="仿宋_GB2312" w:hAnsi="仿宋_GB2312" w:eastAsia="仿宋_GB2312" w:cs="仿宋_GB2312"/>
          <w:sz w:val="32"/>
          <w:szCs w:val="32"/>
          <w:highlight w:val="none"/>
          <w:lang w:eastAsia="zh-CN"/>
        </w:rPr>
        <w:t>社会</w:t>
      </w:r>
      <w:r>
        <w:rPr>
          <w:rFonts w:hint="eastAsia" w:ascii="仿宋_GB2312" w:hAnsi="仿宋_GB2312" w:eastAsia="仿宋_GB2312" w:cs="仿宋_GB2312"/>
          <w:sz w:val="32"/>
          <w:szCs w:val="32"/>
          <w:highlight w:val="none"/>
        </w:rPr>
        <w:t>意向投资者的，县级人民政府应当</w:t>
      </w:r>
      <w:r>
        <w:rPr>
          <w:rFonts w:hint="eastAsia" w:ascii="仿宋_GB2312" w:hAnsi="仿宋_GB2312" w:eastAsia="仿宋_GB2312" w:cs="仿宋_GB2312"/>
          <w:sz w:val="32"/>
          <w:szCs w:val="32"/>
          <w:highlight w:val="none"/>
          <w:lang w:eastAsia="zh-CN"/>
        </w:rPr>
        <w:t>发布公告，依法</w:t>
      </w:r>
      <w:r>
        <w:rPr>
          <w:rFonts w:hint="eastAsia" w:ascii="仿宋_GB2312" w:hAnsi="仿宋_GB2312" w:eastAsia="仿宋_GB2312" w:cs="仿宋_GB2312"/>
          <w:sz w:val="32"/>
          <w:szCs w:val="32"/>
          <w:highlight w:val="none"/>
        </w:rPr>
        <w:t>采取公开竞争方式确定</w:t>
      </w:r>
      <w:r>
        <w:rPr>
          <w:rFonts w:hint="eastAsia" w:ascii="仿宋_GB2312" w:hAnsi="仿宋_GB2312" w:eastAsia="仿宋_GB2312" w:cs="仿宋_GB2312"/>
          <w:strike w:val="0"/>
          <w:dstrike w:val="0"/>
          <w:sz w:val="32"/>
          <w:szCs w:val="32"/>
          <w:highlight w:val="none"/>
          <w:u w:val="none"/>
        </w:rPr>
        <w:t>历史遗留矿山生态修复</w:t>
      </w:r>
      <w:r>
        <w:rPr>
          <w:rFonts w:hint="eastAsia" w:ascii="仿宋_GB2312" w:hAnsi="仿宋_GB2312" w:eastAsia="仿宋_GB2312" w:cs="仿宋_GB2312"/>
          <w:strike w:val="0"/>
          <w:dstrike w:val="0"/>
          <w:sz w:val="32"/>
          <w:szCs w:val="32"/>
          <w:highlight w:val="none"/>
          <w:u w:val="none"/>
          <w:lang w:eastAsia="zh-CN"/>
        </w:rPr>
        <w:t>项目承担单位</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第二十条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县级以上人民政府可以通过下列方式支持社会</w:t>
      </w:r>
      <w:r>
        <w:rPr>
          <w:rFonts w:hint="eastAsia" w:ascii="仿宋_GB2312" w:hAnsi="仿宋_GB2312" w:eastAsia="仿宋_GB2312" w:cs="仿宋_GB2312"/>
          <w:strike w:val="0"/>
          <w:dstrike w:val="0"/>
          <w:sz w:val="32"/>
          <w:szCs w:val="32"/>
          <w:highlight w:val="none"/>
          <w:u w:val="none"/>
        </w:rPr>
        <w:t>投资</w:t>
      </w:r>
      <w:r>
        <w:rPr>
          <w:rFonts w:hint="eastAsia" w:ascii="仿宋_GB2312" w:hAnsi="仿宋_GB2312" w:eastAsia="仿宋_GB2312" w:cs="仿宋_GB2312"/>
          <w:sz w:val="32"/>
          <w:szCs w:val="32"/>
          <w:highlight w:val="none"/>
        </w:rPr>
        <w:t>历史遗留矿山生态修复</w:t>
      </w:r>
      <w:r>
        <w:rPr>
          <w:rFonts w:hint="eastAsia" w:ascii="仿宋_GB2312" w:hAnsi="仿宋_GB2312" w:eastAsia="仿宋_GB2312" w:cs="仿宋_GB2312"/>
          <w:sz w:val="32"/>
          <w:szCs w:val="32"/>
          <w:highlight w:val="none"/>
          <w:lang w:eastAsia="zh-CN"/>
        </w:rPr>
        <w:t>与利用</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（一）允许社会投资者获得修复后的土地</w:t>
      </w:r>
      <w:r>
        <w:rPr>
          <w:rFonts w:hint="eastAsia" w:ascii="仿宋_GB2312" w:hAnsi="仿宋_GB2312" w:eastAsia="仿宋_GB2312" w:cs="仿宋_GB2312"/>
          <w:strike w:val="0"/>
          <w:dstrike w:val="0"/>
          <w:sz w:val="32"/>
          <w:szCs w:val="32"/>
          <w:highlight w:val="none"/>
          <w:u w:val="none"/>
          <w:lang w:eastAsia="zh-CN"/>
        </w:rPr>
        <w:t>等</w:t>
      </w:r>
      <w:r>
        <w:rPr>
          <w:rFonts w:hint="eastAsia" w:ascii="仿宋_GB2312" w:hAnsi="仿宋_GB2312" w:eastAsia="仿宋_GB2312" w:cs="仿宋_GB2312"/>
          <w:sz w:val="32"/>
          <w:szCs w:val="32"/>
          <w:highlight w:val="none"/>
        </w:rPr>
        <w:t>相关自然资源资产使用权或者特许经营权发展适宜产业</w:t>
      </w:r>
      <w:r>
        <w:rPr>
          <w:rFonts w:hint="eastAsia" w:ascii="仿宋_GB2312" w:hAnsi="仿宋_GB2312" w:eastAsia="仿宋_GB2312" w:cs="仿宋_GB2312"/>
          <w:sz w:val="32"/>
          <w:szCs w:val="32"/>
          <w:highlight w:val="none"/>
          <w:lang w:eastAsia="zh-CN"/>
        </w:rPr>
        <w:t>，并</w:t>
      </w:r>
      <w:r>
        <w:rPr>
          <w:rFonts w:hint="eastAsia" w:ascii="仿宋_GB2312" w:hAnsi="仿宋_GB2312" w:eastAsia="仿宋_GB2312" w:cs="仿宋_GB2312"/>
          <w:sz w:val="32"/>
          <w:szCs w:val="32"/>
          <w:highlight w:val="none"/>
        </w:rPr>
        <w:t>与生态修复</w:t>
      </w:r>
      <w:r>
        <w:rPr>
          <w:rFonts w:hint="eastAsia" w:ascii="仿宋_GB2312" w:hAnsi="仿宋_GB2312" w:eastAsia="仿宋_GB2312" w:cs="仿宋_GB2312"/>
          <w:strike w:val="0"/>
          <w:dstrike w:val="0"/>
          <w:sz w:val="32"/>
          <w:szCs w:val="32"/>
          <w:highlight w:val="none"/>
          <w:u w:val="none"/>
          <w:lang w:eastAsia="zh-CN"/>
        </w:rPr>
        <w:t>项目承担单位</w:t>
      </w:r>
      <w:r>
        <w:rPr>
          <w:rFonts w:hint="eastAsia" w:ascii="仿宋_GB2312" w:hAnsi="仿宋_GB2312" w:eastAsia="仿宋_GB2312" w:cs="仿宋_GB2312"/>
          <w:sz w:val="32"/>
          <w:szCs w:val="32"/>
          <w:highlight w:val="none"/>
        </w:rPr>
        <w:t>同时签订矿山生态修复协议和自然资源资产配置协议；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（二）允许社会投资者从修复后产生的补充耕地指标、腾退的建设用地指标、建设项目使用林地定额、新增湿地占补平衡指标等生态修复产品收益中获得投资回报；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（三）支持社会投资者对修复形成的具有碳汇能力且符合相关要求的生态系统，按照有关规定申请核证碳汇增量并进行交易；</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（四）国家和</w:t>
      </w:r>
      <w:r>
        <w:rPr>
          <w:rFonts w:hint="eastAsia" w:ascii="仿宋_GB2312" w:hAnsi="仿宋_GB2312" w:eastAsia="仿宋_GB2312" w:cs="仿宋_GB2312"/>
          <w:sz w:val="32"/>
          <w:szCs w:val="32"/>
          <w:highlight w:val="none"/>
          <w:lang w:eastAsia="zh-CN"/>
        </w:rPr>
        <w:t>本</w:t>
      </w:r>
      <w:r>
        <w:rPr>
          <w:rFonts w:hint="eastAsia" w:ascii="仿宋_GB2312" w:hAnsi="仿宋_GB2312" w:eastAsia="仿宋_GB2312" w:cs="仿宋_GB2312"/>
          <w:sz w:val="32"/>
          <w:szCs w:val="32"/>
          <w:highlight w:val="none"/>
        </w:rPr>
        <w:t>省规定的其他支持方式。</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社会</w:t>
      </w:r>
      <w:r>
        <w:rPr>
          <w:rFonts w:hint="eastAsia" w:ascii="仿宋_GB2312" w:hAnsi="仿宋_GB2312" w:eastAsia="仿宋_GB2312" w:cs="仿宋_GB2312"/>
          <w:strike w:val="0"/>
          <w:dstrike w:val="0"/>
          <w:sz w:val="32"/>
          <w:szCs w:val="32"/>
          <w:highlight w:val="none"/>
          <w:u w:val="none"/>
        </w:rPr>
        <w:t>资</w:t>
      </w:r>
      <w:r>
        <w:rPr>
          <w:rFonts w:hint="eastAsia" w:ascii="仿宋_GB2312" w:hAnsi="仿宋_GB2312" w:eastAsia="仿宋_GB2312" w:cs="仿宋_GB2312"/>
          <w:strike w:val="0"/>
          <w:dstrike w:val="0"/>
          <w:sz w:val="32"/>
          <w:szCs w:val="32"/>
          <w:highlight w:val="none"/>
          <w:u w:val="none"/>
          <w:lang w:eastAsia="zh-CN"/>
        </w:rPr>
        <w:t>本</w:t>
      </w:r>
      <w:r>
        <w:rPr>
          <w:rFonts w:hint="eastAsia" w:ascii="仿宋_GB2312" w:hAnsi="仿宋_GB2312" w:eastAsia="仿宋_GB2312" w:cs="仿宋_GB2312"/>
          <w:sz w:val="32"/>
          <w:szCs w:val="32"/>
          <w:highlight w:val="none"/>
        </w:rPr>
        <w:t>与政府合作</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矿山生态修复项目有稳定经营性收入的，县级以上人民政府可以按照规定通过投资补助、运营补贴、贷款贴息、资本金注入等方式支持社会</w:t>
      </w:r>
      <w:r>
        <w:rPr>
          <w:rFonts w:hint="eastAsia" w:ascii="仿宋_GB2312" w:hAnsi="仿宋_GB2312" w:eastAsia="仿宋_GB2312" w:cs="仿宋_GB2312"/>
          <w:strike w:val="0"/>
          <w:dstrike w:val="0"/>
          <w:sz w:val="32"/>
          <w:szCs w:val="32"/>
          <w:highlight w:val="none"/>
          <w:u w:val="none"/>
        </w:rPr>
        <w:t>投资</w:t>
      </w:r>
      <w:r>
        <w:rPr>
          <w:rFonts w:hint="eastAsia" w:ascii="仿宋_GB2312" w:hAnsi="仿宋_GB2312" w:eastAsia="仿宋_GB2312" w:cs="仿宋_GB2312"/>
          <w:sz w:val="32"/>
          <w:szCs w:val="32"/>
          <w:highlight w:val="none"/>
        </w:rPr>
        <w:t>获得合理回报。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一</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历史遗留矿山用地属</w:t>
      </w:r>
      <w:r>
        <w:rPr>
          <w:rFonts w:hint="eastAsia" w:ascii="仿宋_GB2312" w:hAnsi="仿宋_GB2312" w:eastAsia="仿宋_GB2312" w:cs="仿宋_GB2312"/>
          <w:sz w:val="32"/>
          <w:szCs w:val="32"/>
          <w:highlight w:val="none"/>
          <w:lang w:eastAsia="zh-CN"/>
        </w:rPr>
        <w:t>于</w:t>
      </w:r>
      <w:r>
        <w:rPr>
          <w:rFonts w:hint="eastAsia" w:ascii="仿宋_GB2312" w:hAnsi="仿宋_GB2312" w:eastAsia="仿宋_GB2312" w:cs="仿宋_GB2312"/>
          <w:sz w:val="32"/>
          <w:szCs w:val="32"/>
          <w:highlight w:val="none"/>
        </w:rPr>
        <w:t>国有土地的，经有关人民政府自然资源主管部门报经原批准用地的人民政府或者有批准权的人民政府批准，可以收回</w:t>
      </w:r>
      <w:r>
        <w:rPr>
          <w:rFonts w:hint="eastAsia" w:ascii="仿宋_GB2312" w:hAnsi="仿宋_GB2312" w:eastAsia="仿宋_GB2312" w:cs="仿宋_GB2312"/>
          <w:sz w:val="32"/>
          <w:szCs w:val="32"/>
          <w:highlight w:val="none"/>
          <w:lang w:eastAsia="zh-CN"/>
        </w:rPr>
        <w:t>矿山</w:t>
      </w:r>
      <w:r>
        <w:rPr>
          <w:rFonts w:hint="eastAsia" w:ascii="仿宋_GB2312" w:hAnsi="仿宋_GB2312" w:eastAsia="仿宋_GB2312" w:cs="仿宋_GB2312"/>
          <w:sz w:val="32"/>
          <w:szCs w:val="32"/>
          <w:highlight w:val="none"/>
        </w:rPr>
        <w:t>国有土地使用权。其中，废弃国有建设用地修复后拟作为国有农用地的，可以由县级人民政府或者其授权的部门以协议方式确定生态修复</w:t>
      </w:r>
      <w:r>
        <w:rPr>
          <w:rFonts w:hint="eastAsia" w:ascii="仿宋_GB2312" w:hAnsi="仿宋_GB2312" w:eastAsia="仿宋_GB2312" w:cs="仿宋_GB2312"/>
          <w:strike w:val="0"/>
          <w:dstrike w:val="0"/>
          <w:sz w:val="32"/>
          <w:szCs w:val="32"/>
          <w:highlight w:val="none"/>
          <w:u w:val="none"/>
          <w:lang w:eastAsia="zh-CN"/>
        </w:rPr>
        <w:t>项目承担单位</w:t>
      </w:r>
      <w:r>
        <w:rPr>
          <w:rFonts w:hint="eastAsia" w:ascii="仿宋_GB2312" w:hAnsi="仿宋_GB2312" w:eastAsia="仿宋_GB2312" w:cs="仿宋_GB2312"/>
          <w:sz w:val="32"/>
          <w:szCs w:val="32"/>
          <w:highlight w:val="none"/>
        </w:rPr>
        <w:t>，双方同时签订国有农用地承包经营合同，由修复</w:t>
      </w:r>
      <w:r>
        <w:rPr>
          <w:rFonts w:hint="eastAsia" w:ascii="仿宋_GB2312" w:hAnsi="仿宋_GB2312" w:eastAsia="仿宋_GB2312" w:cs="仿宋_GB2312"/>
          <w:strike w:val="0"/>
          <w:dstrike w:val="0"/>
          <w:sz w:val="32"/>
          <w:szCs w:val="32"/>
          <w:highlight w:val="none"/>
          <w:u w:val="none"/>
          <w:lang w:eastAsia="zh-CN"/>
        </w:rPr>
        <w:t>项目承担单位</w:t>
      </w:r>
      <w:r>
        <w:rPr>
          <w:rFonts w:hint="eastAsia" w:ascii="仿宋_GB2312" w:hAnsi="仿宋_GB2312" w:eastAsia="仿宋_GB2312" w:cs="仿宋_GB2312"/>
          <w:sz w:val="32"/>
          <w:szCs w:val="32"/>
          <w:highlight w:val="none"/>
        </w:rPr>
        <w:t>从事种植业、林业、畜牧业或者渔业生产，使用中不得改变农用地性质。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历史遗留矿山生态修复后，对国土空间规划确定为工业、商业等经营性用途，且已依法办理土地所有权登记的集体经营性建设用地，经本集体经济组织成员的村民会议三分之二以上成员或者三分之二以上村民代表同意后，土地所有权人可以通过出让、出租等方式交由单位或者个人在法定最高年限以内有偿使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二</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矿山损毁的非耕地复垦为耕地的，或者对损毁的耕地实施土地整治提质改造的，新增耕地以及新增产能经验收认定后可以纳入所在县（市、区）耕地占补平衡指标库，用于耕地占补平衡，按照国家和</w:t>
      </w:r>
      <w:r>
        <w:rPr>
          <w:rFonts w:hint="eastAsia" w:ascii="仿宋_GB2312" w:hAnsi="仿宋_GB2312" w:eastAsia="仿宋_GB2312" w:cs="仿宋_GB2312"/>
          <w:sz w:val="32"/>
          <w:szCs w:val="32"/>
          <w:highlight w:val="none"/>
          <w:lang w:eastAsia="zh-CN"/>
        </w:rPr>
        <w:t>本</w:t>
      </w:r>
      <w:r>
        <w:rPr>
          <w:rFonts w:hint="eastAsia" w:ascii="仿宋_GB2312" w:hAnsi="仿宋_GB2312" w:eastAsia="仿宋_GB2312" w:cs="仿宋_GB2312"/>
          <w:sz w:val="32"/>
          <w:szCs w:val="32"/>
          <w:highlight w:val="none"/>
        </w:rPr>
        <w:t>省有关规定流转使用。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trike w:val="0"/>
          <w:dstrike w:val="0"/>
          <w:sz w:val="32"/>
          <w:szCs w:val="32"/>
          <w:highlight w:val="none"/>
          <w:u w:val="none"/>
        </w:rPr>
        <w:t>正在开采矿山</w:t>
      </w:r>
      <w:r>
        <w:rPr>
          <w:rFonts w:hint="eastAsia" w:ascii="仿宋_GB2312" w:hAnsi="仿宋_GB2312" w:eastAsia="仿宋_GB2312" w:cs="仿宋_GB2312"/>
          <w:sz w:val="32"/>
          <w:szCs w:val="32"/>
          <w:highlight w:val="none"/>
        </w:rPr>
        <w:t>依法取得的存量建设用地和历史遗留矿山废弃建设用地修复为农用地的，腾退的建设用地指标</w:t>
      </w:r>
      <w:r>
        <w:rPr>
          <w:rFonts w:hint="eastAsia" w:ascii="仿宋_GB2312" w:hAnsi="仿宋_GB2312" w:eastAsia="仿宋_GB2312" w:cs="仿宋_GB2312"/>
          <w:sz w:val="32"/>
          <w:szCs w:val="32"/>
          <w:highlight w:val="none"/>
          <w:lang w:eastAsia="zh-CN"/>
        </w:rPr>
        <w:t>优先用于当地产业发展，节余指标</w:t>
      </w:r>
      <w:r>
        <w:rPr>
          <w:rFonts w:hint="eastAsia" w:ascii="仿宋_GB2312" w:hAnsi="仿宋_GB2312" w:eastAsia="仿宋_GB2312" w:cs="仿宋_GB2312"/>
          <w:sz w:val="32"/>
          <w:szCs w:val="32"/>
          <w:highlight w:val="none"/>
        </w:rPr>
        <w:t>可以按照国家和</w:t>
      </w:r>
      <w:r>
        <w:rPr>
          <w:rFonts w:hint="eastAsia" w:ascii="仿宋_GB2312" w:hAnsi="仿宋_GB2312" w:eastAsia="仿宋_GB2312" w:cs="仿宋_GB2312"/>
          <w:sz w:val="32"/>
          <w:szCs w:val="32"/>
          <w:highlight w:val="none"/>
          <w:lang w:eastAsia="zh-CN"/>
        </w:rPr>
        <w:t>本</w:t>
      </w:r>
      <w:r>
        <w:rPr>
          <w:rFonts w:hint="eastAsia" w:ascii="仿宋_GB2312" w:hAnsi="仿宋_GB2312" w:eastAsia="仿宋_GB2312" w:cs="仿宋_GB2312"/>
          <w:sz w:val="32"/>
          <w:szCs w:val="32"/>
          <w:highlight w:val="none"/>
        </w:rPr>
        <w:t>省有关规定，在本省行政区域内流转使用。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实施矿山生态修复补充林地的，纳入所在县（市、区）补充林地储备库，用于林地占补平衡，按照国家和</w:t>
      </w:r>
      <w:r>
        <w:rPr>
          <w:rFonts w:hint="eastAsia" w:ascii="仿宋_GB2312" w:hAnsi="仿宋_GB2312" w:eastAsia="仿宋_GB2312" w:cs="仿宋_GB2312"/>
          <w:sz w:val="32"/>
          <w:szCs w:val="32"/>
          <w:highlight w:val="none"/>
          <w:lang w:eastAsia="zh-CN"/>
        </w:rPr>
        <w:t>本</w:t>
      </w:r>
      <w:r>
        <w:rPr>
          <w:rFonts w:hint="eastAsia" w:ascii="仿宋_GB2312" w:hAnsi="仿宋_GB2312" w:eastAsia="仿宋_GB2312" w:cs="仿宋_GB2312"/>
          <w:sz w:val="32"/>
          <w:szCs w:val="32"/>
          <w:highlight w:val="none"/>
        </w:rPr>
        <w:t>省有关规定奖励给县级人民政府的建设使用</w:t>
      </w:r>
      <w:r>
        <w:rPr>
          <w:rFonts w:hint="eastAsia" w:ascii="仿宋_GB2312" w:hAnsi="仿宋_GB2312" w:eastAsia="仿宋_GB2312" w:cs="仿宋_GB2312"/>
          <w:color w:val="auto"/>
          <w:sz w:val="32"/>
          <w:szCs w:val="32"/>
          <w:highlight w:val="none"/>
        </w:rPr>
        <w:t>林地定额，</w:t>
      </w:r>
      <w:r>
        <w:rPr>
          <w:rFonts w:hint="eastAsia" w:ascii="仿宋_GB2312" w:hAnsi="仿宋_GB2312" w:eastAsia="仿宋_GB2312" w:cs="仿宋_GB2312"/>
          <w:color w:val="auto"/>
          <w:sz w:val="32"/>
          <w:szCs w:val="32"/>
          <w:highlight w:val="none"/>
          <w:lang w:eastAsia="zh-CN"/>
        </w:rPr>
        <w:t>采矿权人或者</w:t>
      </w:r>
      <w:r>
        <w:rPr>
          <w:rFonts w:hint="eastAsia" w:ascii="仿宋_GB2312" w:hAnsi="仿宋_GB2312" w:eastAsia="仿宋_GB2312" w:cs="仿宋_GB2312"/>
          <w:color w:val="auto"/>
          <w:sz w:val="32"/>
          <w:szCs w:val="32"/>
          <w:highlight w:val="none"/>
        </w:rPr>
        <w:t>社会投资</w:t>
      </w:r>
      <w:r>
        <w:rPr>
          <w:rFonts w:hint="eastAsia" w:ascii="仿宋_GB2312" w:hAnsi="仿宋_GB2312" w:eastAsia="仿宋_GB2312" w:cs="仿宋_GB2312"/>
          <w:color w:val="auto"/>
          <w:sz w:val="32"/>
          <w:szCs w:val="32"/>
          <w:highlight w:val="none"/>
          <w:lang w:eastAsia="zh-CN"/>
        </w:rPr>
        <w:t>历史遗留矿山生态</w:t>
      </w:r>
      <w:r>
        <w:rPr>
          <w:rFonts w:hint="eastAsia" w:ascii="仿宋_GB2312" w:hAnsi="仿宋_GB2312" w:eastAsia="仿宋_GB2312" w:cs="仿宋_GB2312"/>
          <w:color w:val="auto"/>
          <w:sz w:val="32"/>
          <w:szCs w:val="32"/>
          <w:highlight w:val="none"/>
        </w:rPr>
        <w:t>修复</w:t>
      </w:r>
      <w:r>
        <w:rPr>
          <w:rFonts w:hint="eastAsia" w:ascii="仿宋_GB2312" w:hAnsi="仿宋_GB2312" w:eastAsia="仿宋_GB2312" w:cs="仿宋_GB2312"/>
          <w:sz w:val="32"/>
          <w:szCs w:val="32"/>
          <w:highlight w:val="none"/>
          <w:lang w:eastAsia="zh-CN"/>
        </w:rPr>
        <w:t>项目承担单位</w:t>
      </w:r>
      <w:r>
        <w:rPr>
          <w:rFonts w:hint="eastAsia" w:ascii="仿宋_GB2312" w:hAnsi="仿宋_GB2312" w:eastAsia="仿宋_GB2312" w:cs="仿宋_GB2312"/>
          <w:color w:val="auto"/>
          <w:sz w:val="32"/>
          <w:szCs w:val="32"/>
          <w:highlight w:val="none"/>
        </w:rPr>
        <w:t>可以在本</w:t>
      </w:r>
      <w:r>
        <w:rPr>
          <w:rFonts w:hint="eastAsia" w:ascii="仿宋_GB2312" w:hAnsi="仿宋_GB2312" w:eastAsia="仿宋_GB2312" w:cs="仿宋_GB2312"/>
          <w:sz w:val="32"/>
          <w:szCs w:val="32"/>
          <w:highlight w:val="none"/>
        </w:rPr>
        <w:t>县（市、区）内使用。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实施矿山生态修复新增湿地的，可以按照</w:t>
      </w:r>
      <w:r>
        <w:rPr>
          <w:rFonts w:hint="eastAsia" w:ascii="仿宋_GB2312" w:hAnsi="仿宋_GB2312" w:eastAsia="仿宋_GB2312" w:cs="仿宋_GB2312"/>
          <w:sz w:val="32"/>
          <w:szCs w:val="32"/>
          <w:highlight w:val="none"/>
          <w:lang w:eastAsia="zh-CN"/>
        </w:rPr>
        <w:t>本</w:t>
      </w:r>
      <w:r>
        <w:rPr>
          <w:rFonts w:hint="eastAsia" w:ascii="仿宋_GB2312" w:hAnsi="仿宋_GB2312" w:eastAsia="仿宋_GB2312" w:cs="仿宋_GB2312"/>
          <w:sz w:val="32"/>
          <w:szCs w:val="32"/>
          <w:highlight w:val="none"/>
        </w:rPr>
        <w:t>省有关规定进行湿地占补平衡指标核算</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经核算产生的湿地占补平衡指标统一进入省湿地资源运营平台流转使用。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三</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乡镇人民政府应当加强巡查，发现</w:t>
      </w:r>
      <w:r>
        <w:rPr>
          <w:rFonts w:hint="eastAsia" w:ascii="仿宋_GB2312" w:hAnsi="仿宋_GB2312" w:eastAsia="仿宋_GB2312" w:cs="仿宋_GB2312"/>
          <w:sz w:val="32"/>
          <w:szCs w:val="32"/>
          <w:highlight w:val="none"/>
          <w:lang w:eastAsia="zh-CN"/>
        </w:rPr>
        <w:t>未</w:t>
      </w:r>
      <w:r>
        <w:rPr>
          <w:rFonts w:hint="eastAsia" w:ascii="仿宋_GB2312" w:hAnsi="仿宋_GB2312" w:eastAsia="仿宋_GB2312" w:cs="仿宋_GB2312"/>
          <w:sz w:val="32"/>
          <w:szCs w:val="32"/>
          <w:highlight w:val="none"/>
        </w:rPr>
        <w:t>履行</w:t>
      </w:r>
      <w:r>
        <w:rPr>
          <w:rFonts w:hint="eastAsia" w:ascii="仿宋_GB2312" w:hAnsi="仿宋_GB2312" w:eastAsia="仿宋_GB2312" w:cs="仿宋_GB2312"/>
          <w:sz w:val="32"/>
          <w:szCs w:val="32"/>
          <w:highlight w:val="none"/>
          <w:lang w:eastAsia="zh-CN"/>
        </w:rPr>
        <w:t>或者未完全履行</w:t>
      </w:r>
      <w:r>
        <w:rPr>
          <w:rFonts w:hint="eastAsia" w:ascii="仿宋_GB2312" w:hAnsi="仿宋_GB2312" w:eastAsia="仿宋_GB2312" w:cs="仿宋_GB2312"/>
          <w:sz w:val="32"/>
          <w:szCs w:val="32"/>
          <w:highlight w:val="none"/>
        </w:rPr>
        <w:t>矿山生态修复</w:t>
      </w:r>
      <w:r>
        <w:rPr>
          <w:rFonts w:hint="eastAsia" w:ascii="仿宋_GB2312" w:hAnsi="仿宋_GB2312" w:eastAsia="仿宋_GB2312" w:cs="仿宋_GB2312"/>
          <w:sz w:val="32"/>
          <w:szCs w:val="32"/>
          <w:highlight w:val="none"/>
          <w:lang w:eastAsia="zh-CN"/>
        </w:rPr>
        <w:t>责任</w:t>
      </w:r>
      <w:r>
        <w:rPr>
          <w:rFonts w:hint="eastAsia" w:ascii="仿宋_GB2312" w:hAnsi="仿宋_GB2312" w:eastAsia="仿宋_GB2312" w:cs="仿宋_GB2312"/>
          <w:sz w:val="32"/>
          <w:szCs w:val="32"/>
          <w:highlight w:val="none"/>
        </w:rPr>
        <w:t>以及其他违法行为</w:t>
      </w:r>
      <w:r>
        <w:rPr>
          <w:rFonts w:hint="eastAsia" w:ascii="仿宋_GB2312" w:hAnsi="仿宋_GB2312" w:eastAsia="仿宋_GB2312" w:cs="仿宋_GB2312"/>
          <w:sz w:val="32"/>
          <w:szCs w:val="32"/>
          <w:highlight w:val="none"/>
          <w:lang w:eastAsia="zh-CN"/>
        </w:rPr>
        <w:t>的，应当及时向有关单位和部门报告。</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任何组织和个人有权对</w:t>
      </w:r>
      <w:r>
        <w:rPr>
          <w:rFonts w:hint="eastAsia" w:ascii="仿宋_GB2312" w:hAnsi="仿宋_GB2312" w:eastAsia="仿宋_GB2312" w:cs="仿宋_GB2312"/>
          <w:sz w:val="32"/>
          <w:szCs w:val="32"/>
          <w:highlight w:val="none"/>
          <w:lang w:eastAsia="zh-CN"/>
        </w:rPr>
        <w:t>未</w:t>
      </w:r>
      <w:r>
        <w:rPr>
          <w:rFonts w:hint="eastAsia" w:ascii="仿宋_GB2312" w:hAnsi="仿宋_GB2312" w:eastAsia="仿宋_GB2312" w:cs="仿宋_GB2312"/>
          <w:sz w:val="32"/>
          <w:szCs w:val="32"/>
          <w:highlight w:val="none"/>
        </w:rPr>
        <w:t>履行</w:t>
      </w:r>
      <w:r>
        <w:rPr>
          <w:rFonts w:hint="eastAsia" w:ascii="仿宋_GB2312" w:hAnsi="仿宋_GB2312" w:eastAsia="仿宋_GB2312" w:cs="仿宋_GB2312"/>
          <w:sz w:val="32"/>
          <w:szCs w:val="32"/>
          <w:highlight w:val="none"/>
          <w:lang w:eastAsia="zh-CN"/>
        </w:rPr>
        <w:t>或者未完全履行</w:t>
      </w:r>
      <w:r>
        <w:rPr>
          <w:rFonts w:hint="eastAsia" w:ascii="仿宋_GB2312" w:hAnsi="仿宋_GB2312" w:eastAsia="仿宋_GB2312" w:cs="仿宋_GB2312"/>
          <w:sz w:val="32"/>
          <w:szCs w:val="32"/>
          <w:highlight w:val="none"/>
        </w:rPr>
        <w:t>矿山生态修复</w:t>
      </w:r>
      <w:r>
        <w:rPr>
          <w:rFonts w:hint="eastAsia" w:ascii="仿宋_GB2312" w:hAnsi="仿宋_GB2312" w:eastAsia="仿宋_GB2312" w:cs="仿宋_GB2312"/>
          <w:sz w:val="32"/>
          <w:szCs w:val="32"/>
          <w:highlight w:val="none"/>
          <w:lang w:eastAsia="zh-CN"/>
        </w:rPr>
        <w:t>责任</w:t>
      </w:r>
      <w:r>
        <w:rPr>
          <w:rFonts w:hint="eastAsia" w:ascii="仿宋_GB2312" w:hAnsi="仿宋_GB2312" w:eastAsia="仿宋_GB2312" w:cs="仿宋_GB2312"/>
          <w:sz w:val="32"/>
          <w:szCs w:val="32"/>
          <w:highlight w:val="none"/>
        </w:rPr>
        <w:t>以及其他违法行为进行投诉和举报。接到投诉</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举报的有关单位和部门，应当依法受理并及时处理，并对</w:t>
      </w:r>
      <w:r>
        <w:rPr>
          <w:rFonts w:hint="eastAsia" w:ascii="仿宋_GB2312" w:hAnsi="仿宋_GB2312" w:eastAsia="仿宋_GB2312" w:cs="仿宋_GB2312"/>
          <w:sz w:val="32"/>
          <w:szCs w:val="32"/>
          <w:highlight w:val="none"/>
          <w:lang w:eastAsia="zh-CN"/>
        </w:rPr>
        <w:t>投诉人、</w:t>
      </w:r>
      <w:r>
        <w:rPr>
          <w:rFonts w:hint="eastAsia" w:ascii="仿宋_GB2312" w:hAnsi="仿宋_GB2312" w:eastAsia="仿宋_GB2312" w:cs="仿宋_GB2312"/>
          <w:sz w:val="32"/>
          <w:szCs w:val="32"/>
          <w:highlight w:val="none"/>
        </w:rPr>
        <w:t>举报人的个人信息予以保密。</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 xml:space="preserve">    </w:t>
      </w:r>
      <w:r>
        <w:rPr>
          <w:rFonts w:hint="eastAsia" w:ascii="黑体" w:hAnsi="黑体" w:eastAsia="黑体" w:cs="黑体"/>
          <w:sz w:val="32"/>
          <w:szCs w:val="32"/>
          <w:highlight w:val="none"/>
          <w:lang w:val="en-US" w:eastAsia="zh-CN"/>
        </w:rPr>
        <w:t xml:space="preserve">第二十四条  </w:t>
      </w:r>
      <w:r>
        <w:rPr>
          <w:rFonts w:hint="eastAsia" w:ascii="仿宋_GB2312" w:hAnsi="仿宋_GB2312" w:eastAsia="仿宋_GB2312" w:cs="仿宋_GB2312"/>
          <w:sz w:val="32"/>
          <w:szCs w:val="32"/>
          <w:highlight w:val="none"/>
        </w:rPr>
        <w:t>县级以上人民政府应当组织开展矿山生态修复与利用的宣传，鼓励和支持矿山生态修复与利用新技术、新方法、新工艺等的研究开发和应用，对矿山生态修复与利用工作中成绩显著的组织和个人，按照国家和</w:t>
      </w:r>
      <w:r>
        <w:rPr>
          <w:rFonts w:hint="eastAsia" w:ascii="仿宋_GB2312" w:hAnsi="仿宋_GB2312" w:eastAsia="仿宋_GB2312" w:cs="仿宋_GB2312"/>
          <w:sz w:val="32"/>
          <w:szCs w:val="32"/>
          <w:highlight w:val="none"/>
          <w:lang w:eastAsia="zh-CN"/>
        </w:rPr>
        <w:t>本</w:t>
      </w:r>
      <w:r>
        <w:rPr>
          <w:rFonts w:hint="eastAsia" w:ascii="仿宋_GB2312" w:hAnsi="仿宋_GB2312" w:eastAsia="仿宋_GB2312" w:cs="仿宋_GB2312"/>
          <w:sz w:val="32"/>
          <w:szCs w:val="32"/>
          <w:highlight w:val="none"/>
        </w:rPr>
        <w:t>省有关规定给予表彰和奖励。</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highlight w:val="none"/>
          <w:lang w:val="en"/>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五</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矿山生态修复验收合格后，</w:t>
      </w:r>
      <w:r>
        <w:rPr>
          <w:rFonts w:hint="eastAsia" w:ascii="仿宋_GB2312" w:hAnsi="仿宋_GB2312" w:eastAsia="仿宋_GB2312" w:cs="仿宋_GB2312"/>
          <w:sz w:val="32"/>
          <w:szCs w:val="32"/>
          <w:highlight w:val="none"/>
          <w:lang w:eastAsia="zh-CN"/>
        </w:rPr>
        <w:t>采矿权人、非法开采行为人、历史遗留</w:t>
      </w:r>
      <w:r>
        <w:rPr>
          <w:rFonts w:hint="eastAsia" w:ascii="仿宋_GB2312" w:hAnsi="仿宋_GB2312" w:eastAsia="仿宋_GB2312" w:cs="仿宋_GB2312"/>
          <w:sz w:val="32"/>
          <w:szCs w:val="32"/>
          <w:highlight w:val="none"/>
        </w:rPr>
        <w:t>矿山生态修复</w:t>
      </w:r>
      <w:r>
        <w:rPr>
          <w:rFonts w:hint="eastAsia" w:ascii="仿宋_GB2312" w:hAnsi="仿宋_GB2312" w:eastAsia="仿宋_GB2312" w:cs="仿宋_GB2312"/>
          <w:sz w:val="32"/>
          <w:szCs w:val="32"/>
          <w:highlight w:val="none"/>
          <w:lang w:eastAsia="zh-CN"/>
        </w:rPr>
        <w:t>项目承担单位</w:t>
      </w:r>
      <w:r>
        <w:rPr>
          <w:rFonts w:hint="eastAsia" w:ascii="仿宋_GB2312" w:hAnsi="仿宋_GB2312" w:eastAsia="仿宋_GB2312" w:cs="仿宋_GB2312"/>
          <w:sz w:val="32"/>
          <w:szCs w:val="32"/>
          <w:highlight w:val="none"/>
        </w:rPr>
        <w:t>应当承担为期三年的管护责任。三年期届满，属于农民集体所有土地的，由土地使用权人或者农民集体管护与利用；属于国有土地的，由国有土地使用权人或者县级人民政府指定的单位管护与利用。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六</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县级以上人民政府自然资源等主管部门应当加强对采矿权人、非法开采行为人</w:t>
      </w:r>
      <w:r>
        <w:rPr>
          <w:rFonts w:hint="eastAsia" w:ascii="仿宋_GB2312" w:hAnsi="仿宋_GB2312" w:eastAsia="仿宋_GB2312" w:cs="仿宋_GB2312"/>
          <w:strike w:val="0"/>
          <w:dstrike w:val="0"/>
          <w:sz w:val="32"/>
          <w:szCs w:val="32"/>
          <w:highlight w:val="none"/>
          <w:u w:val="none"/>
        </w:rPr>
        <w:t>履行</w:t>
      </w:r>
      <w:r>
        <w:rPr>
          <w:rFonts w:hint="eastAsia" w:ascii="仿宋_GB2312" w:hAnsi="仿宋_GB2312" w:eastAsia="仿宋_GB2312" w:cs="仿宋_GB2312"/>
          <w:sz w:val="32"/>
          <w:szCs w:val="32"/>
          <w:highlight w:val="none"/>
        </w:rPr>
        <w:t>生态修复</w:t>
      </w:r>
      <w:r>
        <w:rPr>
          <w:rFonts w:hint="eastAsia" w:ascii="仿宋_GB2312" w:hAnsi="仿宋_GB2312" w:eastAsia="仿宋_GB2312" w:cs="仿宋_GB2312"/>
          <w:sz w:val="32"/>
          <w:szCs w:val="32"/>
          <w:highlight w:val="none"/>
          <w:lang w:eastAsia="zh-CN"/>
        </w:rPr>
        <w:t>责任情况</w:t>
      </w:r>
      <w:r>
        <w:rPr>
          <w:rFonts w:hint="eastAsia" w:ascii="仿宋_GB2312" w:hAnsi="仿宋_GB2312" w:eastAsia="仿宋_GB2312" w:cs="仿宋_GB2312"/>
          <w:sz w:val="32"/>
          <w:szCs w:val="32"/>
          <w:highlight w:val="none"/>
        </w:rPr>
        <w:t>的监督检查，督促其及时</w:t>
      </w:r>
      <w:r>
        <w:rPr>
          <w:rFonts w:hint="eastAsia" w:ascii="仿宋_GB2312" w:hAnsi="仿宋_GB2312" w:eastAsia="仿宋_GB2312" w:cs="仿宋_GB2312"/>
          <w:strike w:val="0"/>
          <w:dstrike w:val="0"/>
          <w:sz w:val="32"/>
          <w:szCs w:val="32"/>
          <w:highlight w:val="none"/>
          <w:u w:val="none"/>
        </w:rPr>
        <w:t>履行</w:t>
      </w:r>
      <w:r>
        <w:rPr>
          <w:rFonts w:hint="eastAsia" w:ascii="仿宋_GB2312" w:hAnsi="仿宋_GB2312" w:eastAsia="仿宋_GB2312" w:cs="仿宋_GB2312"/>
          <w:sz w:val="32"/>
          <w:szCs w:val="32"/>
          <w:highlight w:val="none"/>
        </w:rPr>
        <w:t>矿山生态修复</w:t>
      </w:r>
      <w:r>
        <w:rPr>
          <w:rFonts w:hint="eastAsia" w:ascii="仿宋_GB2312" w:hAnsi="仿宋_GB2312" w:eastAsia="仿宋_GB2312" w:cs="仿宋_GB2312"/>
          <w:sz w:val="32"/>
          <w:szCs w:val="32"/>
          <w:highlight w:val="none"/>
          <w:lang w:eastAsia="zh-CN"/>
        </w:rPr>
        <w:t>责任</w:t>
      </w:r>
      <w:r>
        <w:rPr>
          <w:rFonts w:hint="eastAsia" w:ascii="仿宋_GB2312" w:hAnsi="仿宋_GB2312" w:eastAsia="仿宋_GB2312" w:cs="仿宋_GB2312"/>
          <w:sz w:val="32"/>
          <w:szCs w:val="32"/>
          <w:highlight w:val="none"/>
        </w:rPr>
        <w:t>，确保矿山生态修复进度和质量。</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val="en-US" w:eastAsia="zh-CN"/>
        </w:rPr>
        <w:t>七</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对</w:t>
      </w:r>
      <w:r>
        <w:rPr>
          <w:rFonts w:hint="eastAsia" w:ascii="仿宋_GB2312" w:hAnsi="仿宋_GB2312" w:eastAsia="仿宋_GB2312" w:cs="仿宋_GB2312"/>
          <w:sz w:val="32"/>
          <w:szCs w:val="32"/>
          <w:highlight w:val="none"/>
          <w:lang w:eastAsia="zh-CN"/>
        </w:rPr>
        <w:t>未</w:t>
      </w:r>
      <w:r>
        <w:rPr>
          <w:rFonts w:hint="eastAsia" w:ascii="仿宋_GB2312" w:hAnsi="仿宋_GB2312" w:eastAsia="仿宋_GB2312" w:cs="仿宋_GB2312"/>
          <w:strike w:val="0"/>
          <w:dstrike w:val="0"/>
          <w:sz w:val="32"/>
          <w:szCs w:val="32"/>
          <w:highlight w:val="none"/>
          <w:u w:val="none"/>
        </w:rPr>
        <w:t>履行</w:t>
      </w:r>
      <w:r>
        <w:rPr>
          <w:rFonts w:hint="eastAsia" w:ascii="仿宋_GB2312" w:hAnsi="仿宋_GB2312" w:eastAsia="仿宋_GB2312" w:cs="仿宋_GB2312"/>
          <w:sz w:val="32"/>
          <w:szCs w:val="32"/>
          <w:highlight w:val="none"/>
        </w:rPr>
        <w:t>矿山生态修复</w:t>
      </w:r>
      <w:r>
        <w:rPr>
          <w:rFonts w:hint="eastAsia" w:ascii="仿宋_GB2312" w:hAnsi="仿宋_GB2312" w:eastAsia="仿宋_GB2312" w:cs="仿宋_GB2312"/>
          <w:sz w:val="32"/>
          <w:szCs w:val="32"/>
          <w:highlight w:val="none"/>
          <w:lang w:eastAsia="zh-CN"/>
        </w:rPr>
        <w:t>责任</w:t>
      </w:r>
      <w:r>
        <w:rPr>
          <w:rFonts w:hint="eastAsia" w:ascii="仿宋_GB2312" w:hAnsi="仿宋_GB2312" w:eastAsia="仿宋_GB2312" w:cs="仿宋_GB2312"/>
          <w:sz w:val="32"/>
          <w:szCs w:val="32"/>
          <w:highlight w:val="none"/>
        </w:rPr>
        <w:t>、损害社会公共利益的行为，法律规定的</w:t>
      </w:r>
      <w:r>
        <w:rPr>
          <w:rFonts w:hint="eastAsia" w:ascii="仿宋_GB2312" w:hAnsi="仿宋_GB2312" w:eastAsia="仿宋_GB2312" w:cs="仿宋_GB2312"/>
          <w:strike w:val="0"/>
          <w:dstrike w:val="0"/>
          <w:sz w:val="32"/>
          <w:szCs w:val="32"/>
          <w:highlight w:val="none"/>
          <w:u w:val="none"/>
        </w:rPr>
        <w:t>机关和</w:t>
      </w:r>
      <w:r>
        <w:rPr>
          <w:rFonts w:hint="eastAsia" w:ascii="仿宋_GB2312" w:hAnsi="仿宋_GB2312" w:eastAsia="仿宋_GB2312" w:cs="仿宋_GB2312"/>
          <w:sz w:val="32"/>
          <w:szCs w:val="32"/>
          <w:highlight w:val="none"/>
        </w:rPr>
        <w:t>有关组织向人民法院提起公益诉讼的，检察机关和县级以上人民政府自然资源主管部门及有关部门</w:t>
      </w:r>
      <w:r>
        <w:rPr>
          <w:rFonts w:hint="eastAsia" w:ascii="仿宋_GB2312" w:hAnsi="仿宋_GB2312" w:eastAsia="仿宋_GB2312" w:cs="仿宋_GB2312"/>
          <w:sz w:val="32"/>
          <w:szCs w:val="32"/>
          <w:highlight w:val="none"/>
          <w:lang w:eastAsia="zh-CN"/>
        </w:rPr>
        <w:t>可以</w:t>
      </w:r>
      <w:r>
        <w:rPr>
          <w:rFonts w:hint="eastAsia" w:ascii="仿宋_GB2312" w:hAnsi="仿宋_GB2312" w:eastAsia="仿宋_GB2312" w:cs="仿宋_GB2312"/>
          <w:sz w:val="32"/>
          <w:szCs w:val="32"/>
          <w:highlight w:val="none"/>
        </w:rPr>
        <w:t>依法予</w:t>
      </w:r>
      <w:r>
        <w:rPr>
          <w:rFonts w:hint="eastAsia" w:ascii="仿宋_GB2312" w:hAnsi="仿宋_GB2312" w:eastAsia="仿宋_GB2312" w:cs="仿宋_GB2312"/>
          <w:sz w:val="32"/>
          <w:szCs w:val="32"/>
          <w:highlight w:val="none"/>
          <w:lang w:eastAsia="zh-CN"/>
        </w:rPr>
        <w:t>以</w:t>
      </w:r>
      <w:r>
        <w:rPr>
          <w:rFonts w:hint="eastAsia" w:ascii="仿宋_GB2312" w:hAnsi="仿宋_GB2312" w:eastAsia="仿宋_GB2312" w:cs="仿宋_GB2312"/>
          <w:sz w:val="32"/>
          <w:szCs w:val="32"/>
          <w:highlight w:val="none"/>
        </w:rPr>
        <w:t>支持。</w:t>
      </w:r>
      <w:r>
        <w:rPr>
          <w:rFonts w:hint="eastAsia" w:ascii="仿宋_GB2312" w:hAnsi="仿宋_GB2312" w:eastAsia="仿宋_GB2312" w:cs="仿宋_GB2312"/>
          <w:sz w:val="32"/>
          <w:szCs w:val="32"/>
          <w:highlight w:val="none"/>
          <w:shd w:val="clear" w:color="auto" w:fill="auto"/>
          <w:lang w:val="en-US" w:eastAsia="zh-CN"/>
        </w:rPr>
        <w:t>检察机关依法提起公益诉讼的，县级以上人民政府及有关单位应当依法予以支持配合。</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八</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国家机关及其工作人员在矿山生态修复与利用工作中滥用职权、玩忽职守、徇私舞弊的，对直接负责的主管人员和其他直接责任人员依法给予处分；构成犯罪的，依法追究刑事责任。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二十九</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违反本条例规定，采矿权人未</w:t>
      </w:r>
      <w:r>
        <w:rPr>
          <w:rFonts w:hint="eastAsia" w:ascii="仿宋_GB2312" w:hAnsi="仿宋_GB2312" w:eastAsia="仿宋_GB2312" w:cs="仿宋_GB2312"/>
          <w:strike w:val="0"/>
          <w:dstrike w:val="0"/>
          <w:sz w:val="32"/>
          <w:szCs w:val="32"/>
          <w:highlight w:val="none"/>
          <w:u w:val="none"/>
        </w:rPr>
        <w:t>按照规定</w:t>
      </w:r>
      <w:r>
        <w:rPr>
          <w:rFonts w:hint="eastAsia" w:ascii="仿宋_GB2312" w:hAnsi="仿宋_GB2312" w:eastAsia="仿宋_GB2312" w:cs="仿宋_GB2312"/>
          <w:sz w:val="32"/>
          <w:szCs w:val="32"/>
          <w:highlight w:val="none"/>
        </w:rPr>
        <w:t>设立</w:t>
      </w:r>
      <w:r>
        <w:rPr>
          <w:rFonts w:hint="eastAsia" w:ascii="仿宋_GB2312" w:hAnsi="仿宋_GB2312" w:eastAsia="仿宋_GB2312" w:cs="仿宋_GB2312"/>
          <w:sz w:val="32"/>
          <w:szCs w:val="32"/>
          <w:highlight w:val="none"/>
          <w:lang w:eastAsia="zh-CN"/>
        </w:rPr>
        <w:t>矿山</w:t>
      </w:r>
      <w:r>
        <w:rPr>
          <w:rFonts w:hint="eastAsia" w:ascii="仿宋_GB2312" w:hAnsi="仿宋_GB2312" w:eastAsia="仿宋_GB2312" w:cs="仿宋_GB2312"/>
          <w:sz w:val="32"/>
          <w:szCs w:val="32"/>
          <w:highlight w:val="none"/>
        </w:rPr>
        <w:t>生态修复基金账户或者计提</w:t>
      </w:r>
      <w:r>
        <w:rPr>
          <w:rFonts w:hint="eastAsia" w:ascii="仿宋_GB2312" w:hAnsi="仿宋_GB2312" w:eastAsia="仿宋_GB2312" w:cs="仿宋_GB2312"/>
          <w:sz w:val="32"/>
          <w:szCs w:val="32"/>
          <w:highlight w:val="none"/>
          <w:lang w:eastAsia="zh-CN"/>
        </w:rPr>
        <w:t>、使用</w:t>
      </w:r>
      <w:r>
        <w:rPr>
          <w:rFonts w:hint="eastAsia" w:ascii="仿宋_GB2312" w:hAnsi="仿宋_GB2312" w:eastAsia="仿宋_GB2312" w:cs="仿宋_GB2312"/>
          <w:sz w:val="32"/>
          <w:szCs w:val="32"/>
          <w:highlight w:val="none"/>
        </w:rPr>
        <w:t>矿山生态修复基金的，由县级以上人民政府自然资源主管部门责令限期改正；逾期不改正或者改正不到位的，处</w:t>
      </w:r>
      <w:r>
        <w:rPr>
          <w:rFonts w:hint="eastAsia" w:ascii="仿宋_GB2312" w:hAnsi="仿宋_GB2312" w:eastAsia="仿宋_GB2312" w:cs="仿宋_GB2312"/>
          <w:sz w:val="32"/>
          <w:szCs w:val="32"/>
          <w:highlight w:val="none"/>
          <w:lang w:eastAsia="zh-CN"/>
        </w:rPr>
        <w:t>一万元以上</w:t>
      </w:r>
      <w:r>
        <w:rPr>
          <w:rFonts w:hint="eastAsia" w:ascii="仿宋_GB2312" w:hAnsi="仿宋_GB2312" w:eastAsia="仿宋_GB2312" w:cs="仿宋_GB2312"/>
          <w:sz w:val="32"/>
          <w:szCs w:val="32"/>
          <w:highlight w:val="none"/>
        </w:rPr>
        <w:t>三万元以下罚款。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三十</w:t>
      </w:r>
      <w:r>
        <w:rPr>
          <w:rFonts w:hint="eastAsia" w:ascii="黑体" w:hAnsi="黑体" w:eastAsia="黑体" w:cs="黑体"/>
          <w:strike w:val="0"/>
          <w:dstrike w:val="0"/>
          <w:sz w:val="32"/>
          <w:szCs w:val="32"/>
          <w:highlight w:val="none"/>
          <w:u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违反本条例规定，采矿权人、非法开采行为人未履行或者未完全履行矿山生态修复</w:t>
      </w:r>
      <w:r>
        <w:rPr>
          <w:rFonts w:hint="eastAsia" w:ascii="仿宋_GB2312" w:hAnsi="仿宋_GB2312" w:eastAsia="仿宋_GB2312" w:cs="仿宋_GB2312"/>
          <w:sz w:val="32"/>
          <w:szCs w:val="32"/>
          <w:highlight w:val="none"/>
          <w:lang w:eastAsia="zh-CN"/>
        </w:rPr>
        <w:t>责任的</w:t>
      </w:r>
      <w:r>
        <w:rPr>
          <w:rFonts w:hint="eastAsia" w:ascii="仿宋_GB2312" w:hAnsi="仿宋_GB2312" w:eastAsia="仿宋_GB2312" w:cs="仿宋_GB2312"/>
          <w:sz w:val="32"/>
          <w:szCs w:val="32"/>
          <w:highlight w:val="none"/>
        </w:rPr>
        <w:t>，由县级以上人民政府自然资源主管部门责令限期改正；</w:t>
      </w:r>
      <w:r>
        <w:rPr>
          <w:rFonts w:hint="eastAsia" w:ascii="仿宋_GB2312" w:hAnsi="仿宋_GB2312" w:eastAsia="仿宋_GB2312" w:cs="仿宋_GB2312"/>
          <w:sz w:val="32"/>
          <w:szCs w:val="32"/>
          <w:highlight w:val="none"/>
          <w:lang w:eastAsia="zh-CN"/>
        </w:rPr>
        <w:t>逾期</w:t>
      </w:r>
      <w:r>
        <w:rPr>
          <w:rFonts w:hint="eastAsia" w:ascii="仿宋_GB2312" w:hAnsi="仿宋_GB2312" w:eastAsia="仿宋_GB2312" w:cs="仿宋_GB2312"/>
          <w:sz w:val="32"/>
          <w:szCs w:val="32"/>
          <w:highlight w:val="none"/>
        </w:rPr>
        <w:t>不改正或者改正不到位的，对采矿权人、非法开采行为人处十万元以上三十万元以下罚款。县级以上人民政府自然资源主管部门会同同级生态环境主管部门可以直接组织修复或者委托第三方修复，所需费用由采矿权人、非法开采行为人承担。</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eastAsia="zh-CN"/>
        </w:rPr>
        <w:t>一</w:t>
      </w:r>
      <w:r>
        <w:rPr>
          <w:rFonts w:hint="eastAsia" w:ascii="黑体" w:hAnsi="黑体" w:eastAsia="黑体" w:cs="黑体"/>
          <w:strike w:val="0"/>
          <w:dstrike w:val="0"/>
          <w:sz w:val="32"/>
          <w:szCs w:val="32"/>
          <w:highlight w:val="none"/>
          <w:u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违反本条例规定，</w:t>
      </w:r>
      <w:r>
        <w:rPr>
          <w:rFonts w:hint="eastAsia" w:ascii="仿宋_GB2312" w:hAnsi="仿宋_GB2312" w:eastAsia="仿宋_GB2312" w:cs="仿宋_GB2312"/>
          <w:sz w:val="32"/>
          <w:szCs w:val="32"/>
          <w:highlight w:val="none"/>
          <w:lang w:eastAsia="zh-CN"/>
        </w:rPr>
        <w:t>采矿权人、非法开采行为人、历史遗留</w:t>
      </w:r>
      <w:r>
        <w:rPr>
          <w:rFonts w:hint="eastAsia" w:ascii="仿宋_GB2312" w:hAnsi="仿宋_GB2312" w:eastAsia="仿宋_GB2312" w:cs="仿宋_GB2312"/>
          <w:sz w:val="32"/>
          <w:szCs w:val="32"/>
          <w:highlight w:val="none"/>
        </w:rPr>
        <w:t>矿山生态修复</w:t>
      </w:r>
      <w:r>
        <w:rPr>
          <w:rFonts w:hint="eastAsia" w:ascii="仿宋_GB2312" w:hAnsi="仿宋_GB2312" w:eastAsia="仿宋_GB2312" w:cs="仿宋_GB2312"/>
          <w:color w:val="auto"/>
          <w:sz w:val="32"/>
          <w:szCs w:val="32"/>
          <w:highlight w:val="none"/>
          <w:lang w:eastAsia="zh-CN"/>
        </w:rPr>
        <w:t>项目承担单位</w:t>
      </w:r>
      <w:r>
        <w:rPr>
          <w:rFonts w:hint="eastAsia" w:ascii="仿宋_GB2312" w:hAnsi="仿宋_GB2312" w:eastAsia="仿宋_GB2312" w:cs="仿宋_GB2312"/>
          <w:sz w:val="32"/>
          <w:szCs w:val="32"/>
          <w:highlight w:val="none"/>
        </w:rPr>
        <w:t>不履行管护责任的，由县级以上人民政府自然资源主管部门责令限期改正;逾期不改正的，由责令限期改正的自然资源主管部门根据需要委托他人</w:t>
      </w:r>
      <w:r>
        <w:rPr>
          <w:rFonts w:hint="eastAsia" w:ascii="仿宋_GB2312" w:hAnsi="仿宋_GB2312" w:eastAsia="仿宋_GB2312" w:cs="仿宋_GB2312"/>
          <w:sz w:val="32"/>
          <w:szCs w:val="32"/>
          <w:highlight w:val="none"/>
          <w:lang w:eastAsia="zh-CN"/>
        </w:rPr>
        <w:t>代为</w:t>
      </w:r>
      <w:r>
        <w:rPr>
          <w:rFonts w:hint="eastAsia" w:ascii="仿宋_GB2312" w:hAnsi="仿宋_GB2312" w:eastAsia="仿宋_GB2312" w:cs="仿宋_GB2312"/>
          <w:sz w:val="32"/>
          <w:szCs w:val="32"/>
          <w:highlight w:val="none"/>
        </w:rPr>
        <w:t>管护，所需费用由责任人承担。</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eastAsia="zh-CN"/>
        </w:rPr>
        <w:t>二</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违反本条例规定的其他行为，法律、法规已有处罚规定的，适用其规定。</w:t>
      </w:r>
    </w:p>
    <w:p>
      <w:pPr>
        <w:pStyle w:val="6"/>
        <w:ind w:firstLine="640" w:firstLineChars="200"/>
        <w:rPr>
          <w:rFonts w:hint="eastAsia"/>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eastAsia="zh-CN"/>
        </w:rPr>
        <w:t>三</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本条例自</w:t>
      </w:r>
      <w:r>
        <w:rPr>
          <w:rFonts w:hint="eastAsia" w:ascii="仿宋_GB2312" w:hAnsi="仿宋_GB2312" w:eastAsia="仿宋_GB2312" w:cs="仿宋_GB2312"/>
          <w:sz w:val="32"/>
          <w:szCs w:val="32"/>
          <w:highlight w:val="none"/>
          <w:lang w:val="en-US" w:eastAsia="zh-CN"/>
        </w:rPr>
        <w:t>2022</w:t>
      </w:r>
      <w:r>
        <w:rPr>
          <w:rFonts w:hint="eastAsia" w:ascii="仿宋_GB2312" w:hAnsi="仿宋_GB2312" w:eastAsia="仿宋_GB2312" w:cs="仿宋_GB2312"/>
          <w:sz w:val="32"/>
          <w:szCs w:val="32"/>
          <w:highlight w:val="none"/>
        </w:rPr>
        <w:t>年</w:t>
      </w:r>
      <w:r>
        <w:rPr>
          <w:rFonts w:hint="eastAsia" w:ascii="仿宋_GB2312" w:hAnsi="仿宋_GB2312" w:eastAsia="仿宋_GB2312" w:cs="仿宋_GB2312"/>
          <w:sz w:val="32"/>
          <w:szCs w:val="32"/>
          <w:highlight w:val="none"/>
          <w:lang w:val="en-US" w:eastAsia="zh-CN"/>
        </w:rPr>
        <w:t>12</w:t>
      </w:r>
      <w:r>
        <w:rPr>
          <w:rFonts w:hint="eastAsia" w:ascii="仿宋_GB2312" w:hAnsi="仿宋_GB2312" w:eastAsia="仿宋_GB2312" w:cs="仿宋_GB2312"/>
          <w:sz w:val="32"/>
          <w:szCs w:val="32"/>
          <w:highlight w:val="none"/>
        </w:rPr>
        <w:t>月</w:t>
      </w:r>
      <w:r>
        <w:rPr>
          <w:rFonts w:hint="eastAsia" w:ascii="仿宋_GB2312" w:hAnsi="仿宋_GB2312" w:eastAsia="仿宋_GB2312" w:cs="仿宋_GB2312"/>
          <w:sz w:val="32"/>
          <w:szCs w:val="32"/>
          <w:highlight w:val="none"/>
          <w:lang w:val="en-US" w:eastAsia="zh-CN"/>
        </w:rPr>
        <w:t>1</w:t>
      </w:r>
      <w:r>
        <w:rPr>
          <w:rFonts w:hint="eastAsia" w:ascii="仿宋_GB2312" w:hAnsi="仿宋_GB2312" w:eastAsia="仿宋_GB2312" w:cs="仿宋_GB2312"/>
          <w:sz w:val="32"/>
          <w:szCs w:val="32"/>
          <w:highlight w:val="none"/>
        </w:rPr>
        <w:t>日起施行。</w:t>
      </w:r>
    </w:p>
    <w:p>
      <w:pPr>
        <w:pStyle w:val="2"/>
        <w:ind w:left="0" w:leftChars="0" w:firstLine="0" w:firstLineChars="0"/>
        <w:rPr>
          <w:rFonts w:hint="default" w:ascii="仿宋_GB2312" w:eastAsia="仿宋_GB2312"/>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00"/>
    <w:family w:val="modern"/>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false" upright="false">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CsK2W7HAQAAewMAAA4AAAAAAAAA&#10;AQAgAAAANAEAAGRycy9lMm9Eb2MueG1sUEsFBgAAAAAGAAYAWQEAAG0FA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824A8"/>
    <w:rsid w:val="02CC2F4E"/>
    <w:rsid w:val="040B6B44"/>
    <w:rsid w:val="05514368"/>
    <w:rsid w:val="05FBC2DD"/>
    <w:rsid w:val="06B519D7"/>
    <w:rsid w:val="07695BEF"/>
    <w:rsid w:val="08193DF6"/>
    <w:rsid w:val="087E004B"/>
    <w:rsid w:val="08976DE6"/>
    <w:rsid w:val="09C517AD"/>
    <w:rsid w:val="09CD14BB"/>
    <w:rsid w:val="0AF44390"/>
    <w:rsid w:val="0BFA742E"/>
    <w:rsid w:val="0C121158"/>
    <w:rsid w:val="0C565656"/>
    <w:rsid w:val="0C7F1A59"/>
    <w:rsid w:val="0CB770EE"/>
    <w:rsid w:val="0D394F98"/>
    <w:rsid w:val="0D9079E0"/>
    <w:rsid w:val="0DEF0DB0"/>
    <w:rsid w:val="0FB7D9DD"/>
    <w:rsid w:val="0FEBB165"/>
    <w:rsid w:val="101B3B91"/>
    <w:rsid w:val="10577EA7"/>
    <w:rsid w:val="11A8111B"/>
    <w:rsid w:val="12847302"/>
    <w:rsid w:val="13093203"/>
    <w:rsid w:val="13187F14"/>
    <w:rsid w:val="137C93D8"/>
    <w:rsid w:val="14FF278D"/>
    <w:rsid w:val="154F74C7"/>
    <w:rsid w:val="16DC19DF"/>
    <w:rsid w:val="177D9F63"/>
    <w:rsid w:val="17D333AF"/>
    <w:rsid w:val="17FE8CB6"/>
    <w:rsid w:val="189B1F1A"/>
    <w:rsid w:val="18E80CF1"/>
    <w:rsid w:val="19BD5898"/>
    <w:rsid w:val="19F9E924"/>
    <w:rsid w:val="1A7FA8E9"/>
    <w:rsid w:val="1B95EBAF"/>
    <w:rsid w:val="1CFF411E"/>
    <w:rsid w:val="1D290BAA"/>
    <w:rsid w:val="1D7D05AB"/>
    <w:rsid w:val="1DC1382D"/>
    <w:rsid w:val="1DEE7D2C"/>
    <w:rsid w:val="1E31295A"/>
    <w:rsid w:val="1E5C5BE7"/>
    <w:rsid w:val="1E7717BD"/>
    <w:rsid w:val="1EBD48A3"/>
    <w:rsid w:val="1ED82A92"/>
    <w:rsid w:val="1F371749"/>
    <w:rsid w:val="1F6B5CBA"/>
    <w:rsid w:val="1F7E2681"/>
    <w:rsid w:val="1FABBC51"/>
    <w:rsid w:val="1FAE6928"/>
    <w:rsid w:val="1FFB9D2C"/>
    <w:rsid w:val="1FFFC160"/>
    <w:rsid w:val="21022818"/>
    <w:rsid w:val="21FC3AA0"/>
    <w:rsid w:val="225D7163"/>
    <w:rsid w:val="22A0165B"/>
    <w:rsid w:val="22E9C52A"/>
    <w:rsid w:val="22EE2354"/>
    <w:rsid w:val="23E81346"/>
    <w:rsid w:val="24975D4A"/>
    <w:rsid w:val="259B1285"/>
    <w:rsid w:val="25FA3BCD"/>
    <w:rsid w:val="267E4EB3"/>
    <w:rsid w:val="26AA279F"/>
    <w:rsid w:val="26DE3E20"/>
    <w:rsid w:val="26FF737E"/>
    <w:rsid w:val="27CE6309"/>
    <w:rsid w:val="27DC7BFC"/>
    <w:rsid w:val="29BF976C"/>
    <w:rsid w:val="2AD61A08"/>
    <w:rsid w:val="2B506727"/>
    <w:rsid w:val="2BFD8C7E"/>
    <w:rsid w:val="2CAF75C6"/>
    <w:rsid w:val="2CC002E4"/>
    <w:rsid w:val="2CD602E6"/>
    <w:rsid w:val="2D0F38A2"/>
    <w:rsid w:val="2D39362E"/>
    <w:rsid w:val="2DA3D9FF"/>
    <w:rsid w:val="2DBD1484"/>
    <w:rsid w:val="2DEF6EF4"/>
    <w:rsid w:val="2E6F63F5"/>
    <w:rsid w:val="2ED54DAF"/>
    <w:rsid w:val="2EFF1950"/>
    <w:rsid w:val="2F389625"/>
    <w:rsid w:val="2F4F3406"/>
    <w:rsid w:val="2F5F6144"/>
    <w:rsid w:val="2FBBF932"/>
    <w:rsid w:val="2FBC81DA"/>
    <w:rsid w:val="2FDFB8D4"/>
    <w:rsid w:val="2FEA59EE"/>
    <w:rsid w:val="2FEA7E96"/>
    <w:rsid w:val="2FFD4C37"/>
    <w:rsid w:val="2FFEBBBE"/>
    <w:rsid w:val="30D3390A"/>
    <w:rsid w:val="310621A9"/>
    <w:rsid w:val="317DCA45"/>
    <w:rsid w:val="31FEEAE5"/>
    <w:rsid w:val="32934571"/>
    <w:rsid w:val="32F86230"/>
    <w:rsid w:val="331C1271"/>
    <w:rsid w:val="3357A467"/>
    <w:rsid w:val="33F270F1"/>
    <w:rsid w:val="33F75B70"/>
    <w:rsid w:val="33FD4E58"/>
    <w:rsid w:val="34A839B8"/>
    <w:rsid w:val="353D07D5"/>
    <w:rsid w:val="3597EE37"/>
    <w:rsid w:val="362E0840"/>
    <w:rsid w:val="367FE462"/>
    <w:rsid w:val="36F98A38"/>
    <w:rsid w:val="37073BCF"/>
    <w:rsid w:val="37491FF4"/>
    <w:rsid w:val="377FB32D"/>
    <w:rsid w:val="37BF505C"/>
    <w:rsid w:val="37DABFDB"/>
    <w:rsid w:val="38DB0F52"/>
    <w:rsid w:val="38EFB8C1"/>
    <w:rsid w:val="39211E9F"/>
    <w:rsid w:val="395F7690"/>
    <w:rsid w:val="3AFE312D"/>
    <w:rsid w:val="3B313F19"/>
    <w:rsid w:val="3B5D5D27"/>
    <w:rsid w:val="3BCF3AB2"/>
    <w:rsid w:val="3BD34FD2"/>
    <w:rsid w:val="3CC7627A"/>
    <w:rsid w:val="3CD538DB"/>
    <w:rsid w:val="3CFF21C5"/>
    <w:rsid w:val="3DD674F7"/>
    <w:rsid w:val="3DF9B87F"/>
    <w:rsid w:val="3DFD24EC"/>
    <w:rsid w:val="3DFFD210"/>
    <w:rsid w:val="3E0D45E8"/>
    <w:rsid w:val="3E3D0E30"/>
    <w:rsid w:val="3E7786B0"/>
    <w:rsid w:val="3E77A81C"/>
    <w:rsid w:val="3E97C66C"/>
    <w:rsid w:val="3E9F3B2D"/>
    <w:rsid w:val="3EA1133D"/>
    <w:rsid w:val="3EA609D9"/>
    <w:rsid w:val="3EF766D2"/>
    <w:rsid w:val="3EFFFEA3"/>
    <w:rsid w:val="3F0F9CAD"/>
    <w:rsid w:val="3F373393"/>
    <w:rsid w:val="3F397B2F"/>
    <w:rsid w:val="3F5FF93F"/>
    <w:rsid w:val="3F6AA337"/>
    <w:rsid w:val="3F97DA86"/>
    <w:rsid w:val="3FAB54C4"/>
    <w:rsid w:val="3FBE7BC0"/>
    <w:rsid w:val="3FC74AD6"/>
    <w:rsid w:val="3FD70A87"/>
    <w:rsid w:val="3FDD6296"/>
    <w:rsid w:val="3FDF8609"/>
    <w:rsid w:val="3FEBBA42"/>
    <w:rsid w:val="3FEE4A9C"/>
    <w:rsid w:val="3FEF0A43"/>
    <w:rsid w:val="3FEF9B86"/>
    <w:rsid w:val="3FF70AB3"/>
    <w:rsid w:val="3FF7D2B8"/>
    <w:rsid w:val="3FFB1C94"/>
    <w:rsid w:val="3FFDDF52"/>
    <w:rsid w:val="3FFF39C0"/>
    <w:rsid w:val="3FFF3AC7"/>
    <w:rsid w:val="3FFF4CC8"/>
    <w:rsid w:val="401D5421"/>
    <w:rsid w:val="40F749A4"/>
    <w:rsid w:val="42F3E5A2"/>
    <w:rsid w:val="43EEE602"/>
    <w:rsid w:val="43FCB75D"/>
    <w:rsid w:val="448910CC"/>
    <w:rsid w:val="44DD672B"/>
    <w:rsid w:val="459A7D94"/>
    <w:rsid w:val="4661627A"/>
    <w:rsid w:val="47D46E13"/>
    <w:rsid w:val="47FDC4CF"/>
    <w:rsid w:val="481702C3"/>
    <w:rsid w:val="49BE1052"/>
    <w:rsid w:val="4B021D39"/>
    <w:rsid w:val="4B8F30A4"/>
    <w:rsid w:val="4B9D5DC6"/>
    <w:rsid w:val="4CB737B6"/>
    <w:rsid w:val="4DBD5FC1"/>
    <w:rsid w:val="4DFD603C"/>
    <w:rsid w:val="4E202C39"/>
    <w:rsid w:val="4E33D715"/>
    <w:rsid w:val="4E375FA2"/>
    <w:rsid w:val="4E73247A"/>
    <w:rsid w:val="4E7B3571"/>
    <w:rsid w:val="4E806DC2"/>
    <w:rsid w:val="4EA75BBC"/>
    <w:rsid w:val="4ECE1289"/>
    <w:rsid w:val="4F305205"/>
    <w:rsid w:val="4F97F7D2"/>
    <w:rsid w:val="4FBBA2B7"/>
    <w:rsid w:val="4FBBC876"/>
    <w:rsid w:val="4FEEE5D0"/>
    <w:rsid w:val="4FF2A9EB"/>
    <w:rsid w:val="4FFAE4B1"/>
    <w:rsid w:val="4FFB5204"/>
    <w:rsid w:val="4FFF70C8"/>
    <w:rsid w:val="4FFF7DE1"/>
    <w:rsid w:val="4FFFBEB5"/>
    <w:rsid w:val="505255D0"/>
    <w:rsid w:val="506C7087"/>
    <w:rsid w:val="519B4AC9"/>
    <w:rsid w:val="51DABD63"/>
    <w:rsid w:val="51F62246"/>
    <w:rsid w:val="52220946"/>
    <w:rsid w:val="537E41B5"/>
    <w:rsid w:val="53BA9629"/>
    <w:rsid w:val="53FBBBB6"/>
    <w:rsid w:val="53FE43BE"/>
    <w:rsid w:val="53FF0D10"/>
    <w:rsid w:val="54A51843"/>
    <w:rsid w:val="553B7E64"/>
    <w:rsid w:val="553F165C"/>
    <w:rsid w:val="55B6095F"/>
    <w:rsid w:val="55E70795"/>
    <w:rsid w:val="56BCF79F"/>
    <w:rsid w:val="56DF40AC"/>
    <w:rsid w:val="56EFBDDA"/>
    <w:rsid w:val="5730CC19"/>
    <w:rsid w:val="5779487E"/>
    <w:rsid w:val="57B57FA7"/>
    <w:rsid w:val="57BFB353"/>
    <w:rsid w:val="57CFF0B2"/>
    <w:rsid w:val="57FD2F60"/>
    <w:rsid w:val="57FF749B"/>
    <w:rsid w:val="58422331"/>
    <w:rsid w:val="58926B90"/>
    <w:rsid w:val="593EBDD9"/>
    <w:rsid w:val="595D2640"/>
    <w:rsid w:val="59777402"/>
    <w:rsid w:val="59BC8D58"/>
    <w:rsid w:val="59DFEB63"/>
    <w:rsid w:val="59ECEBB3"/>
    <w:rsid w:val="5A9F3369"/>
    <w:rsid w:val="5ACB3BB6"/>
    <w:rsid w:val="5BB7AC10"/>
    <w:rsid w:val="5BB7F54A"/>
    <w:rsid w:val="5BC1A887"/>
    <w:rsid w:val="5BC328A3"/>
    <w:rsid w:val="5BDC4565"/>
    <w:rsid w:val="5BDFC7F5"/>
    <w:rsid w:val="5BFBC18D"/>
    <w:rsid w:val="5BFDE0D2"/>
    <w:rsid w:val="5BFF2853"/>
    <w:rsid w:val="5CC62C46"/>
    <w:rsid w:val="5CDF9A6E"/>
    <w:rsid w:val="5D2E7648"/>
    <w:rsid w:val="5D6FF037"/>
    <w:rsid w:val="5D955DD9"/>
    <w:rsid w:val="5D983D13"/>
    <w:rsid w:val="5D9FA28F"/>
    <w:rsid w:val="5DAF29D6"/>
    <w:rsid w:val="5DC4851F"/>
    <w:rsid w:val="5DDBF27C"/>
    <w:rsid w:val="5DDD4D3A"/>
    <w:rsid w:val="5DEFDE1B"/>
    <w:rsid w:val="5DFFDC4C"/>
    <w:rsid w:val="5E4555AA"/>
    <w:rsid w:val="5E834A87"/>
    <w:rsid w:val="5E971F00"/>
    <w:rsid w:val="5EAA9E0D"/>
    <w:rsid w:val="5EBDFE7D"/>
    <w:rsid w:val="5EBF55AC"/>
    <w:rsid w:val="5ED099BB"/>
    <w:rsid w:val="5EDDEAE6"/>
    <w:rsid w:val="5EED09B8"/>
    <w:rsid w:val="5EED9832"/>
    <w:rsid w:val="5EFFD3D3"/>
    <w:rsid w:val="5F1B07C1"/>
    <w:rsid w:val="5F3EBD86"/>
    <w:rsid w:val="5F4F0E01"/>
    <w:rsid w:val="5F574935"/>
    <w:rsid w:val="5F5E4C82"/>
    <w:rsid w:val="5F6D9376"/>
    <w:rsid w:val="5F75727D"/>
    <w:rsid w:val="5F931BFB"/>
    <w:rsid w:val="5FB7F041"/>
    <w:rsid w:val="5FD8567D"/>
    <w:rsid w:val="5FDD65AC"/>
    <w:rsid w:val="5FE1E177"/>
    <w:rsid w:val="5FF7ED13"/>
    <w:rsid w:val="5FFBE6F4"/>
    <w:rsid w:val="5FFD9806"/>
    <w:rsid w:val="5FFDCCB0"/>
    <w:rsid w:val="5FFED86C"/>
    <w:rsid w:val="5FFEF342"/>
    <w:rsid w:val="5FFF18EF"/>
    <w:rsid w:val="5FFF2734"/>
    <w:rsid w:val="5FFF290F"/>
    <w:rsid w:val="5FFF5438"/>
    <w:rsid w:val="5FFF784B"/>
    <w:rsid w:val="5FFFEED0"/>
    <w:rsid w:val="60FA5678"/>
    <w:rsid w:val="62B58C4F"/>
    <w:rsid w:val="62E072C6"/>
    <w:rsid w:val="639D73BA"/>
    <w:rsid w:val="63BE56CB"/>
    <w:rsid w:val="640E698F"/>
    <w:rsid w:val="64FBBD78"/>
    <w:rsid w:val="6515F40D"/>
    <w:rsid w:val="653139C2"/>
    <w:rsid w:val="65BF6EC4"/>
    <w:rsid w:val="6669528F"/>
    <w:rsid w:val="66DE770B"/>
    <w:rsid w:val="66FA2D7E"/>
    <w:rsid w:val="66FF24B8"/>
    <w:rsid w:val="678A092E"/>
    <w:rsid w:val="67B78651"/>
    <w:rsid w:val="67DED766"/>
    <w:rsid w:val="67FF1189"/>
    <w:rsid w:val="684A2E9E"/>
    <w:rsid w:val="686EEE41"/>
    <w:rsid w:val="68A718E8"/>
    <w:rsid w:val="693264B3"/>
    <w:rsid w:val="696C55F0"/>
    <w:rsid w:val="697FCFAC"/>
    <w:rsid w:val="69F78280"/>
    <w:rsid w:val="6AFCA85C"/>
    <w:rsid w:val="6AFE0C3D"/>
    <w:rsid w:val="6B1BE534"/>
    <w:rsid w:val="6BBF9E81"/>
    <w:rsid w:val="6BF7754B"/>
    <w:rsid w:val="6BFBA87A"/>
    <w:rsid w:val="6BFC3961"/>
    <w:rsid w:val="6C3E39A3"/>
    <w:rsid w:val="6C5D89F5"/>
    <w:rsid w:val="6CF54866"/>
    <w:rsid w:val="6D1B39AA"/>
    <w:rsid w:val="6DB7179C"/>
    <w:rsid w:val="6DB730E2"/>
    <w:rsid w:val="6DBD33CE"/>
    <w:rsid w:val="6DF67CE6"/>
    <w:rsid w:val="6DFD8702"/>
    <w:rsid w:val="6DFF908F"/>
    <w:rsid w:val="6EBD517B"/>
    <w:rsid w:val="6EEE0337"/>
    <w:rsid w:val="6EEF07B4"/>
    <w:rsid w:val="6EFD2434"/>
    <w:rsid w:val="6F04405C"/>
    <w:rsid w:val="6F2DA825"/>
    <w:rsid w:val="6F5F7738"/>
    <w:rsid w:val="6F6E4CE9"/>
    <w:rsid w:val="6F7B6ACC"/>
    <w:rsid w:val="6F7C6524"/>
    <w:rsid w:val="6F7D1AE5"/>
    <w:rsid w:val="6F7EC201"/>
    <w:rsid w:val="6F7FAADB"/>
    <w:rsid w:val="6F8F66AD"/>
    <w:rsid w:val="6F9E28B3"/>
    <w:rsid w:val="6FB9CC21"/>
    <w:rsid w:val="6FBDD861"/>
    <w:rsid w:val="6FBF006D"/>
    <w:rsid w:val="6FD657AA"/>
    <w:rsid w:val="6FEF760F"/>
    <w:rsid w:val="6FF730F4"/>
    <w:rsid w:val="6FF756C7"/>
    <w:rsid w:val="6FF7ACC9"/>
    <w:rsid w:val="6FF9778B"/>
    <w:rsid w:val="6FFBC4C0"/>
    <w:rsid w:val="6FFF50C4"/>
    <w:rsid w:val="6FFF6711"/>
    <w:rsid w:val="6FFF8AB2"/>
    <w:rsid w:val="6FFFE6C0"/>
    <w:rsid w:val="70D0761E"/>
    <w:rsid w:val="70EBF4BB"/>
    <w:rsid w:val="70FF220A"/>
    <w:rsid w:val="71AFB7D3"/>
    <w:rsid w:val="71D63447"/>
    <w:rsid w:val="7212769E"/>
    <w:rsid w:val="724F9A85"/>
    <w:rsid w:val="72756C2C"/>
    <w:rsid w:val="72D6716A"/>
    <w:rsid w:val="72DE7A43"/>
    <w:rsid w:val="72FE4474"/>
    <w:rsid w:val="730A5A96"/>
    <w:rsid w:val="734F371E"/>
    <w:rsid w:val="735E7A65"/>
    <w:rsid w:val="7398763B"/>
    <w:rsid w:val="73AA14BF"/>
    <w:rsid w:val="73C650D4"/>
    <w:rsid w:val="73DFC00F"/>
    <w:rsid w:val="73FF8068"/>
    <w:rsid w:val="747F0EBB"/>
    <w:rsid w:val="74A71284"/>
    <w:rsid w:val="74F47F3B"/>
    <w:rsid w:val="7537BA11"/>
    <w:rsid w:val="75AF4E25"/>
    <w:rsid w:val="75BBE7EA"/>
    <w:rsid w:val="75CF5E19"/>
    <w:rsid w:val="75D75B47"/>
    <w:rsid w:val="75FDE4CD"/>
    <w:rsid w:val="761BABB5"/>
    <w:rsid w:val="762E6216"/>
    <w:rsid w:val="764D08C4"/>
    <w:rsid w:val="765BA323"/>
    <w:rsid w:val="76B9E599"/>
    <w:rsid w:val="76D291AB"/>
    <w:rsid w:val="76EC173A"/>
    <w:rsid w:val="76EFC87A"/>
    <w:rsid w:val="76F7977B"/>
    <w:rsid w:val="76FFF685"/>
    <w:rsid w:val="771E65A6"/>
    <w:rsid w:val="771F02F3"/>
    <w:rsid w:val="77290454"/>
    <w:rsid w:val="776DF9AB"/>
    <w:rsid w:val="776EFBF1"/>
    <w:rsid w:val="7775CA26"/>
    <w:rsid w:val="777C3053"/>
    <w:rsid w:val="77B32276"/>
    <w:rsid w:val="77C76C8D"/>
    <w:rsid w:val="77CF77B3"/>
    <w:rsid w:val="77CFE812"/>
    <w:rsid w:val="77D62AB2"/>
    <w:rsid w:val="77D7D1F2"/>
    <w:rsid w:val="77D92C33"/>
    <w:rsid w:val="77DD78A5"/>
    <w:rsid w:val="77DE8685"/>
    <w:rsid w:val="77DF767B"/>
    <w:rsid w:val="77E33084"/>
    <w:rsid w:val="77EEC031"/>
    <w:rsid w:val="77F29E08"/>
    <w:rsid w:val="77F38ACE"/>
    <w:rsid w:val="77FA595A"/>
    <w:rsid w:val="77FF0E64"/>
    <w:rsid w:val="77FF787A"/>
    <w:rsid w:val="7870E767"/>
    <w:rsid w:val="78748091"/>
    <w:rsid w:val="78941C35"/>
    <w:rsid w:val="78B8C811"/>
    <w:rsid w:val="78FF543F"/>
    <w:rsid w:val="78FFE78C"/>
    <w:rsid w:val="796E5974"/>
    <w:rsid w:val="797F515F"/>
    <w:rsid w:val="797FA8A9"/>
    <w:rsid w:val="798666D9"/>
    <w:rsid w:val="79AA8015"/>
    <w:rsid w:val="79DED3F7"/>
    <w:rsid w:val="79E13BDF"/>
    <w:rsid w:val="79F0C6B2"/>
    <w:rsid w:val="79F8C752"/>
    <w:rsid w:val="7A3F8376"/>
    <w:rsid w:val="7A7B7769"/>
    <w:rsid w:val="7A7E6AF9"/>
    <w:rsid w:val="7ADF2646"/>
    <w:rsid w:val="7AEFABA9"/>
    <w:rsid w:val="7AF77394"/>
    <w:rsid w:val="7AFEE092"/>
    <w:rsid w:val="7B033136"/>
    <w:rsid w:val="7B4FCE17"/>
    <w:rsid w:val="7B753E1D"/>
    <w:rsid w:val="7B7D84E3"/>
    <w:rsid w:val="7B92C024"/>
    <w:rsid w:val="7BCD3B8F"/>
    <w:rsid w:val="7BDF1F2D"/>
    <w:rsid w:val="7BDFF05D"/>
    <w:rsid w:val="7BE6CAA4"/>
    <w:rsid w:val="7BE72427"/>
    <w:rsid w:val="7BEDDE97"/>
    <w:rsid w:val="7BFF420D"/>
    <w:rsid w:val="7BFF6FFA"/>
    <w:rsid w:val="7BFFC52B"/>
    <w:rsid w:val="7C546D56"/>
    <w:rsid w:val="7C6D72DE"/>
    <w:rsid w:val="7C6F3C48"/>
    <w:rsid w:val="7CE56E19"/>
    <w:rsid w:val="7CFDCBAE"/>
    <w:rsid w:val="7CFE5BFF"/>
    <w:rsid w:val="7CFF3E64"/>
    <w:rsid w:val="7D3CB377"/>
    <w:rsid w:val="7D3F6953"/>
    <w:rsid w:val="7D770082"/>
    <w:rsid w:val="7D7B6C2B"/>
    <w:rsid w:val="7D7BD293"/>
    <w:rsid w:val="7D90C542"/>
    <w:rsid w:val="7DA6CC1C"/>
    <w:rsid w:val="7DB5B854"/>
    <w:rsid w:val="7DBBDEF6"/>
    <w:rsid w:val="7DBF732C"/>
    <w:rsid w:val="7DBF7696"/>
    <w:rsid w:val="7DCF7155"/>
    <w:rsid w:val="7DD92826"/>
    <w:rsid w:val="7DDF09F6"/>
    <w:rsid w:val="7DDF7894"/>
    <w:rsid w:val="7DDF9129"/>
    <w:rsid w:val="7DE58F73"/>
    <w:rsid w:val="7DF1A658"/>
    <w:rsid w:val="7DF34DDD"/>
    <w:rsid w:val="7DF7DE5E"/>
    <w:rsid w:val="7DFAB0F9"/>
    <w:rsid w:val="7DFC0C7D"/>
    <w:rsid w:val="7DFDCE69"/>
    <w:rsid w:val="7DFFEF24"/>
    <w:rsid w:val="7DFFFD6E"/>
    <w:rsid w:val="7E271258"/>
    <w:rsid w:val="7E31B65D"/>
    <w:rsid w:val="7E5D7035"/>
    <w:rsid w:val="7E6780DE"/>
    <w:rsid w:val="7E7F4AA1"/>
    <w:rsid w:val="7E962196"/>
    <w:rsid w:val="7E9D52A9"/>
    <w:rsid w:val="7E9F1CA8"/>
    <w:rsid w:val="7E9F79DD"/>
    <w:rsid w:val="7EBB1100"/>
    <w:rsid w:val="7EBFA8F1"/>
    <w:rsid w:val="7EDF9FED"/>
    <w:rsid w:val="7EEEBF8A"/>
    <w:rsid w:val="7EF60CC7"/>
    <w:rsid w:val="7EF779DB"/>
    <w:rsid w:val="7EF942E3"/>
    <w:rsid w:val="7EFB398B"/>
    <w:rsid w:val="7EFFA5C5"/>
    <w:rsid w:val="7F2F5E94"/>
    <w:rsid w:val="7F3FAD8F"/>
    <w:rsid w:val="7F404D8E"/>
    <w:rsid w:val="7F465C4E"/>
    <w:rsid w:val="7F5F1003"/>
    <w:rsid w:val="7F6FE6F6"/>
    <w:rsid w:val="7F7971AA"/>
    <w:rsid w:val="7F7BEAE4"/>
    <w:rsid w:val="7F7DE347"/>
    <w:rsid w:val="7F7E716E"/>
    <w:rsid w:val="7F7F0B5A"/>
    <w:rsid w:val="7F7FD151"/>
    <w:rsid w:val="7FB3DFCB"/>
    <w:rsid w:val="7FBA6543"/>
    <w:rsid w:val="7FBC1ACE"/>
    <w:rsid w:val="7FBFBEBF"/>
    <w:rsid w:val="7FCB4A5A"/>
    <w:rsid w:val="7FCBC7BF"/>
    <w:rsid w:val="7FCFBC92"/>
    <w:rsid w:val="7FD32E47"/>
    <w:rsid w:val="7FD5227F"/>
    <w:rsid w:val="7FD9778B"/>
    <w:rsid w:val="7FDCB972"/>
    <w:rsid w:val="7FDDBC45"/>
    <w:rsid w:val="7FDE097F"/>
    <w:rsid w:val="7FDF0A81"/>
    <w:rsid w:val="7FDF11FD"/>
    <w:rsid w:val="7FDFAB56"/>
    <w:rsid w:val="7FDFFD5A"/>
    <w:rsid w:val="7FE0273A"/>
    <w:rsid w:val="7FE3B27C"/>
    <w:rsid w:val="7FE7EFFC"/>
    <w:rsid w:val="7FED1176"/>
    <w:rsid w:val="7FEE2A32"/>
    <w:rsid w:val="7FEED4AF"/>
    <w:rsid w:val="7FF19176"/>
    <w:rsid w:val="7FF32381"/>
    <w:rsid w:val="7FF57FFB"/>
    <w:rsid w:val="7FF6349A"/>
    <w:rsid w:val="7FF71943"/>
    <w:rsid w:val="7FF7661C"/>
    <w:rsid w:val="7FF77B99"/>
    <w:rsid w:val="7FF7C883"/>
    <w:rsid w:val="7FF981B2"/>
    <w:rsid w:val="7FF9BE6D"/>
    <w:rsid w:val="7FFB64BA"/>
    <w:rsid w:val="7FFB97FB"/>
    <w:rsid w:val="7FFBA8B0"/>
    <w:rsid w:val="7FFC85A7"/>
    <w:rsid w:val="7FFD8A36"/>
    <w:rsid w:val="7FFDED42"/>
    <w:rsid w:val="7FFDF950"/>
    <w:rsid w:val="7FFED6F4"/>
    <w:rsid w:val="7FFF012B"/>
    <w:rsid w:val="7FFF07B7"/>
    <w:rsid w:val="7FFFB4B6"/>
    <w:rsid w:val="7FFFCD31"/>
    <w:rsid w:val="7FFFCE26"/>
    <w:rsid w:val="7FFFD9D3"/>
    <w:rsid w:val="7FFFEB36"/>
    <w:rsid w:val="87CED0C7"/>
    <w:rsid w:val="87FB05A7"/>
    <w:rsid w:val="8A7C04AE"/>
    <w:rsid w:val="8AEFD603"/>
    <w:rsid w:val="8BDEDDB1"/>
    <w:rsid w:val="8DDFFFC5"/>
    <w:rsid w:val="8FFF764A"/>
    <w:rsid w:val="93CD6B0B"/>
    <w:rsid w:val="93F7DFA8"/>
    <w:rsid w:val="93FBFFDD"/>
    <w:rsid w:val="96CCC473"/>
    <w:rsid w:val="979F387D"/>
    <w:rsid w:val="97BD5C14"/>
    <w:rsid w:val="97FF03C5"/>
    <w:rsid w:val="995E39CC"/>
    <w:rsid w:val="995F97B3"/>
    <w:rsid w:val="99D7407A"/>
    <w:rsid w:val="9ABFA9ED"/>
    <w:rsid w:val="9B9F902F"/>
    <w:rsid w:val="9BB7EF6F"/>
    <w:rsid w:val="9BFF744B"/>
    <w:rsid w:val="9DAF46BD"/>
    <w:rsid w:val="9DCFF39D"/>
    <w:rsid w:val="9DF2CEEC"/>
    <w:rsid w:val="9DFF9D58"/>
    <w:rsid w:val="9EDD1740"/>
    <w:rsid w:val="9EF943AE"/>
    <w:rsid w:val="9F8DDB82"/>
    <w:rsid w:val="9FF742BF"/>
    <w:rsid w:val="9FFEE383"/>
    <w:rsid w:val="9FFF0B10"/>
    <w:rsid w:val="A4BD9EE4"/>
    <w:rsid w:val="A5FBC637"/>
    <w:rsid w:val="A777486D"/>
    <w:rsid w:val="A7FBF665"/>
    <w:rsid w:val="A9EF03E6"/>
    <w:rsid w:val="ABAF3BD7"/>
    <w:rsid w:val="ACAB352F"/>
    <w:rsid w:val="ACEF8848"/>
    <w:rsid w:val="ADE9A13F"/>
    <w:rsid w:val="ADEB72C6"/>
    <w:rsid w:val="ADFD92B2"/>
    <w:rsid w:val="AEDD1E91"/>
    <w:rsid w:val="AF3FFD8D"/>
    <w:rsid w:val="AF77AAB3"/>
    <w:rsid w:val="AFDFB213"/>
    <w:rsid w:val="AFF34521"/>
    <w:rsid w:val="AFF9FA13"/>
    <w:rsid w:val="B1BD3C08"/>
    <w:rsid w:val="B368CE0B"/>
    <w:rsid w:val="B3FB9053"/>
    <w:rsid w:val="B3FFB667"/>
    <w:rsid w:val="B55F386E"/>
    <w:rsid w:val="B5FAE73A"/>
    <w:rsid w:val="B77DE82A"/>
    <w:rsid w:val="B7D7AC69"/>
    <w:rsid w:val="B7E4700A"/>
    <w:rsid w:val="B7E90B08"/>
    <w:rsid w:val="B7F9ED12"/>
    <w:rsid w:val="B7FA8F6A"/>
    <w:rsid w:val="B87F0471"/>
    <w:rsid w:val="B8BFE6F5"/>
    <w:rsid w:val="B97D9411"/>
    <w:rsid w:val="B9EB7225"/>
    <w:rsid w:val="BB5B926F"/>
    <w:rsid w:val="BB732428"/>
    <w:rsid w:val="BBBF8159"/>
    <w:rsid w:val="BBBFE331"/>
    <w:rsid w:val="BBD05E8C"/>
    <w:rsid w:val="BBF3679B"/>
    <w:rsid w:val="BBFF0F6E"/>
    <w:rsid w:val="BCF3E0C6"/>
    <w:rsid w:val="BD7FA71D"/>
    <w:rsid w:val="BDBFC650"/>
    <w:rsid w:val="BEB756CD"/>
    <w:rsid w:val="BEBB9DCC"/>
    <w:rsid w:val="BEFEBF9A"/>
    <w:rsid w:val="BEFF977E"/>
    <w:rsid w:val="BF3F4205"/>
    <w:rsid w:val="BF5FE118"/>
    <w:rsid w:val="BF67FFAB"/>
    <w:rsid w:val="BF691EFA"/>
    <w:rsid w:val="BF782193"/>
    <w:rsid w:val="BF7931C3"/>
    <w:rsid w:val="BF7E1178"/>
    <w:rsid w:val="BFA76085"/>
    <w:rsid w:val="BFD3E616"/>
    <w:rsid w:val="BFDB64C3"/>
    <w:rsid w:val="BFDE4B0C"/>
    <w:rsid w:val="BFDF10C8"/>
    <w:rsid w:val="BFDF2544"/>
    <w:rsid w:val="BFDF751D"/>
    <w:rsid w:val="BFEB7D41"/>
    <w:rsid w:val="BFF75CA0"/>
    <w:rsid w:val="BFF8E873"/>
    <w:rsid w:val="BFFB764F"/>
    <w:rsid w:val="BFFB7FCF"/>
    <w:rsid w:val="BFFEC728"/>
    <w:rsid w:val="BFFF4215"/>
    <w:rsid w:val="C5EEE8B2"/>
    <w:rsid w:val="C74AB250"/>
    <w:rsid w:val="C75701DD"/>
    <w:rsid w:val="C7DBD9F9"/>
    <w:rsid w:val="C8626EB5"/>
    <w:rsid w:val="C9EFBA8E"/>
    <w:rsid w:val="CBE31CFF"/>
    <w:rsid w:val="CCFE34CD"/>
    <w:rsid w:val="CD7B6FFD"/>
    <w:rsid w:val="CD7BB601"/>
    <w:rsid w:val="CEA53F79"/>
    <w:rsid w:val="CEF35EF4"/>
    <w:rsid w:val="CF7E4FBD"/>
    <w:rsid w:val="CF9B411F"/>
    <w:rsid w:val="CF9ED4E7"/>
    <w:rsid w:val="CFA6F600"/>
    <w:rsid w:val="CFB72980"/>
    <w:rsid w:val="CFBB75A0"/>
    <w:rsid w:val="CFDF8619"/>
    <w:rsid w:val="CFDFAF01"/>
    <w:rsid w:val="CFE65D6F"/>
    <w:rsid w:val="CFF9F3AD"/>
    <w:rsid w:val="CFFDE561"/>
    <w:rsid w:val="D1BCBD62"/>
    <w:rsid w:val="D3AF4FBE"/>
    <w:rsid w:val="D3B34286"/>
    <w:rsid w:val="D3FF2EA8"/>
    <w:rsid w:val="D3FF510E"/>
    <w:rsid w:val="D4DF1985"/>
    <w:rsid w:val="D4FC5C77"/>
    <w:rsid w:val="D57FD78B"/>
    <w:rsid w:val="D5F26C67"/>
    <w:rsid w:val="D61B2479"/>
    <w:rsid w:val="D6DE96B0"/>
    <w:rsid w:val="D6F570D5"/>
    <w:rsid w:val="D75B034A"/>
    <w:rsid w:val="D76454E0"/>
    <w:rsid w:val="D77B42E9"/>
    <w:rsid w:val="D79D34DD"/>
    <w:rsid w:val="D7BAC186"/>
    <w:rsid w:val="D7BD0214"/>
    <w:rsid w:val="D7BD3A13"/>
    <w:rsid w:val="D7BEA736"/>
    <w:rsid w:val="D7D20409"/>
    <w:rsid w:val="D7EF8E93"/>
    <w:rsid w:val="D7FB2692"/>
    <w:rsid w:val="D7FBE626"/>
    <w:rsid w:val="D7FFA6B9"/>
    <w:rsid w:val="D87B6546"/>
    <w:rsid w:val="D8EA601E"/>
    <w:rsid w:val="D8FF88E5"/>
    <w:rsid w:val="D9EF62B0"/>
    <w:rsid w:val="D9F6023E"/>
    <w:rsid w:val="D9FEC488"/>
    <w:rsid w:val="D9FF783F"/>
    <w:rsid w:val="DA7FD918"/>
    <w:rsid w:val="DAC6BBA0"/>
    <w:rsid w:val="DB6BD17D"/>
    <w:rsid w:val="DB71B1BE"/>
    <w:rsid w:val="DB7FE7B8"/>
    <w:rsid w:val="DB9F4A79"/>
    <w:rsid w:val="DBB58263"/>
    <w:rsid w:val="DBD78EDD"/>
    <w:rsid w:val="DBDBC420"/>
    <w:rsid w:val="DBDEA697"/>
    <w:rsid w:val="DBDEAFBF"/>
    <w:rsid w:val="DBE9651E"/>
    <w:rsid w:val="DBF75603"/>
    <w:rsid w:val="DBF77F6A"/>
    <w:rsid w:val="DBFB8010"/>
    <w:rsid w:val="DBFD94AA"/>
    <w:rsid w:val="DBFDA3D6"/>
    <w:rsid w:val="DBFFF1CD"/>
    <w:rsid w:val="DC36B23F"/>
    <w:rsid w:val="DC5D91F0"/>
    <w:rsid w:val="DC7D1253"/>
    <w:rsid w:val="DC7F8FEA"/>
    <w:rsid w:val="DCC7E496"/>
    <w:rsid w:val="DCF6388B"/>
    <w:rsid w:val="DCFFD06E"/>
    <w:rsid w:val="DD7F7741"/>
    <w:rsid w:val="DD9957A3"/>
    <w:rsid w:val="DDBB878E"/>
    <w:rsid w:val="DDBF9A23"/>
    <w:rsid w:val="DDBFF9C3"/>
    <w:rsid w:val="DDDD0F64"/>
    <w:rsid w:val="DDDD8C5E"/>
    <w:rsid w:val="DDE77C73"/>
    <w:rsid w:val="DDFFE7A9"/>
    <w:rsid w:val="DE5DC6CA"/>
    <w:rsid w:val="DE741571"/>
    <w:rsid w:val="DE9F31D4"/>
    <w:rsid w:val="DEBD4961"/>
    <w:rsid w:val="DEDB9ED9"/>
    <w:rsid w:val="DEF401EC"/>
    <w:rsid w:val="DEFF09FA"/>
    <w:rsid w:val="DF3F522B"/>
    <w:rsid w:val="DF5F986F"/>
    <w:rsid w:val="DF7CC2E6"/>
    <w:rsid w:val="DF8710C8"/>
    <w:rsid w:val="DFC78AD7"/>
    <w:rsid w:val="DFD7A40F"/>
    <w:rsid w:val="DFD7C97A"/>
    <w:rsid w:val="DFDF0E9E"/>
    <w:rsid w:val="DFDF80A6"/>
    <w:rsid w:val="DFED6518"/>
    <w:rsid w:val="DFEEA40F"/>
    <w:rsid w:val="DFFC5287"/>
    <w:rsid w:val="DFFDC45A"/>
    <w:rsid w:val="DFFE1D7A"/>
    <w:rsid w:val="DFFEB6A7"/>
    <w:rsid w:val="DFFF7339"/>
    <w:rsid w:val="DFFFF636"/>
    <w:rsid w:val="E2F645C2"/>
    <w:rsid w:val="E37B5A3E"/>
    <w:rsid w:val="E3EA104F"/>
    <w:rsid w:val="E3FBABC0"/>
    <w:rsid w:val="E3FE6087"/>
    <w:rsid w:val="E59E57F0"/>
    <w:rsid w:val="E6BFE2B3"/>
    <w:rsid w:val="E6F38F22"/>
    <w:rsid w:val="E6FF96EE"/>
    <w:rsid w:val="E76F8BCC"/>
    <w:rsid w:val="E7AFFA97"/>
    <w:rsid w:val="E8EE4726"/>
    <w:rsid w:val="E97F3E32"/>
    <w:rsid w:val="EB5DC9EE"/>
    <w:rsid w:val="EB7E621C"/>
    <w:rsid w:val="EB7F6089"/>
    <w:rsid w:val="EBDF092D"/>
    <w:rsid w:val="EBFA5B52"/>
    <w:rsid w:val="EBFD2A68"/>
    <w:rsid w:val="ECDE78AE"/>
    <w:rsid w:val="ECFF10E2"/>
    <w:rsid w:val="ED55B359"/>
    <w:rsid w:val="ED6A884D"/>
    <w:rsid w:val="ED6B28F7"/>
    <w:rsid w:val="ED759738"/>
    <w:rsid w:val="ED98B8C4"/>
    <w:rsid w:val="EDBDF78C"/>
    <w:rsid w:val="EDFB6F5A"/>
    <w:rsid w:val="EDFDCA68"/>
    <w:rsid w:val="EDFE9164"/>
    <w:rsid w:val="EDFEF171"/>
    <w:rsid w:val="EE5F8C3C"/>
    <w:rsid w:val="EEC7D2D2"/>
    <w:rsid w:val="EEDB107B"/>
    <w:rsid w:val="EEDB61F9"/>
    <w:rsid w:val="EEF40F0B"/>
    <w:rsid w:val="EEFED3DB"/>
    <w:rsid w:val="EF2D9EC2"/>
    <w:rsid w:val="EF3FC8F5"/>
    <w:rsid w:val="EF5FEA2A"/>
    <w:rsid w:val="EF679B0A"/>
    <w:rsid w:val="EF69DBBA"/>
    <w:rsid w:val="EF6DF0DE"/>
    <w:rsid w:val="EFBD6F20"/>
    <w:rsid w:val="EFBEB98A"/>
    <w:rsid w:val="EFBF3B05"/>
    <w:rsid w:val="EFBF6EF7"/>
    <w:rsid w:val="EFCE48FC"/>
    <w:rsid w:val="EFD572F4"/>
    <w:rsid w:val="EFDEA343"/>
    <w:rsid w:val="EFFBB85F"/>
    <w:rsid w:val="EFFDBFBE"/>
    <w:rsid w:val="F17CD87B"/>
    <w:rsid w:val="F2EF9280"/>
    <w:rsid w:val="F2F7D6A1"/>
    <w:rsid w:val="F3550E10"/>
    <w:rsid w:val="F36B70A3"/>
    <w:rsid w:val="F3D96372"/>
    <w:rsid w:val="F3E99F6C"/>
    <w:rsid w:val="F3FA6227"/>
    <w:rsid w:val="F3FF133F"/>
    <w:rsid w:val="F3FF35AD"/>
    <w:rsid w:val="F4B1BE65"/>
    <w:rsid w:val="F4EF3FCD"/>
    <w:rsid w:val="F5BDBA24"/>
    <w:rsid w:val="F5D9471D"/>
    <w:rsid w:val="F5F552C9"/>
    <w:rsid w:val="F5F58B40"/>
    <w:rsid w:val="F5FD266A"/>
    <w:rsid w:val="F6611317"/>
    <w:rsid w:val="F6774119"/>
    <w:rsid w:val="F67E1ED5"/>
    <w:rsid w:val="F67FB36F"/>
    <w:rsid w:val="F6BB419A"/>
    <w:rsid w:val="F6BBC573"/>
    <w:rsid w:val="F6D37F09"/>
    <w:rsid w:val="F6DFC11C"/>
    <w:rsid w:val="F6EF0F57"/>
    <w:rsid w:val="F6F76F84"/>
    <w:rsid w:val="F76EC35A"/>
    <w:rsid w:val="F77F4F7C"/>
    <w:rsid w:val="F7879C5E"/>
    <w:rsid w:val="F7ACADF1"/>
    <w:rsid w:val="F7BFED28"/>
    <w:rsid w:val="F7C925A3"/>
    <w:rsid w:val="F7E33123"/>
    <w:rsid w:val="F7E6CD31"/>
    <w:rsid w:val="F7EB9DF7"/>
    <w:rsid w:val="F7EC094A"/>
    <w:rsid w:val="F7EE40F6"/>
    <w:rsid w:val="F7EE817A"/>
    <w:rsid w:val="F7F32BEF"/>
    <w:rsid w:val="F7F70B01"/>
    <w:rsid w:val="F7FB8DE7"/>
    <w:rsid w:val="F7FBF740"/>
    <w:rsid w:val="F7FEC476"/>
    <w:rsid w:val="F7FEEB14"/>
    <w:rsid w:val="F7FF7EC7"/>
    <w:rsid w:val="F89B75A2"/>
    <w:rsid w:val="F8DA413B"/>
    <w:rsid w:val="F97F0541"/>
    <w:rsid w:val="F9B78CDC"/>
    <w:rsid w:val="F9D47399"/>
    <w:rsid w:val="F9DEF35E"/>
    <w:rsid w:val="F9F08957"/>
    <w:rsid w:val="F9FFBC64"/>
    <w:rsid w:val="FA6F7DC0"/>
    <w:rsid w:val="FA9E6CCD"/>
    <w:rsid w:val="FA9FC830"/>
    <w:rsid w:val="FACEB655"/>
    <w:rsid w:val="FAFB4291"/>
    <w:rsid w:val="FB3BC233"/>
    <w:rsid w:val="FB5F1F9A"/>
    <w:rsid w:val="FB5FDAF8"/>
    <w:rsid w:val="FB6DEF0B"/>
    <w:rsid w:val="FB757934"/>
    <w:rsid w:val="FB7D20B5"/>
    <w:rsid w:val="FB7F430C"/>
    <w:rsid w:val="FB8F2081"/>
    <w:rsid w:val="FB97D9E0"/>
    <w:rsid w:val="FBAFB420"/>
    <w:rsid w:val="FBB38963"/>
    <w:rsid w:val="FBB6D014"/>
    <w:rsid w:val="FBBD5F66"/>
    <w:rsid w:val="FBBFC770"/>
    <w:rsid w:val="FBE7B46A"/>
    <w:rsid w:val="FBEBA849"/>
    <w:rsid w:val="FBEDF61D"/>
    <w:rsid w:val="FBEE2AE7"/>
    <w:rsid w:val="FBEE47C9"/>
    <w:rsid w:val="FBEFBB82"/>
    <w:rsid w:val="FBF330F4"/>
    <w:rsid w:val="FBF6592C"/>
    <w:rsid w:val="FBF78BEA"/>
    <w:rsid w:val="FBFAFC8B"/>
    <w:rsid w:val="FBFE06E4"/>
    <w:rsid w:val="FBFF1057"/>
    <w:rsid w:val="FBFF1F52"/>
    <w:rsid w:val="FBFF912E"/>
    <w:rsid w:val="FC9BCF39"/>
    <w:rsid w:val="FCCE125E"/>
    <w:rsid w:val="FCEBB2E4"/>
    <w:rsid w:val="FCF92AAE"/>
    <w:rsid w:val="FD1D9EDF"/>
    <w:rsid w:val="FD4EF462"/>
    <w:rsid w:val="FD4F8804"/>
    <w:rsid w:val="FD6ED2BF"/>
    <w:rsid w:val="FD75DAB3"/>
    <w:rsid w:val="FD8DFBD8"/>
    <w:rsid w:val="FD8FE466"/>
    <w:rsid w:val="FDB623D8"/>
    <w:rsid w:val="FDD64CA7"/>
    <w:rsid w:val="FDDA563A"/>
    <w:rsid w:val="FDEF6F21"/>
    <w:rsid w:val="FDEFF967"/>
    <w:rsid w:val="FDF9CED2"/>
    <w:rsid w:val="FDFBC7B6"/>
    <w:rsid w:val="FDFE361D"/>
    <w:rsid w:val="FDFFB55A"/>
    <w:rsid w:val="FE1E89F3"/>
    <w:rsid w:val="FE5BB1C4"/>
    <w:rsid w:val="FE772495"/>
    <w:rsid w:val="FE96930A"/>
    <w:rsid w:val="FEA3D679"/>
    <w:rsid w:val="FEAF1940"/>
    <w:rsid w:val="FEB66663"/>
    <w:rsid w:val="FEBF08C0"/>
    <w:rsid w:val="FEBF4586"/>
    <w:rsid w:val="FEEF2C4B"/>
    <w:rsid w:val="FEEFF96F"/>
    <w:rsid w:val="FEFA497F"/>
    <w:rsid w:val="FEFBCA0E"/>
    <w:rsid w:val="FEFD2A9F"/>
    <w:rsid w:val="FEFF3B4D"/>
    <w:rsid w:val="FEFF5CC7"/>
    <w:rsid w:val="FF2A9023"/>
    <w:rsid w:val="FF2F11CD"/>
    <w:rsid w:val="FF3F0C10"/>
    <w:rsid w:val="FF4BAABE"/>
    <w:rsid w:val="FF55B988"/>
    <w:rsid w:val="FF6F60D5"/>
    <w:rsid w:val="FF6FF598"/>
    <w:rsid w:val="FF76EA94"/>
    <w:rsid w:val="FF7C0C42"/>
    <w:rsid w:val="FF7E7E52"/>
    <w:rsid w:val="FF7F1474"/>
    <w:rsid w:val="FF7F2987"/>
    <w:rsid w:val="FF7F6155"/>
    <w:rsid w:val="FF7FECC0"/>
    <w:rsid w:val="FF8DE20B"/>
    <w:rsid w:val="FF93DEB9"/>
    <w:rsid w:val="FF9D389B"/>
    <w:rsid w:val="FFA70C26"/>
    <w:rsid w:val="FFA74648"/>
    <w:rsid w:val="FFAC4389"/>
    <w:rsid w:val="FFAF2B31"/>
    <w:rsid w:val="FFB628A5"/>
    <w:rsid w:val="FFB7013E"/>
    <w:rsid w:val="FFB7B669"/>
    <w:rsid w:val="FFB954A4"/>
    <w:rsid w:val="FFB98A9F"/>
    <w:rsid w:val="FFBB79FF"/>
    <w:rsid w:val="FFCE4948"/>
    <w:rsid w:val="FFCF0C0E"/>
    <w:rsid w:val="FFDB3F92"/>
    <w:rsid w:val="FFDB4423"/>
    <w:rsid w:val="FFDBC302"/>
    <w:rsid w:val="FFDC65FD"/>
    <w:rsid w:val="FFDD10FD"/>
    <w:rsid w:val="FFDFA3B1"/>
    <w:rsid w:val="FFE518A2"/>
    <w:rsid w:val="FFE5DCC2"/>
    <w:rsid w:val="FFEBE5F8"/>
    <w:rsid w:val="FFEF508C"/>
    <w:rsid w:val="FFEF9FBF"/>
    <w:rsid w:val="FFF2F612"/>
    <w:rsid w:val="FFF71117"/>
    <w:rsid w:val="FFF9F993"/>
    <w:rsid w:val="FFFA2642"/>
    <w:rsid w:val="FFFAC360"/>
    <w:rsid w:val="FFFB54F3"/>
    <w:rsid w:val="FFFB735E"/>
    <w:rsid w:val="FFFB9FA0"/>
    <w:rsid w:val="FFFD83AD"/>
    <w:rsid w:val="FFFD9170"/>
    <w:rsid w:val="FFFDC8E5"/>
    <w:rsid w:val="FFFF08B2"/>
    <w:rsid w:val="FFFF09BE"/>
    <w:rsid w:val="FFFF15EC"/>
    <w:rsid w:val="FFFF20BF"/>
    <w:rsid w:val="FFFF456D"/>
    <w:rsid w:val="FFFF5AEF"/>
    <w:rsid w:val="FFFF6B0C"/>
    <w:rsid w:val="FFFF9446"/>
    <w:rsid w:val="FFFFB4D9"/>
    <w:rsid w:val="FFFFBB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qFormat/>
    <w:uiPriority w:val="0"/>
    <w:pPr>
      <w:spacing w:afterLines="50" w:line="560" w:lineRule="exact"/>
      <w:ind w:firstLine="560" w:firstLineChars="200"/>
      <w:outlineLvl w:val="1"/>
    </w:pPr>
    <w:rPr>
      <w:rFonts w:eastAsia="楷体_GB2312"/>
      <w:b/>
      <w:color w:val="000000"/>
      <w:szCs w:val="32"/>
    </w:rPr>
  </w:style>
  <w:style w:type="character" w:default="1" w:styleId="12">
    <w:name w:val="Default Paragraph Font"/>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styleId="3">
    <w:name w:val="Body Text Indent"/>
    <w:basedOn w:val="1"/>
    <w:qFormat/>
    <w:uiPriority w:val="0"/>
    <w:pPr>
      <w:spacing w:after="120"/>
      <w:ind w:left="420" w:leftChars="200"/>
    </w:pPr>
  </w:style>
  <w:style w:type="paragraph" w:styleId="6">
    <w:name w:val="Body Text"/>
    <w:basedOn w:val="1"/>
    <w:qFormat/>
    <w:uiPriority w:val="0"/>
    <w:pPr>
      <w:spacing w:after="120"/>
    </w:pPr>
  </w:style>
  <w:style w:type="paragraph" w:styleId="7">
    <w:name w:val="Plain Text"/>
    <w:basedOn w:val="1"/>
    <w:qFormat/>
    <w:uiPriority w:val="0"/>
    <w:rPr>
      <w:rFonts w:ascii="宋体" w:hAnsi="Courier New"/>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character" w:styleId="13">
    <w:name w:val="page number"/>
    <w:basedOn w:val="12"/>
    <w:qFormat/>
    <w:uiPriority w:val="0"/>
  </w:style>
  <w:style w:type="character" w:styleId="14">
    <w:name w:val="Hyperlink"/>
    <w:basedOn w:val="12"/>
    <w:qFormat/>
    <w:uiPriority w:val="0"/>
    <w:rPr>
      <w:color w:val="0000FF"/>
      <w:u w:val="single"/>
    </w:rPr>
  </w:style>
  <w:style w:type="character" w:customStyle="1" w:styleId="15">
    <w:name w:val="apple-converted-space"/>
    <w:basedOn w:val="12"/>
    <w:qFormat/>
    <w:uiPriority w:val="0"/>
  </w:style>
  <w:style w:type="character" w:customStyle="1" w:styleId="16">
    <w:name w:val="con pad_20"/>
    <w:basedOn w:val="12"/>
    <w:qFormat/>
    <w:uiPriority w:val="0"/>
  </w:style>
  <w:style w:type="paragraph" w:customStyle="1" w:styleId="17">
    <w:name w:val="p0"/>
    <w:basedOn w:val="1"/>
    <w:qFormat/>
    <w:uiPriority w:val="0"/>
    <w:pPr>
      <w:widowControl/>
    </w:pPr>
    <w:rPr>
      <w:kern w:val="0"/>
      <w:szCs w:val="21"/>
    </w:rPr>
  </w:style>
  <w:style w:type="character" w:customStyle="1" w:styleId="18">
    <w:name w:val="NormalCharacter"/>
    <w:qFormat/>
    <w:uiPriority w:val="0"/>
    <w:rPr>
      <w:rFonts w:ascii="Calibri" w:hAnsi="Calibri" w:eastAsia="宋体" w:cs="Times New Roman"/>
      <w:kern w:val="2"/>
      <w:sz w:val="21"/>
      <w:szCs w:val="24"/>
      <w:lang w:val="en-US" w:eastAsia="zh-CN" w:bidi="ar-SA"/>
    </w:rPr>
  </w:style>
  <w:style w:type="paragraph" w:customStyle="1" w:styleId="19">
    <w:name w:val="样式1"/>
    <w:basedOn w:val="5"/>
    <w:qFormat/>
    <w:uiPriority w:val="0"/>
    <w:pPr>
      <w:keepNext w:val="0"/>
      <w:keepLines w:val="0"/>
      <w:spacing w:beforeAutospacing="1" w:afterAutospacing="1" w:line="560" w:lineRule="exact"/>
      <w:jc w:val="left"/>
    </w:pPr>
    <w:rPr>
      <w:rFonts w:hint="eastAsia" w:ascii="宋体" w:hAnsi="宋体" w:eastAsia="仿宋_GB2312"/>
      <w:kern w:val="0"/>
      <w:sz w:val="32"/>
      <w:szCs w:val="3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21</Pages>
  <Words>1421</Words>
  <Characters>8100</Characters>
  <Lines>67</Lines>
  <Paragraphs>19</Paragraphs>
  <TotalTime>78</TotalTime>
  <ScaleCrop>false</ScaleCrop>
  <LinksUpToDate>false</LinksUpToDate>
  <CharactersWithSpaces>9502</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2012-10-15T18:41:00Z</dcterms:created>
  <dc:creator>微软用户</dc:creator>
  <cp:lastModifiedBy>test</cp:lastModifiedBy>
  <cp:lastPrinted>2022-07-22T14:52:00Z</cp:lastPrinted>
  <dcterms:modified xsi:type="dcterms:W3CDTF">2022-07-26T14:09:50Z</dcterms:modified>
  <dc:title>关于公开征求《江西省林产品质量安全</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DB0F77E704024D1ABE34B7AB504A1AF1</vt:lpwstr>
  </property>
</Properties>
</file>