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河北省中医药条例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（2017年12月1日河北省第十二届人民代表大会常务委员会第三十三次会议通过　根据2024年11月28日河北省第十四届人民代表大会常务委员会第十二次会议《关于修改〈河北省食盐加碘消除碘缺乏危害监督管理条例〉等九部法规的决定》修正）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为了传承发展中医药事业，弘扬中医药文化，发挥中医药在卫生与健康事业中的作用，保护人民健康，根据《中华人民共和国中医药法》等有关法律、行政法规，结合本省实际，制定本条例。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本条例适用于本省行政区域内的中医药医疗、预防、保健、科研、教育、产业、文化、对外交流与合作以及监督管理等活动。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发展中医药事业应当遵循中医药理论和发展规律，坚持继承和创新相结合，保持和发挥中医药特色和优势，发挥中医药在治未病、重大疾病治疗、疾病康复中的重要作用，运用现代科学技术，促进中医药理论和实践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坚持中西医并重，鼓励中医西医相互学习，相互补充，协调发展，发挥各自优势。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县级以上人民政府应当将中医药事业的发展纳入当地国民经济和社会发展总体规划，实行保护、传承、发展中医药的政策，为促进中医药事业的发展提供必要条件和保障。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中医药主管部门负责本行政区域内的中医药管理工作，发展和改革、教育、科学技术、工业和信息化、人力资源和社会保障、农业、文化、药品监督管理等有关部门在各自的职责范围内负责与中医药管理相关的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中医药服务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县级以上人民政府应当举办符合国家和省规定标准的中医医院。政府举办的综合医院、妇幼保健机构和有条件的专科医院应当设置中医药科室和中医病床。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乡镇卫生院和社区卫生服务中心应当设置中医馆、国医堂等中医综合服务区。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县级以上人民政府应当采取措施，加强社区卫生服务站、村卫生室中医药设备配置和中医药人员配备，增强提供中医药服务的能力。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合并、撤销政府举办的中医医疗机构或者改变其中医医疗性质，应当征求上一级人民政府中医药主管部门的意见。市级人民政府中医药主管部门对县级中医医疗机构合并、撤销或者改变其中医医疗性质的意见应当抄送省人民政府中医药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支持有资质的中医专业技术人员开办中医门诊部、诊所，鼓励药品经营企业设置中医诊所。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对只提供传统中医药服务的中医门诊部、诊所，医疗机构设置规划和区域卫生发展规划不作布局限制。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举办中医医疗机构应当按照国家有关医疗机构管理的规定办理审批手续，并遵守医疗机构管理的有关规定。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举办中医诊所按照国家中医诊所备案管理有关规定实行备案制，不得超出备案范围开展医疗活动。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以师承方式学习中医或者经多年实践，医术确有专长的人员，由至少两名以上中医医师推荐，经省人民政府中医药主管部门按照国家有关规定组织实践技能和效果考核合格后，即可取得中医医师资格；按照考核内容进行执业注册后，即可在注册的执业范围内，以个人开业的方式或者在医疗机构内从事中医医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未经医师执业注册，不得从事中医医疗活动。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中医、中西医结合医师可以在医疗机构中的中医科、中西医结合科或者其他临床科室按照注册的执业类别、执业范围执业。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经考试取得医师资格的中医医师按照国家有关规定，经培训和考核合格后，在执业活动中可以采用与其专业相关的西医药技术方法。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县级以上人民政府应当发展中医药预防、保健服务，支持医疗机构开展中医健康咨询评估、干预调理、随访管理等治未病服务，提高治未病能力，逐步建立中医治未病健康服务体系。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鼓励医疗机构开展中医康复服务，推广中医适宜康复技术，提升中医康复服务能力。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县级以上人民政府应当支持医疗卫生机构在疾病预防与控制中积极运用中医药理论和技术方法。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突发事件医学救援时，医疗机构可以按照县级以上人民政府卫生行政主管部门的要求，根据省人民政府卫生行政主管部门发布的或者二级以上中医医疗机构药事管理与药物治疗学委员会审核通过的固定处方，预先调配或者集中代煎预防性中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未经省人民政府中医药主管部门审查批准，不得发布中医医疗广告；未经省人民政府药品监督管理部门审查批准，不得发布中药药品广告。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中医医疗广告不得含有下列内容：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（一）表示功效、安全性的断言或者保证；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（二）说明治愈率或者有效率；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（三）与其他药品、医疗器械的功效和安全性或者其他医疗机构比较；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（四）利用广告代言人作推荐、证明；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（五）涉及医疗技术、诊疗方法、疾病名称、药物的；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（六）淫秽、迷信、荒诞的；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（七）使用军队和武警部队名义的；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（八）利用患者、卫生技术人员、中医医学教育科研机构及人员以及其他社会团体、组织的名义、形象作证明的。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中药药品广告不得含有不科学的表示功效的断言或者保证；不得利用国家机关、医药科研单位、学术机构或者专家、学者、医师、患者的名义和形象作证明。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医疗机构应当加强中医药人员业务培训和职业道德教育，严格执行有关规章制度和操作规程。</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中药保护与产业发展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野生中药材资源保护，完善中药材资源分级保护、野生中药材物种分级保护制度，建立濒危野生药用动植物保护区。支持依法开展药用野生、珍稀濒危动植物资源的保护、繁育、人工种植养殖以及替代品的研究与开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省人民政府有关部门应当编制中药材种植养殖区域规划，加强中药材种植养殖基地规范化、规模化建设。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省人民政府有关部门应当制定河北道地中药材目录，建立河北道地中药材种质资源库、种质资源保护地。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县级以上人民政府农业主管部门应当采取有效措施，对河北道地、特色中药材进行品种选育和产地保护，鼓励河北道地、特色中药材品种申报地理标志产品。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县级以上人民政府有关部门应当加强中药材质量监督管理，建立健全中药材追溯体系，规范中药材种植养殖种源及过程管理。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支持中药材专业市场建设，加强中药材市场监督管理，完善与发展中药材现代商贸相关的仓储物流、电子商务、期货交易等配套建设。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县级以上人民政府及其有关部门应当编制中药产业发展规划，坚持中药产业持续发展与生态环境保护相协调，提高中药材资源综合利用水平，发展中药材绿色循环经济。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鼓励培育具有区域特色的品牌中药材，支持中药材产地初加工基地建设，鼓励中药生产企业向中药材产地延伸产业链。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中药饮片应当按照标准炮制，国家有规定的从其规定；没有规定的，应当按照省人民政府药品监督管理部门的规定执行。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中药生产企业自主研发，基于古代经典名方、民间验方、秘方开发，或者以中药制剂为基础与医疗机构合作研发中药新药，开展上市后再评价，加大二次开发力度，培育具有竞争力的中药品牌。鼓励中药生产企业研发药食两用健康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支持中药生产企业装备升级、技术集成和工艺创新，加速中药生产工艺、流程的标准化、现代化，构建中药质量控制体系。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医疗机构配制中药制剂，应当依法取得医疗机构制剂许可证，或者委托取得药品生产许可证的药品生产企业、取得医疗机构制剂许可证的其他医疗机构配制中药制剂。省内医疗机构委托配制中药制剂的，应当向省人民政府药品监督管理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医疗机构配制的中药制剂品种，应当依法取得制剂批准文号。仅用传统工艺配制的中药制剂品种，向省人民政府药品监督管理部门备案后即可配制，不需要取得制剂批准文号。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医疗机构配制的中药制剂经省人民政府药品监督管理部门批准，可以在指定的医疗机构之间调剂使用。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以下情形不作为医疗机构中药制剂管理：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（一）中药加工成细粉，临用时加水、酒、醋、蜜、麻油等中药传统基质调配、外用，在医疗机构内由医务人员调配使用；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（二）鲜药榨汁；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（三）受患者委托，医疗机构按照医师为该患者开具的处方应用中药传统工艺加工而成的制品。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县级以上人民政府应当充分利用本地中医药资源优势，推进中医药健康服务业发展，推动中医药与养生保健、养老、旅游、文化等产业融合发展。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中医药传承与创新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省人民政府应当按照中医药事业发展的需要和医药卫生体制改革、教育体制改革的要求，建立健全规模适宜、专业及层次结构合理的中等、高等中医药学校教育体系。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中医药教育机构应当有与之相配套的临床教学基地。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中医药主管部门和医疗机构应当重视中医药人员毕业后教育和继续教育，加强学科带头人和中青年技术骨干的培养。支持有丰富临床经验和技术专长的中医医师、中药专业技术人员在执业、业务活动中带徒授业。加强基层医务人员中医药基本知识和技能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省人民政府应当发展中西医结合教育，培养高层次的中西医结合人才。鼓励西医药从业人员学习中医药，积极推广应用中医药适宜技术。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县级以上人民政府应当制定政策，支持取得中医类别执业医师资格的中高等院校毕业生，到乡镇卫生院、村卫生室从事中医药工作，在职称晋升、进修培养等方面给予优先。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中医药科学研究和技术开发纳入当地科技发展规划，加强中医药科研机构、重点研究室、重点实验室、重点学科和临床研究基地建设，支持开展中医药理论、临床研究和技术创新，支持中药材种植养殖技术研究。保护中医药科研成果、独特诊疗技术和工艺等知识产权，支持与中医药相关的科技企业孵化器建设，促进中医药科技成果的转化和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中医药主管部门应当支持开展本省历代中医名家学术思想研究，总结国医大师、全国名中医和省名中医临床诊疗经验，抢救濒临失传的珍稀和珍贵古籍文献，搜集整理中医药经典名方、民间验方、秘方和传统疗法，推进名老中医药专家传承工作室建设，做好传统制药、鉴定、炮制技术及老药工经验的挖掘整理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有效措施，加强中医药文化及健康理念宣传，推动中医药防病治病知识普及，提高公民中医药健康文化素养。任何组织或者个人不得对中医药作虚假、夸大宣传，不得冒用中医药名义牟取不正当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媒体开展中医药知识宣传，应当聘请中医药专业技术人员进行，以介绍疾病预防、控制、治疗以及养生保健等科学知识为主要内容，不得以介绍健康、养生知识等形式变相发布中医医疗广告、中药药品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县级以上人民政府应当鼓励组织和个人创作中医药文化与科普作品，新闻出版广电部门应当加强中医养生类节目和出版物审核、监管，中医药主管部门应当向媒体提供中医药文化与科普专家资源。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鼓励企业、事业单位、社会团体和公民等社会力量依法设立中医药博物馆。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县级以上人民政府中医药主管部门应当支持中医药学术交流，加强对中医药学术团体的指导和建设，推进涉外中医药医疗服务、技术合作、科技成果转让、科研课题合作研究等活动。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县级以上人民政府应当建立发展中医药工作的联席会议制度，协调解决中医药发展中的重大问题，督促本级人民政府有关部门履行中医药管理职责。办事机构设在中医药主管部门。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县级以上人民政府应当明确中医药管理的机构和人员，为中医药事业发展提供政策支持和条件保障。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县级以上人民政府及其有关部门制定基本医疗保险支付政策、药物政策等医药卫生政策，应当有中医药主管部门参加，注重发挥中医药的优势，支持提供和利用中医药服务。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县级以上人民政府应当将中医药事业发展经费纳入本级财政预算，合理加大中医药事业发展经费占同级医疗卫生事业经费的比重。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县级以上人民政府应当将中医医疗机构的建设纳入区域卫生发展规划和医疗机构设置规划。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有下列情形之一的，由县级以上人民政府依据国家有关规定给予奖励：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（一）在中医药医疗、教育、科研、管理、交流以及促进中西医结合等方面成绩显著的；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（二）捐献或者发掘、整理、保护有价值的中医药学术文献以及有特效的处方、诊疗技术的；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（三）非物质文化遗产代表性项目传承或者带徒授业成绩显著的；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（四）长期在基层医疗卫生机构从事中医药工作成绩显著的；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（五）对促进中医药事业发展有其他突出贡献的。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人力资源和社会保障部门应当按照国家和本省规定，将符合条件的中医医疗机构纳入基本医疗保险定点医疗机构范围，将符合条件的中医诊疗项目、中药饮片、中成药和医疗机构中药制剂纳入基本医疗保险基金支付范围，逐步提高报销比例、降低报销起付线，实行中医医院与同级综合医院病种定额标准相同的支付政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县级以上人民政府价格主管部门应当按照法定价格管理权限，会同有关部门合理确定中医医疗服务的收费项目和标准，并根据中医医疗服务成本和专业技术价值实行动态调整。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在确定中医医疗服务收费项目和标准时，应当征求中医药专家的意见。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依法开展下列与中医药有关的评审、评估、鉴定活动，应当成立中医药评审、评估、鉴定的专门组织，或者有中医药专家参加：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（一）中医药科研课题的立项评审、成果鉴定和评奖；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（二）中医药专业技术职务任职资格的评审；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（三）中医医疗技术责任的鉴定；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（四）中医药医疗、教学、科研机构的评审、评估；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（五）其他与中医药相关项目的评审、评估、鉴定。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中医药主管部门及其他有关部门违反本条例规定，有下列行为之一的，由本级人民政府或者上级人民政府有关部门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（一）擅自颁发执业许可证或者执业证书的；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（二）不依法履行审查职责，批准发布的广告有虚假或者其他违反法律、行政法规的内容的；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（三）发现违法行为不依法予以查处的；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中医诊所超出备案范围开展医疗活动的，由所在地县级人民政府中医药主管部门责令改正，没收违法所得，并处一万元以上三万元以下罚款；情节严重的，责令停止执业活动。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医诊所被责令停止执业活动的，其直接负责的主管人员自处罚决定作出之日起五年内不得在医疗机构内从事管理工作。医疗机构聘用上述不得从事管理工作的人员从事管理工作的，由原发证部门吊销执业许可证或者由原备案部门责令停止执业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未进行医师执业注册，擅自开展中医医疗活动的，由县级以上人民政府卫生主管部门责令其停止医疗活动，没收违法所得及其药品、器械，并处一万元以上三万元以下罚款；有下列情形之一的，责令其停止医疗活动，没收违法所得及其药品、器械，并处三万元以上九万元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（一）擅自执业时间在三个月以上的；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（二）给患者造成伤害的；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（三）使用假药、劣药蒙骗患者的；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（四）以行医为名骗取患者钱物的。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经考核取得医师资格的中医医师超出注册的执业范围从事医疗活动的，由县级以上人民政府中医药主管部门责令暂停六个月以上一年以下执业活动，并处一万元以上三万元以下罚款；情节严重的，依法吊销执业证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违反本条例中医医疗广告、中药药品广告规定的，依照《中华人民共和国广告法》予以处罚，并由原审查部门撤销广告批准文号，一年内不受理其广告审批申请；构成犯罪的，依法追究刑事责任。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等媒体变相发布中医医疗广告、中药药品广告的，由市场监督管理部门责令改正，对广告发布者处五万元以上十万元以下罚款。市场监督管理部门依法给予处罚后，应当通报新闻出版、广播电视主管部门以及其他有关部门；新闻出版、广播电视主管部门以及其他有关部门应当依法对负有责任的主管人员和直接责任人员给予处分；情节严重的，可以暂停广告发布者的广告发布业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本条例自2018年1月1日起施行。2000年11月27日河北省第九届人民代表大会常务委员会第十八次会议通过的《河北省发展中医条例》同时废止。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