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exact"/>
        <w:jc w:val="right"/>
        <w:rPr>
          <w:rFonts w:ascii="黑体" w:hAnsi="黑体" w:eastAsia="黑体" w:cs="黑体"/>
          <w:sz w:val="28"/>
          <w:szCs w:val="28"/>
        </w:rPr>
      </w:pPr>
      <w:r>
        <w:rPr>
          <w:rFonts w:hint="eastAsia" w:ascii="黑体" w:hAnsi="黑体" w:eastAsia="黑体" w:cs="仿宋"/>
          <w:sz w:val="28"/>
          <w:szCs w:val="28"/>
        </w:rPr>
        <w:t xml:space="preserve">         </w:t>
      </w:r>
      <w:r>
        <w:rPr>
          <w:rFonts w:hint="eastAsia" w:ascii="黑体" w:hAnsi="黑体" w:eastAsia="黑体" w:cs="仿宋"/>
          <w:sz w:val="28"/>
          <w:szCs w:val="28"/>
          <w:lang w:val="en-US" w:eastAsia="zh-CN"/>
        </w:rPr>
        <w:t xml:space="preserve">                               </w:t>
      </w:r>
    </w:p>
    <w:p>
      <w:pPr>
        <w:snapToGrid w:val="0"/>
        <w:jc w:val="both"/>
        <w:rPr>
          <w:rFonts w:ascii="黑体" w:hAnsi="黑体" w:eastAsia="黑体" w:cs="黑体"/>
          <w:sz w:val="28"/>
          <w:szCs w:val="28"/>
        </w:rPr>
      </w:pPr>
    </w:p>
    <w:p>
      <w:pPr>
        <w:keepNext w:val="0"/>
        <w:keepLines w:val="0"/>
        <w:pageBreakBefore w:val="0"/>
        <w:widowControl w:val="0"/>
        <w:kinsoku/>
        <w:wordWrap/>
        <w:autoSpaceDE/>
        <w:autoSpaceDN/>
        <w:bidi w:val="0"/>
        <w:adjustRightInd/>
        <w:snapToGrid w:val="0"/>
        <w:spacing w:line="780" w:lineRule="atLeast"/>
        <w:jc w:val="center"/>
        <w:textAlignment w:val="auto"/>
        <w:outlineLvl w:val="9"/>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河北省乡镇和街道综合行政执法条例</w:t>
      </w:r>
    </w:p>
    <w:p>
      <w:pPr>
        <w:keepNext w:val="0"/>
        <w:keepLines w:val="0"/>
        <w:pageBreakBefore w:val="0"/>
        <w:widowControl w:val="0"/>
        <w:kinsoku/>
        <w:wordWrap/>
        <w:overflowPunct w:val="0"/>
        <w:topLinePunct/>
        <w:autoSpaceDE/>
        <w:autoSpaceDN/>
        <w:bidi w:val="0"/>
        <w:adjustRightInd/>
        <w:snapToGrid/>
        <w:spacing w:after="157" w:afterLines="50" w:line="780" w:lineRule="atLeast"/>
        <w:ind w:left="0" w:leftChars="0" w:right="0" w:rightChars="0" w:firstLine="0" w:firstLineChars="0"/>
        <w:jc w:val="center"/>
        <w:textAlignment w:val="auto"/>
        <w:outlineLvl w:val="9"/>
        <w:rPr>
          <w:rFonts w:hint="eastAsia" w:ascii="仿宋" w:hAnsi="仿宋" w:eastAsia="仿宋" w:cs="仿宋"/>
          <w:b w:val="0"/>
          <w:bCs/>
          <w:color w:val="000000"/>
          <w:sz w:val="32"/>
          <w:szCs w:val="32"/>
          <w:lang w:val="en-US" w:eastAsia="zh-CN"/>
        </w:rPr>
      </w:pPr>
      <w:r>
        <w:rPr>
          <w:rFonts w:hint="eastAsia" w:ascii="仿宋" w:hAnsi="仿宋" w:eastAsia="仿宋" w:cs="仿宋"/>
          <w:b w:val="0"/>
          <w:bCs/>
          <w:color w:val="000000"/>
          <w:sz w:val="32"/>
          <w:szCs w:val="32"/>
          <w:lang w:val="en-US" w:eastAsia="zh-CN"/>
        </w:rPr>
        <w:t>（2021年3月31日河北省第十三届人民代表大会</w:t>
      </w:r>
    </w:p>
    <w:p>
      <w:pPr>
        <w:keepNext w:val="0"/>
        <w:keepLines w:val="0"/>
        <w:pageBreakBefore w:val="0"/>
        <w:widowControl w:val="0"/>
        <w:kinsoku/>
        <w:wordWrap/>
        <w:overflowPunct w:val="0"/>
        <w:topLinePunct/>
        <w:autoSpaceDE/>
        <w:autoSpaceDN/>
        <w:bidi w:val="0"/>
        <w:adjustRightInd/>
        <w:snapToGrid/>
        <w:spacing w:after="157" w:afterLines="50" w:line="600" w:lineRule="exact"/>
        <w:ind w:left="0" w:leftChars="0" w:right="0" w:rightChars="0" w:firstLine="0" w:firstLineChars="0"/>
        <w:jc w:val="center"/>
        <w:textAlignment w:val="auto"/>
        <w:outlineLvl w:val="9"/>
        <w:rPr>
          <w:rFonts w:hint="eastAsia" w:ascii="仿宋" w:hAnsi="仿宋" w:eastAsia="仿宋" w:cs="仿宋"/>
          <w:b w:val="0"/>
          <w:bCs/>
          <w:color w:val="000000"/>
          <w:sz w:val="32"/>
          <w:szCs w:val="32"/>
          <w:lang w:val="en-US" w:eastAsia="zh-CN"/>
        </w:rPr>
      </w:pPr>
      <w:r>
        <w:rPr>
          <w:rFonts w:hint="eastAsia" w:ascii="仿宋" w:hAnsi="仿宋" w:eastAsia="仿宋" w:cs="仿宋"/>
          <w:b w:val="0"/>
          <w:bCs/>
          <w:color w:val="000000"/>
          <w:sz w:val="32"/>
          <w:szCs w:val="32"/>
          <w:lang w:val="en-US" w:eastAsia="zh-CN"/>
        </w:rPr>
        <w:t>常务委员会第二十二</w:t>
      </w:r>
      <w:bookmarkStart w:id="0" w:name="_GoBack"/>
      <w:bookmarkEnd w:id="0"/>
      <w:r>
        <w:rPr>
          <w:rFonts w:hint="eastAsia" w:ascii="仿宋" w:hAnsi="仿宋" w:eastAsia="仿宋" w:cs="仿宋"/>
          <w:b w:val="0"/>
          <w:bCs/>
          <w:color w:val="000000"/>
          <w:sz w:val="32"/>
          <w:szCs w:val="32"/>
          <w:lang w:val="en-US" w:eastAsia="zh-CN"/>
        </w:rPr>
        <w:t>次会议通过）</w:t>
      </w:r>
    </w:p>
    <w:p>
      <w:pPr>
        <w:keepNext w:val="0"/>
        <w:keepLines w:val="0"/>
        <w:pageBreakBefore w:val="0"/>
        <w:widowControl w:val="0"/>
        <w:kinsoku/>
        <w:wordWrap/>
        <w:overflowPunct w:val="0"/>
        <w:topLinePunct/>
        <w:autoSpaceDE/>
        <w:autoSpaceDN/>
        <w:bidi w:val="0"/>
        <w:adjustRightInd/>
        <w:snapToGrid/>
        <w:spacing w:after="157" w:afterLines="50" w:line="780" w:lineRule="exact"/>
        <w:ind w:left="0" w:leftChars="0" w:right="0" w:rightChars="0" w:firstLine="0" w:firstLineChars="0"/>
        <w:jc w:val="center"/>
        <w:textAlignment w:val="auto"/>
        <w:outlineLvl w:val="9"/>
        <w:rPr>
          <w:rFonts w:hint="eastAsia" w:ascii="仿宋_GB2312" w:hAnsi="仿宋_GB2312" w:eastAsia="仿宋_GB2312"/>
          <w:color w:val="auto"/>
          <w:kern w:val="2"/>
          <w:sz w:val="32"/>
          <w:szCs w:val="32"/>
          <w:lang w:val="en-US" w:eastAsia="zh-CN"/>
        </w:rPr>
      </w:pPr>
      <w:r>
        <w:rPr>
          <w:rFonts w:hint="eastAsia" w:ascii="黑体" w:eastAsia="黑体"/>
          <w:sz w:val="32"/>
          <w:szCs w:val="32"/>
        </w:rPr>
        <w:t>目</w:t>
      </w:r>
      <w:r>
        <w:rPr>
          <w:rFonts w:ascii="黑体" w:eastAsia="黑体"/>
          <w:sz w:val="32"/>
          <w:szCs w:val="32"/>
        </w:rPr>
        <w:t xml:space="preserve">  </w:t>
      </w:r>
      <w:r>
        <w:rPr>
          <w:rFonts w:hint="eastAsia" w:ascii="黑体" w:eastAsia="黑体"/>
          <w:sz w:val="32"/>
          <w:szCs w:val="32"/>
        </w:rPr>
        <w:t>录</w:t>
      </w:r>
    </w:p>
    <w:p>
      <w:pPr>
        <w:pStyle w:val="10"/>
        <w:numPr>
          <w:ilvl w:val="0"/>
          <w:numId w:val="0"/>
        </w:numPr>
        <w:autoSpaceDE/>
        <w:autoSpaceDN/>
        <w:spacing w:before="0"/>
        <w:jc w:val="both"/>
        <w:rPr>
          <w:rFonts w:hint="eastAsia" w:ascii="楷体_GB2312" w:hAnsi="黑体" w:eastAsia="楷体_GB2312" w:cs="黑体"/>
          <w:bCs/>
          <w:kern w:val="2"/>
          <w:sz w:val="32"/>
          <w:szCs w:val="32"/>
          <w:lang w:val="en-US" w:eastAsia="zh-CN"/>
        </w:rPr>
      </w:pPr>
    </w:p>
    <w:p>
      <w:pPr>
        <w:pStyle w:val="10"/>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 xml:space="preserve">  总    则</w:t>
      </w:r>
    </w:p>
    <w:p>
      <w:pPr>
        <w:pStyle w:val="10"/>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 xml:space="preserve">  执法机构</w:t>
      </w:r>
    </w:p>
    <w:p>
      <w:pPr>
        <w:pStyle w:val="10"/>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 xml:space="preserve">  执法范围</w:t>
      </w:r>
    </w:p>
    <w:p>
      <w:pPr>
        <w:pStyle w:val="10"/>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 xml:space="preserve">  执法规范</w:t>
      </w:r>
    </w:p>
    <w:p>
      <w:pPr>
        <w:pStyle w:val="10"/>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 xml:space="preserve">  执法机制</w:t>
      </w:r>
    </w:p>
    <w:p>
      <w:pPr>
        <w:pStyle w:val="10"/>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 xml:space="preserve">  执法监督</w:t>
      </w:r>
    </w:p>
    <w:p>
      <w:pPr>
        <w:pStyle w:val="10"/>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 xml:space="preserve">  法律责任</w:t>
      </w:r>
    </w:p>
    <w:p>
      <w:pPr>
        <w:pStyle w:val="10"/>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 xml:space="preserve">  附　　则</w:t>
      </w:r>
    </w:p>
    <w:p/>
    <w:p/>
    <w:p>
      <w:pPr>
        <w:jc w:val="center"/>
        <w:rPr>
          <w:rFonts w:ascii="黑体" w:hAnsi="黑体" w:eastAsia="黑体" w:cs="黑体"/>
          <w:sz w:val="32"/>
          <w:szCs w:val="32"/>
        </w:rPr>
      </w:pPr>
      <w:r>
        <w:rPr>
          <w:rFonts w:hint="eastAsia" w:ascii="黑体" w:hAnsi="黑体" w:eastAsia="黑体" w:cs="黑体"/>
          <w:sz w:val="32"/>
          <w:szCs w:val="32"/>
        </w:rPr>
        <w:t>第一章　总　　则</w:t>
      </w:r>
    </w:p>
    <w:p>
      <w:pPr>
        <w:rPr>
          <w:rFonts w:ascii="仿宋" w:hAnsi="仿宋" w:eastAsia="仿宋" w:cs="仿宋"/>
          <w:sz w:val="32"/>
          <w:szCs w:val="32"/>
        </w:rPr>
      </w:pPr>
    </w:p>
    <w:p>
      <w:pPr>
        <w:rPr>
          <w:rFonts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highlight w:val="none"/>
        </w:rPr>
        <w:t>第一条</w:t>
      </w:r>
      <w:r>
        <w:rPr>
          <w:rFonts w:hint="eastAsia" w:ascii="仿宋" w:hAnsi="仿宋" w:eastAsia="仿宋" w:cs="仿宋"/>
          <w:sz w:val="32"/>
          <w:szCs w:val="32"/>
        </w:rPr>
        <w:t>　为了推进乡镇和街道综合行政执法工作，规范乡镇和街道综合行政执法行为，推进基层治理体系和治理能力现代化</w:t>
      </w:r>
      <w:r>
        <w:rPr>
          <w:rFonts w:hint="eastAsia" w:ascii="仿宋" w:hAnsi="仿宋" w:eastAsia="仿宋" w:cs="仿宋"/>
          <w:sz w:val="32"/>
          <w:szCs w:val="32"/>
          <w:lang w:eastAsia="zh-CN"/>
        </w:rPr>
        <w:t>，</w:t>
      </w:r>
      <w:r>
        <w:rPr>
          <w:rFonts w:hint="eastAsia" w:ascii="仿宋" w:hAnsi="仿宋" w:eastAsia="仿宋" w:cs="仿宋"/>
          <w:sz w:val="32"/>
          <w:szCs w:val="32"/>
        </w:rPr>
        <w:t>根据《中华人民共和国行政处罚法》等有关法律</w:t>
      </w:r>
      <w:r>
        <w:rPr>
          <w:rFonts w:hint="eastAsia" w:ascii="黑体" w:hAnsi="黑体" w:eastAsia="黑体" w:cs="黑体"/>
          <w:sz w:val="32"/>
          <w:szCs w:val="32"/>
          <w:lang w:eastAsia="zh-CN"/>
        </w:rPr>
        <w:t>、</w:t>
      </w:r>
      <w:r>
        <w:rPr>
          <w:rFonts w:hint="eastAsia" w:ascii="仿宋" w:hAnsi="仿宋" w:eastAsia="仿宋" w:cs="仿宋"/>
          <w:sz w:val="32"/>
          <w:szCs w:val="32"/>
          <w:lang w:eastAsia="zh-CN"/>
        </w:rPr>
        <w:t>行政</w:t>
      </w:r>
      <w:r>
        <w:rPr>
          <w:rFonts w:hint="eastAsia" w:ascii="仿宋" w:hAnsi="仿宋" w:eastAsia="仿宋" w:cs="仿宋"/>
          <w:sz w:val="32"/>
          <w:szCs w:val="32"/>
        </w:rPr>
        <w:t>法规，结合本省实际，制定本条例。</w:t>
      </w:r>
    </w:p>
    <w:p>
      <w:pPr>
        <w:ind w:firstLine="640"/>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本省行政区域内的乡镇和街道综合行政执法及其监督管理活动，适用本条例。</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rPr>
        <w:t>第三条</w:t>
      </w:r>
      <w:r>
        <w:rPr>
          <w:rFonts w:hint="eastAsia" w:ascii="仿宋" w:hAnsi="仿宋" w:eastAsia="仿宋" w:cs="仿宋"/>
          <w:sz w:val="32"/>
          <w:szCs w:val="32"/>
        </w:rPr>
        <w:t>　乡镇和街道综合行政执法应当遵循职权法定、权责统一、程序合法、高效便民、公正公开的原则。</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第四条</w:t>
      </w:r>
      <w:r>
        <w:rPr>
          <w:rFonts w:hint="eastAsia" w:ascii="仿宋" w:hAnsi="仿宋" w:eastAsia="仿宋" w:cs="仿宋"/>
          <w:sz w:val="32"/>
          <w:szCs w:val="32"/>
        </w:rPr>
        <w:t>　县级以上人民政府应当加强对本行政区域乡镇和街道综合行政执法工作的领导，建立健全工作协调机制，加强监督检查和考核评价。</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仿宋" w:cs="仿宋"/>
          <w:sz w:val="32"/>
          <w:szCs w:val="32"/>
          <w:highlight w:val="none"/>
        </w:rPr>
        <w:t>机构编制、</w:t>
      </w:r>
      <w:r>
        <w:rPr>
          <w:rFonts w:hint="eastAsia" w:ascii="仿宋" w:hAnsi="仿宋" w:eastAsia="仿宋" w:cs="仿宋"/>
          <w:sz w:val="32"/>
          <w:szCs w:val="32"/>
        </w:rPr>
        <w:t>司法行政、财政、人力资源社会保障、</w:t>
      </w:r>
      <w:r>
        <w:rPr>
          <w:rFonts w:hint="eastAsia" w:ascii="仿宋" w:hAnsi="仿宋" w:eastAsia="仿宋" w:cs="仿宋"/>
          <w:sz w:val="32"/>
          <w:szCs w:val="32"/>
          <w:highlight w:val="none"/>
        </w:rPr>
        <w:t>政务服务</w:t>
      </w:r>
      <w:r>
        <w:rPr>
          <w:rFonts w:hint="eastAsia" w:ascii="仿宋" w:hAnsi="仿宋" w:eastAsia="仿宋" w:cs="仿宋"/>
          <w:sz w:val="32"/>
          <w:szCs w:val="32"/>
        </w:rPr>
        <w:t>等部门按照规定的职责推进乡镇和街道综合行政执法改革。</w:t>
      </w:r>
    </w:p>
    <w:p>
      <w:pPr>
        <w:rPr>
          <w:rFonts w:ascii="仿宋" w:hAnsi="仿宋" w:eastAsia="仿宋" w:cs="仿宋"/>
          <w:sz w:val="32"/>
          <w:szCs w:val="32"/>
        </w:rPr>
      </w:pPr>
      <w:r>
        <w:rPr>
          <w:rFonts w:hint="eastAsia" w:ascii="仿宋" w:hAnsi="仿宋" w:eastAsia="仿宋" w:cs="仿宋"/>
          <w:sz w:val="32"/>
          <w:szCs w:val="32"/>
        </w:rPr>
        <w:t>　　县级以上人民政府有关行政执法部门应当加强业务指导，支持乡镇和街道综合行政执法工作。</w:t>
      </w:r>
    </w:p>
    <w:p>
      <w:pPr>
        <w:ind w:firstLine="640"/>
        <w:rPr>
          <w:rFonts w:hint="eastAsia" w:ascii="仿宋" w:hAnsi="仿宋" w:eastAsia="仿宋" w:cs="仿宋"/>
          <w:sz w:val="32"/>
          <w:szCs w:val="32"/>
        </w:rPr>
      </w:pPr>
      <w:r>
        <w:rPr>
          <w:rFonts w:hint="eastAsia" w:ascii="仿宋" w:hAnsi="仿宋" w:eastAsia="仿宋" w:cs="仿宋"/>
          <w:sz w:val="32"/>
          <w:szCs w:val="32"/>
        </w:rPr>
        <w:t>村民委员会</w:t>
      </w:r>
      <w:r>
        <w:rPr>
          <w:rFonts w:hint="eastAsia" w:ascii="仿宋" w:hAnsi="仿宋" w:eastAsia="仿宋" w:cs="仿宋"/>
          <w:sz w:val="32"/>
          <w:szCs w:val="32"/>
          <w:lang w:eastAsia="zh-CN"/>
        </w:rPr>
        <w:t>、居民委员会（社区）</w:t>
      </w:r>
      <w:r>
        <w:rPr>
          <w:rFonts w:hint="eastAsia" w:ascii="仿宋" w:hAnsi="仿宋" w:eastAsia="仿宋" w:cs="仿宋"/>
          <w:sz w:val="32"/>
          <w:szCs w:val="32"/>
        </w:rPr>
        <w:t>应当协助乡镇人民政府和街道办事处做好综合行政执法工作。</w:t>
      </w:r>
    </w:p>
    <w:p>
      <w:pPr>
        <w:ind w:firstLine="640"/>
        <w:rPr>
          <w:rFonts w:hint="eastAsia" w:ascii="仿宋" w:hAnsi="仿宋" w:eastAsia="仿宋" w:cs="仿宋"/>
          <w:sz w:val="32"/>
          <w:szCs w:val="32"/>
        </w:rPr>
      </w:pPr>
      <w:r>
        <w:rPr>
          <w:rFonts w:hint="eastAsia" w:ascii="仿宋" w:hAnsi="仿宋" w:eastAsia="黑体" w:cs="仿宋"/>
          <w:color w:val="000000" w:themeColor="text1"/>
          <w:sz w:val="32"/>
          <w:szCs w:val="32"/>
          <w:highlight w:val="none"/>
          <w14:textFill>
            <w14:solidFill>
              <w14:schemeClr w14:val="tx1"/>
            </w14:solidFill>
          </w14:textFill>
        </w:rPr>
        <w:t>第五条</w:t>
      </w:r>
      <w:r>
        <w:rPr>
          <w:rFonts w:hint="eastAsia" w:ascii="仿宋" w:hAnsi="仿宋" w:eastAsia="仿宋" w:cs="仿宋"/>
          <w:sz w:val="32"/>
          <w:szCs w:val="32"/>
        </w:rPr>
        <w:t>　县</w:t>
      </w:r>
      <w:r>
        <w:rPr>
          <w:rFonts w:hint="eastAsia" w:ascii="仿宋" w:hAnsi="仿宋" w:eastAsia="仿宋" w:cs="仿宋"/>
          <w:sz w:val="32"/>
          <w:szCs w:val="32"/>
          <w:lang w:eastAsia="zh-CN"/>
        </w:rPr>
        <w:t>级</w:t>
      </w:r>
      <w:r>
        <w:rPr>
          <w:rFonts w:hint="eastAsia" w:ascii="仿宋" w:hAnsi="仿宋" w:eastAsia="仿宋" w:cs="仿宋"/>
          <w:sz w:val="32"/>
          <w:szCs w:val="32"/>
        </w:rPr>
        <w:t>人民政府应当结合县乡财政体制统筹预算安排，保障乡镇和街道综合行政执法必需经费，合理配置执法设施设备，提高行政执法效能。</w:t>
      </w:r>
    </w:p>
    <w:p>
      <w:pPr>
        <w:ind w:firstLine="640"/>
        <w:rPr>
          <w:rFonts w:hint="eastAsia" w:eastAsia="仿宋"/>
          <w:color w:val="0000FF"/>
          <w:lang w:val="en-US" w:eastAsia="zh-CN"/>
        </w:rPr>
      </w:pPr>
      <w:r>
        <w:rPr>
          <w:rFonts w:hint="eastAsia" w:ascii="仿宋" w:hAnsi="仿宋" w:eastAsia="黑体" w:cs="仿宋"/>
          <w:sz w:val="32"/>
          <w:szCs w:val="32"/>
          <w:highlight w:val="none"/>
        </w:rPr>
        <w:t>第六条</w:t>
      </w:r>
      <w:r>
        <w:rPr>
          <w:rFonts w:hint="eastAsia" w:ascii="仿宋" w:hAnsi="仿宋" w:eastAsia="仿宋" w:cs="仿宋"/>
          <w:sz w:val="32"/>
          <w:szCs w:val="32"/>
        </w:rPr>
        <w:t>　县级以上人民政府应当加强乡镇和街道</w:t>
      </w:r>
      <w:r>
        <w:rPr>
          <w:rFonts w:hint="eastAsia" w:ascii="仿宋" w:hAnsi="仿宋" w:eastAsia="仿宋" w:cs="仿宋"/>
          <w:sz w:val="32"/>
          <w:szCs w:val="32"/>
          <w:lang w:eastAsia="zh-CN"/>
        </w:rPr>
        <w:t>综合行政</w:t>
      </w:r>
      <w:r>
        <w:rPr>
          <w:rFonts w:hint="eastAsia" w:ascii="仿宋" w:hAnsi="仿宋" w:eastAsia="仿宋" w:cs="仿宋"/>
          <w:sz w:val="32"/>
          <w:szCs w:val="32"/>
        </w:rPr>
        <w:t>执法信息化建设，整合城市管理、</w:t>
      </w:r>
      <w:r>
        <w:rPr>
          <w:rFonts w:hint="eastAsia" w:ascii="仿宋" w:hAnsi="仿宋" w:eastAsia="仿宋" w:cs="仿宋"/>
          <w:sz w:val="32"/>
          <w:szCs w:val="32"/>
          <w:lang w:eastAsia="zh-CN"/>
        </w:rPr>
        <w:t>市场监管、</w:t>
      </w:r>
      <w:r>
        <w:rPr>
          <w:rFonts w:hint="eastAsia" w:ascii="仿宋" w:hAnsi="仿宋" w:eastAsia="仿宋" w:cs="仿宋"/>
          <w:sz w:val="32"/>
          <w:szCs w:val="32"/>
        </w:rPr>
        <w:t>治安交通、生态环境、</w:t>
      </w:r>
      <w:r>
        <w:rPr>
          <w:rFonts w:hint="eastAsia" w:ascii="仿宋" w:hAnsi="仿宋" w:eastAsia="仿宋" w:cs="仿宋"/>
          <w:sz w:val="32"/>
          <w:szCs w:val="32"/>
          <w:lang w:eastAsia="zh-CN"/>
        </w:rPr>
        <w:t>应急管理</w:t>
      </w:r>
      <w:r>
        <w:rPr>
          <w:rFonts w:hint="eastAsia" w:ascii="仿宋" w:hAnsi="仿宋" w:eastAsia="仿宋" w:cs="仿宋"/>
          <w:sz w:val="32"/>
          <w:szCs w:val="32"/>
        </w:rPr>
        <w:t>等各类信息系统，建立</w:t>
      </w:r>
      <w:r>
        <w:rPr>
          <w:rFonts w:hint="eastAsia" w:ascii="仿宋" w:hAnsi="仿宋" w:eastAsia="仿宋" w:cs="仿宋"/>
          <w:sz w:val="32"/>
          <w:szCs w:val="32"/>
          <w:lang w:eastAsia="zh-CN"/>
        </w:rPr>
        <w:t>一体化的</w:t>
      </w:r>
      <w:r>
        <w:rPr>
          <w:rFonts w:hint="eastAsia" w:ascii="仿宋" w:hAnsi="仿宋" w:eastAsia="仿宋" w:cs="仿宋"/>
          <w:sz w:val="32"/>
          <w:szCs w:val="32"/>
        </w:rPr>
        <w:t>综合监管执法指挥和信息化网络平台，提高监管执法数字化、精细化</w:t>
      </w:r>
      <w:r>
        <w:rPr>
          <w:rFonts w:hint="eastAsia" w:ascii="仿宋" w:hAnsi="仿宋" w:eastAsia="仿宋" w:cs="仿宋"/>
          <w:sz w:val="32"/>
          <w:szCs w:val="32"/>
          <w:highlight w:val="none"/>
        </w:rPr>
        <w:t>、智慧化</w:t>
      </w:r>
      <w:r>
        <w:rPr>
          <w:rFonts w:hint="eastAsia" w:ascii="仿宋" w:hAnsi="仿宋" w:eastAsia="仿宋" w:cs="仿宋"/>
          <w:sz w:val="32"/>
          <w:szCs w:val="32"/>
        </w:rPr>
        <w:t>水平。</w:t>
      </w:r>
    </w:p>
    <w:p>
      <w:pPr>
        <w:ind w:firstLine="640"/>
        <w:rPr>
          <w:rFonts w:hint="eastAsia" w:ascii="仿宋" w:hAnsi="仿宋" w:eastAsia="仿宋" w:cs="仿宋"/>
          <w:sz w:val="32"/>
          <w:szCs w:val="32"/>
        </w:rPr>
      </w:pPr>
      <w:r>
        <w:rPr>
          <w:rFonts w:hint="eastAsia" w:ascii="仿宋" w:hAnsi="仿宋" w:eastAsia="黑体" w:cs="仿宋"/>
          <w:sz w:val="32"/>
          <w:szCs w:val="32"/>
          <w:highlight w:val="none"/>
        </w:rPr>
        <w:t>第七条</w:t>
      </w:r>
      <w:r>
        <w:rPr>
          <w:rFonts w:hint="eastAsia" w:ascii="仿宋" w:hAnsi="仿宋" w:eastAsia="仿宋" w:cs="仿宋"/>
          <w:sz w:val="32"/>
          <w:szCs w:val="32"/>
        </w:rPr>
        <w:t>　</w:t>
      </w:r>
      <w:r>
        <w:rPr>
          <w:rFonts w:hint="eastAsia" w:ascii="仿宋" w:hAnsi="仿宋" w:eastAsia="仿宋" w:cs="仿宋"/>
          <w:sz w:val="32"/>
          <w:szCs w:val="32"/>
          <w:lang w:val="en-US" w:eastAsia="zh-CN"/>
        </w:rPr>
        <w:t>各级</w:t>
      </w:r>
      <w:r>
        <w:rPr>
          <w:rFonts w:hint="eastAsia" w:ascii="仿宋" w:hAnsi="仿宋" w:eastAsia="仿宋" w:cs="仿宋"/>
          <w:sz w:val="32"/>
          <w:szCs w:val="32"/>
        </w:rPr>
        <w:t>人民政府应当加强法律、法规、规章的宣传，</w:t>
      </w:r>
      <w:r>
        <w:rPr>
          <w:rFonts w:hint="eastAsia" w:ascii="仿宋" w:hAnsi="仿宋" w:eastAsia="仿宋" w:cs="仿宋"/>
          <w:sz w:val="32"/>
          <w:szCs w:val="32"/>
          <w:lang w:eastAsia="zh-CN"/>
        </w:rPr>
        <w:t>开展对乡镇和街道行政执法人员的教育培训，</w:t>
      </w:r>
      <w:r>
        <w:rPr>
          <w:rFonts w:hint="eastAsia" w:ascii="仿宋" w:hAnsi="仿宋" w:eastAsia="仿宋" w:cs="仿宋"/>
          <w:sz w:val="32"/>
          <w:szCs w:val="32"/>
        </w:rPr>
        <w:t>提高行政执法人员依法行政的意识和能力，增强公众的守法意识。</w:t>
      </w:r>
    </w:p>
    <w:p>
      <w:pPr>
        <w:pStyle w:val="2"/>
        <w:ind w:firstLine="640"/>
        <w:rPr>
          <w:rFonts w:hint="eastAsia" w:ascii="仿宋" w:hAnsi="仿宋" w:eastAsia="仿宋" w:cs="仿宋"/>
          <w:color w:val="auto"/>
          <w:kern w:val="2"/>
          <w:sz w:val="32"/>
          <w:szCs w:val="32"/>
          <w:lang w:val="en-US" w:eastAsia="zh-CN" w:bidi="ar-SA"/>
        </w:rPr>
      </w:pPr>
      <w:r>
        <w:rPr>
          <w:rFonts w:hint="eastAsia" w:ascii="仿宋" w:hAnsi="仿宋" w:eastAsia="仿宋" w:cs="仿宋"/>
          <w:color w:val="auto"/>
          <w:kern w:val="2"/>
          <w:sz w:val="32"/>
          <w:szCs w:val="32"/>
          <w:lang w:val="en-US" w:eastAsia="zh-CN" w:bidi="ar-SA"/>
        </w:rPr>
        <w:t>新闻媒体应当加强对乡镇和街道综合行政执法工作的宣传，普及法律知识，宣传典型案例，营造全民尊法、学法、守法、用法的氛围。</w:t>
      </w:r>
    </w:p>
    <w:p>
      <w:pPr>
        <w:jc w:val="center"/>
        <w:rPr>
          <w:rFonts w:ascii="仿宋" w:hAnsi="仿宋" w:eastAsia="仿宋" w:cs="仿宋"/>
          <w:sz w:val="32"/>
          <w:szCs w:val="32"/>
        </w:rPr>
      </w:pPr>
      <w:r>
        <w:rPr>
          <w:rFonts w:hint="eastAsia" w:ascii="黑体" w:hAnsi="黑体" w:eastAsia="黑体" w:cs="黑体"/>
          <w:sz w:val="32"/>
          <w:szCs w:val="32"/>
        </w:rPr>
        <w:t>第二章　执法机构</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rPr>
        <w:t>第八条</w:t>
      </w:r>
      <w:r>
        <w:rPr>
          <w:rFonts w:hint="eastAsia" w:ascii="仿宋" w:hAnsi="仿宋" w:eastAsia="仿宋" w:cs="仿宋"/>
          <w:sz w:val="32"/>
          <w:szCs w:val="32"/>
        </w:rPr>
        <w:t>　乡镇人民政府和街道办事处应当按照相对集中行使行政处罚权要求，整合乡镇</w:t>
      </w:r>
      <w:r>
        <w:rPr>
          <w:rFonts w:hint="eastAsia" w:ascii="仿宋" w:hAnsi="仿宋" w:eastAsia="仿宋" w:cs="仿宋"/>
          <w:sz w:val="32"/>
          <w:szCs w:val="32"/>
          <w:lang w:eastAsia="zh-CN"/>
        </w:rPr>
        <w:t>和</w:t>
      </w:r>
      <w:r>
        <w:rPr>
          <w:rFonts w:hint="eastAsia" w:ascii="仿宋" w:hAnsi="仿宋" w:eastAsia="仿宋" w:cs="仿宋"/>
          <w:sz w:val="32"/>
          <w:szCs w:val="32"/>
        </w:rPr>
        <w:t>街道现有站所、分局和县</w:t>
      </w:r>
      <w:r>
        <w:rPr>
          <w:rFonts w:hint="eastAsia" w:ascii="仿宋" w:hAnsi="仿宋" w:eastAsia="仿宋" w:cs="仿宋"/>
          <w:sz w:val="32"/>
          <w:szCs w:val="32"/>
          <w:lang w:eastAsia="zh-CN"/>
        </w:rPr>
        <w:t>级</w:t>
      </w:r>
      <w:r>
        <w:rPr>
          <w:rFonts w:hint="eastAsia" w:ascii="仿宋" w:hAnsi="仿宋" w:eastAsia="仿宋" w:cs="仿宋"/>
          <w:sz w:val="32"/>
          <w:szCs w:val="32"/>
        </w:rPr>
        <w:t>人民政府有关行政执法部门下放的执法力量，组建乡镇和街道综合行政执法机构，以乡镇人民政府和街道办事处名义依法开展执法工作。</w:t>
      </w:r>
    </w:p>
    <w:p>
      <w:pPr>
        <w:ind w:firstLine="655"/>
        <w:rPr>
          <w:color w:val="0000FF"/>
        </w:rPr>
      </w:pPr>
      <w:r>
        <w:rPr>
          <w:rFonts w:hint="eastAsia" w:ascii="仿宋" w:hAnsi="仿宋" w:eastAsia="仿宋" w:cs="仿宋"/>
          <w:sz w:val="32"/>
          <w:szCs w:val="32"/>
        </w:rPr>
        <w:t>依法依规实行派驻体制的行政执法机构，单独履行监管职责，但应当按照规定纳入乡镇人民政府和街道办事处统一指挥协调工作机制。</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乡镇和街道综合行政执法机构按照国家和本省规定配备与执法工作实际相适应的行政执法人员。</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第十条</w:t>
      </w:r>
      <w:r>
        <w:rPr>
          <w:rFonts w:hint="eastAsia" w:ascii="仿宋" w:hAnsi="仿宋" w:eastAsia="仿宋" w:cs="仿宋"/>
          <w:sz w:val="32"/>
          <w:szCs w:val="32"/>
          <w:highlight w:val="none"/>
        </w:rPr>
        <w:t>　</w:t>
      </w:r>
      <w:r>
        <w:rPr>
          <w:rFonts w:hint="eastAsia" w:ascii="仿宋" w:hAnsi="仿宋" w:eastAsia="仿宋" w:cs="仿宋"/>
          <w:sz w:val="32"/>
          <w:szCs w:val="32"/>
        </w:rPr>
        <w:t>乡镇和街道行政执法人员的录用，应当采取公开考试、严格考察、平等竞争、择优录取的办法。</w:t>
      </w:r>
    </w:p>
    <w:p>
      <w:pPr>
        <w:ind w:firstLine="665"/>
        <w:rPr>
          <w:rFonts w:hint="default" w:ascii="仿宋" w:hAnsi="仿宋" w:eastAsia="仿宋" w:cs="仿宋"/>
          <w:b/>
          <w:bCs/>
          <w:color w:val="0000FF"/>
          <w:sz w:val="32"/>
          <w:szCs w:val="32"/>
          <w:highlight w:val="yellow"/>
          <w:lang w:val="en-US" w:eastAsia="zh-CN"/>
        </w:rPr>
      </w:pPr>
      <w:r>
        <w:rPr>
          <w:rFonts w:hint="eastAsia" w:ascii="仿宋" w:hAnsi="仿宋" w:eastAsia="仿宋" w:cs="仿宋"/>
          <w:sz w:val="32"/>
          <w:szCs w:val="32"/>
        </w:rPr>
        <w:t>乡镇和街道行政执法人员经公共法律知识和专业法律知识培训，考试合格取得</w:t>
      </w:r>
      <w:r>
        <w:rPr>
          <w:rFonts w:hint="eastAsia" w:ascii="仿宋" w:hAnsi="仿宋" w:eastAsia="仿宋" w:cs="仿宋"/>
          <w:sz w:val="32"/>
          <w:szCs w:val="32"/>
          <w:lang w:val="en-US" w:eastAsia="zh-CN"/>
        </w:rPr>
        <w:t>行政</w:t>
      </w:r>
      <w:r>
        <w:rPr>
          <w:rFonts w:hint="eastAsia" w:ascii="仿宋" w:hAnsi="仿宋" w:eastAsia="仿宋" w:cs="仿宋"/>
          <w:sz w:val="32"/>
          <w:szCs w:val="32"/>
        </w:rPr>
        <w:t>执法资格和行政执法证件后，方可上岗执法。</w:t>
      </w:r>
    </w:p>
    <w:p>
      <w:pPr>
        <w:rPr>
          <w:rFonts w:hint="eastAsia"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rPr>
        <w:t>第十一条</w:t>
      </w:r>
      <w:r>
        <w:rPr>
          <w:rFonts w:hint="eastAsia" w:ascii="仿宋" w:hAnsi="仿宋" w:eastAsia="仿宋" w:cs="仿宋"/>
          <w:sz w:val="32"/>
          <w:szCs w:val="32"/>
        </w:rPr>
        <w:t>　乡镇和街道行政执法人员应当依法履职尽责，自觉遵守行政执法工作制度，秉公执法</w:t>
      </w:r>
      <w:r>
        <w:rPr>
          <w:rFonts w:hint="eastAsia" w:ascii="仿宋" w:hAnsi="仿宋" w:eastAsia="仿宋" w:cs="仿宋"/>
          <w:sz w:val="32"/>
          <w:szCs w:val="32"/>
          <w:lang w:eastAsia="zh-CN"/>
        </w:rPr>
        <w:t>、规范文明、</w:t>
      </w:r>
      <w:r>
        <w:rPr>
          <w:rFonts w:hint="eastAsia" w:ascii="仿宋" w:hAnsi="仿宋" w:eastAsia="仿宋" w:cs="仿宋"/>
          <w:sz w:val="32"/>
          <w:szCs w:val="32"/>
        </w:rPr>
        <w:t>清正廉洁，维护行政执法机关公信力。</w:t>
      </w:r>
    </w:p>
    <w:p>
      <w:pPr>
        <w:jc w:val="center"/>
        <w:rPr>
          <w:rFonts w:ascii="仿宋" w:hAnsi="仿宋" w:eastAsia="仿宋" w:cs="仿宋"/>
          <w:sz w:val="32"/>
          <w:szCs w:val="32"/>
        </w:rPr>
      </w:pPr>
      <w:r>
        <w:rPr>
          <w:rFonts w:hint="eastAsia" w:ascii="黑体" w:hAnsi="黑体" w:eastAsia="黑体" w:cs="黑体"/>
          <w:sz w:val="32"/>
          <w:szCs w:val="32"/>
        </w:rPr>
        <w:t>第三章　执法范围</w:t>
      </w:r>
    </w:p>
    <w:p>
      <w:pPr>
        <w:ind w:firstLine="640"/>
        <w:rPr>
          <w:rFonts w:hint="eastAsia" w:ascii="仿宋" w:hAnsi="仿宋" w:eastAsia="仿宋" w:cs="仿宋"/>
          <w:sz w:val="32"/>
          <w:szCs w:val="32"/>
        </w:rPr>
      </w:pPr>
      <w:r>
        <w:rPr>
          <w:rFonts w:hint="eastAsia" w:ascii="仿宋" w:hAnsi="仿宋" w:eastAsia="黑体" w:cs="仿宋"/>
          <w:sz w:val="32"/>
          <w:szCs w:val="32"/>
          <w:highlight w:val="none"/>
        </w:rPr>
        <w:t>第十二条</w:t>
      </w:r>
      <w:r>
        <w:rPr>
          <w:rFonts w:hint="eastAsia" w:ascii="仿宋" w:hAnsi="仿宋" w:eastAsia="仿宋" w:cs="仿宋"/>
          <w:sz w:val="32"/>
          <w:szCs w:val="32"/>
        </w:rPr>
        <w:t>　</w:t>
      </w:r>
      <w:r>
        <w:rPr>
          <w:rFonts w:hint="eastAsia" w:ascii="仿宋" w:hAnsi="仿宋" w:eastAsia="仿宋" w:cs="仿宋"/>
          <w:sz w:val="32"/>
          <w:szCs w:val="32"/>
          <w:lang w:eastAsia="zh-CN"/>
        </w:rPr>
        <w:t>省人民政府应当</w:t>
      </w:r>
      <w:r>
        <w:rPr>
          <w:rFonts w:hint="eastAsia" w:ascii="仿宋" w:hAnsi="仿宋" w:eastAsia="仿宋" w:cs="仿宋"/>
          <w:sz w:val="32"/>
          <w:szCs w:val="32"/>
          <w:lang w:val="en-US" w:eastAsia="zh-CN"/>
        </w:rPr>
        <w:t>依法</w:t>
      </w:r>
      <w:r>
        <w:rPr>
          <w:rFonts w:hint="eastAsia" w:ascii="仿宋" w:hAnsi="仿宋" w:eastAsia="仿宋" w:cs="仿宋"/>
          <w:sz w:val="32"/>
          <w:szCs w:val="32"/>
          <w:lang w:eastAsia="zh-CN"/>
        </w:rPr>
        <w:t>将</w:t>
      </w:r>
      <w:r>
        <w:rPr>
          <w:rFonts w:hint="eastAsia" w:ascii="仿宋" w:hAnsi="仿宋" w:eastAsia="仿宋" w:cs="仿宋"/>
          <w:sz w:val="32"/>
          <w:szCs w:val="32"/>
        </w:rPr>
        <w:t>基层</w:t>
      </w:r>
      <w:r>
        <w:rPr>
          <w:rFonts w:hint="eastAsia" w:ascii="仿宋" w:hAnsi="仿宋" w:eastAsia="仿宋" w:cs="仿宋"/>
          <w:sz w:val="32"/>
          <w:szCs w:val="32"/>
          <w:lang w:eastAsia="zh-CN"/>
        </w:rPr>
        <w:t>管理迫切</w:t>
      </w:r>
      <w:r>
        <w:rPr>
          <w:rFonts w:hint="eastAsia" w:ascii="仿宋" w:hAnsi="仿宋" w:eastAsia="仿宋" w:cs="仿宋"/>
          <w:sz w:val="32"/>
          <w:szCs w:val="32"/>
        </w:rPr>
        <w:t>需要</w:t>
      </w:r>
      <w:r>
        <w:rPr>
          <w:rFonts w:hint="eastAsia" w:ascii="仿宋" w:hAnsi="仿宋" w:eastAsia="仿宋" w:cs="仿宋"/>
          <w:sz w:val="32"/>
          <w:szCs w:val="32"/>
          <w:lang w:eastAsia="zh-CN"/>
        </w:rPr>
        <w:t>的县级人民政府部门的行政处罚权交由</w:t>
      </w:r>
      <w:r>
        <w:rPr>
          <w:rFonts w:hint="eastAsia" w:ascii="仿宋" w:hAnsi="仿宋" w:eastAsia="仿宋" w:cs="仿宋"/>
          <w:sz w:val="32"/>
          <w:szCs w:val="32"/>
        </w:rPr>
        <w:t>能</w:t>
      </w:r>
      <w:r>
        <w:rPr>
          <w:rFonts w:hint="eastAsia" w:ascii="仿宋" w:hAnsi="仿宋" w:eastAsia="仿宋" w:cs="仿宋"/>
          <w:sz w:val="32"/>
          <w:szCs w:val="32"/>
          <w:lang w:eastAsia="zh-CN"/>
        </w:rPr>
        <w:t>够</w:t>
      </w:r>
      <w:r>
        <w:rPr>
          <w:rFonts w:hint="eastAsia" w:ascii="仿宋" w:hAnsi="仿宋" w:eastAsia="仿宋" w:cs="仿宋"/>
          <w:sz w:val="32"/>
          <w:szCs w:val="32"/>
        </w:rPr>
        <w:t>有效承接的乡镇人民政府和街道办事处行使。</w:t>
      </w:r>
    </w:p>
    <w:p>
      <w:pPr>
        <w:ind w:firstLine="663"/>
        <w:rPr>
          <w:rFonts w:hint="eastAsia" w:ascii="仿宋" w:hAnsi="仿宋" w:eastAsia="仿宋" w:cs="仿宋"/>
          <w:sz w:val="32"/>
          <w:szCs w:val="32"/>
        </w:rPr>
      </w:pPr>
      <w:r>
        <w:rPr>
          <w:rFonts w:hint="eastAsia" w:ascii="仿宋" w:hAnsi="仿宋" w:eastAsia="仿宋" w:cs="仿宋"/>
          <w:sz w:val="32"/>
          <w:szCs w:val="32"/>
        </w:rPr>
        <w:t>省人民政府</w:t>
      </w:r>
      <w:r>
        <w:rPr>
          <w:rFonts w:hint="eastAsia" w:ascii="仿宋" w:hAnsi="仿宋" w:eastAsia="仿宋" w:cs="仿宋"/>
          <w:sz w:val="32"/>
          <w:szCs w:val="32"/>
          <w:lang w:eastAsia="zh-CN"/>
        </w:rPr>
        <w:t>应当</w:t>
      </w:r>
      <w:r>
        <w:rPr>
          <w:rFonts w:hint="eastAsia" w:ascii="仿宋" w:hAnsi="仿宋" w:eastAsia="仿宋" w:cs="仿宋"/>
          <w:sz w:val="32"/>
          <w:szCs w:val="32"/>
        </w:rPr>
        <w:t>按照相对集中行使行政处罚权</w:t>
      </w:r>
      <w:r>
        <w:rPr>
          <w:rFonts w:hint="eastAsia" w:ascii="仿宋" w:hAnsi="仿宋" w:eastAsia="仿宋" w:cs="仿宋"/>
          <w:sz w:val="32"/>
          <w:szCs w:val="32"/>
          <w:lang w:eastAsia="zh-CN"/>
        </w:rPr>
        <w:t>要求</w:t>
      </w:r>
      <w:r>
        <w:rPr>
          <w:rFonts w:hint="eastAsia" w:ascii="仿宋" w:hAnsi="仿宋" w:eastAsia="仿宋" w:cs="仿宋"/>
          <w:sz w:val="32"/>
          <w:szCs w:val="32"/>
        </w:rPr>
        <w:t>制定向乡镇人民政府和街道办事处赋权的指导清单。</w:t>
      </w:r>
    </w:p>
    <w:p>
      <w:pPr>
        <w:ind w:firstLine="663"/>
        <w:rPr>
          <w:rFonts w:hint="eastAsia" w:ascii="仿宋" w:hAnsi="仿宋" w:eastAsia="仿宋" w:cs="仿宋"/>
          <w:sz w:val="32"/>
          <w:szCs w:val="32"/>
        </w:rPr>
      </w:pPr>
      <w:r>
        <w:rPr>
          <w:rFonts w:hint="eastAsia" w:ascii="仿宋" w:hAnsi="仿宋" w:eastAsia="仿宋" w:cs="仿宋"/>
          <w:sz w:val="32"/>
          <w:szCs w:val="32"/>
        </w:rPr>
        <w:t>县</w:t>
      </w:r>
      <w:r>
        <w:rPr>
          <w:rFonts w:hint="eastAsia" w:ascii="仿宋" w:hAnsi="仿宋" w:eastAsia="仿宋" w:cs="仿宋"/>
          <w:sz w:val="32"/>
          <w:szCs w:val="32"/>
          <w:lang w:eastAsia="zh-CN"/>
        </w:rPr>
        <w:t>级</w:t>
      </w:r>
      <w:r>
        <w:rPr>
          <w:rFonts w:hint="eastAsia" w:ascii="仿宋" w:hAnsi="仿宋" w:eastAsia="仿宋" w:cs="仿宋"/>
          <w:sz w:val="32"/>
          <w:szCs w:val="32"/>
        </w:rPr>
        <w:t>人民政府</w:t>
      </w:r>
      <w:r>
        <w:rPr>
          <w:rFonts w:hint="eastAsia" w:ascii="仿宋" w:hAnsi="仿宋" w:eastAsia="仿宋" w:cs="仿宋"/>
          <w:sz w:val="32"/>
          <w:szCs w:val="32"/>
          <w:lang w:val="en-US" w:eastAsia="zh-CN"/>
        </w:rPr>
        <w:t>应当</w:t>
      </w:r>
      <w:r>
        <w:rPr>
          <w:rFonts w:hint="eastAsia" w:ascii="仿宋" w:hAnsi="仿宋" w:eastAsia="仿宋" w:cs="仿宋"/>
          <w:sz w:val="32"/>
          <w:szCs w:val="32"/>
        </w:rPr>
        <w:t>结合本地实际，从赋权指导清单中选取执法事项下放乡镇人民政府和街道办事处实施，并制定下放事项清单，向社会公布。下放事项清单经设区</w:t>
      </w:r>
      <w:r>
        <w:rPr>
          <w:rFonts w:hint="eastAsia" w:ascii="仿宋" w:hAnsi="仿宋" w:eastAsia="仿宋" w:cs="仿宋"/>
          <w:sz w:val="32"/>
          <w:szCs w:val="32"/>
          <w:lang w:eastAsia="zh-CN"/>
        </w:rPr>
        <w:t>的</w:t>
      </w:r>
      <w:r>
        <w:rPr>
          <w:rFonts w:hint="eastAsia" w:ascii="仿宋" w:hAnsi="仿宋" w:eastAsia="仿宋" w:cs="仿宋"/>
          <w:sz w:val="32"/>
          <w:szCs w:val="32"/>
        </w:rPr>
        <w:t>市人民政府审核后报省人民政府备案。</w:t>
      </w:r>
    </w:p>
    <w:p>
      <w:pPr>
        <w:ind w:firstLine="663"/>
        <w:rPr>
          <w:rFonts w:hint="eastAsia" w:ascii="仿宋" w:hAnsi="仿宋" w:eastAsia="仿宋" w:cs="仿宋"/>
          <w:sz w:val="32"/>
          <w:szCs w:val="32"/>
          <w:lang w:eastAsia="zh-CN"/>
        </w:rPr>
      </w:pPr>
      <w:r>
        <w:rPr>
          <w:rFonts w:hint="eastAsia" w:ascii="仿宋" w:hAnsi="仿宋" w:eastAsia="仿宋" w:cs="仿宋"/>
          <w:sz w:val="32"/>
          <w:szCs w:val="32"/>
        </w:rPr>
        <w:t>赋权指导清单、下放事项清单应当根据法律、法规、规章的变化和</w:t>
      </w:r>
      <w:r>
        <w:rPr>
          <w:rFonts w:hint="eastAsia" w:ascii="仿宋" w:hAnsi="仿宋" w:eastAsia="仿宋" w:cs="仿宋"/>
          <w:sz w:val="32"/>
          <w:szCs w:val="32"/>
          <w:lang w:eastAsia="zh-CN"/>
        </w:rPr>
        <w:t>乡镇人民政府、街道办事处</w:t>
      </w:r>
      <w:r>
        <w:rPr>
          <w:rFonts w:hint="eastAsia" w:ascii="仿宋" w:hAnsi="仿宋" w:eastAsia="仿宋" w:cs="仿宋"/>
          <w:sz w:val="32"/>
          <w:szCs w:val="32"/>
          <w:highlight w:val="none"/>
          <w:lang w:eastAsia="zh-CN"/>
        </w:rPr>
        <w:t>的</w:t>
      </w:r>
      <w:r>
        <w:rPr>
          <w:rFonts w:hint="eastAsia" w:ascii="仿宋" w:hAnsi="仿宋" w:eastAsia="仿宋" w:cs="仿宋"/>
          <w:sz w:val="32"/>
          <w:szCs w:val="32"/>
          <w:lang w:eastAsia="zh-CN"/>
        </w:rPr>
        <w:t>实际承接能力</w:t>
      </w:r>
      <w:r>
        <w:rPr>
          <w:rFonts w:hint="eastAsia" w:ascii="仿宋" w:hAnsi="仿宋" w:eastAsia="仿宋" w:cs="仿宋"/>
          <w:sz w:val="32"/>
          <w:szCs w:val="32"/>
          <w:lang w:val="en-US" w:eastAsia="zh-CN"/>
        </w:rPr>
        <w:t>定期组织评估，根据评估情况</w:t>
      </w:r>
      <w:r>
        <w:rPr>
          <w:rFonts w:hint="eastAsia" w:ascii="仿宋" w:hAnsi="仿宋" w:eastAsia="仿宋" w:cs="仿宋"/>
          <w:sz w:val="32"/>
          <w:szCs w:val="32"/>
        </w:rPr>
        <w:t>适时进行调整。</w:t>
      </w:r>
      <w:r>
        <w:rPr>
          <w:rFonts w:hint="eastAsia" w:ascii="仿宋" w:hAnsi="仿宋" w:eastAsia="仿宋" w:cs="仿宋"/>
          <w:sz w:val="32"/>
          <w:szCs w:val="32"/>
          <w:lang w:eastAsia="zh-CN"/>
        </w:rPr>
        <w:t>调整后取消的乡镇人民政府</w:t>
      </w:r>
      <w:r>
        <w:rPr>
          <w:rFonts w:hint="eastAsia" w:ascii="仿宋" w:hAnsi="仿宋" w:eastAsia="仿宋" w:cs="仿宋"/>
          <w:sz w:val="32"/>
          <w:szCs w:val="32"/>
          <w:lang w:val="en-US" w:eastAsia="zh-CN"/>
        </w:rPr>
        <w:t>、</w:t>
      </w:r>
      <w:r>
        <w:rPr>
          <w:rFonts w:hint="eastAsia" w:ascii="仿宋" w:hAnsi="仿宋" w:eastAsia="仿宋" w:cs="仿宋"/>
          <w:sz w:val="32"/>
          <w:szCs w:val="32"/>
          <w:lang w:eastAsia="zh-CN"/>
        </w:rPr>
        <w:t>街道办事处赋权</w:t>
      </w:r>
      <w:r>
        <w:rPr>
          <w:rFonts w:hint="eastAsia" w:ascii="仿宋" w:hAnsi="仿宋" w:eastAsia="仿宋" w:cs="仿宋"/>
          <w:sz w:val="32"/>
          <w:szCs w:val="32"/>
          <w:lang w:val="en-US" w:eastAsia="zh-CN"/>
        </w:rPr>
        <w:t>事项，经设区的市人民政府审核并报省人民政府备案后，依法由原县级人民政府有关行政执法</w:t>
      </w:r>
      <w:r>
        <w:rPr>
          <w:rFonts w:hint="eastAsia" w:ascii="仿宋" w:hAnsi="仿宋" w:eastAsia="仿宋" w:cs="仿宋"/>
          <w:sz w:val="32"/>
          <w:szCs w:val="32"/>
          <w:lang w:eastAsia="zh-CN"/>
        </w:rPr>
        <w:t>部门继续行使。</w:t>
      </w:r>
    </w:p>
    <w:p>
      <w:pPr>
        <w:ind w:firstLine="640" w:firstLineChars="200"/>
        <w:rPr>
          <w:rFonts w:hint="default" w:eastAsia="黑体"/>
          <w:lang w:val="en-US" w:eastAsia="zh-CN"/>
        </w:rPr>
      </w:pPr>
      <w:r>
        <w:rPr>
          <w:rFonts w:hint="eastAsia" w:ascii="仿宋" w:hAnsi="仿宋" w:eastAsia="仿宋" w:cs="仿宋"/>
          <w:sz w:val="32"/>
          <w:szCs w:val="32"/>
        </w:rPr>
        <w:t>行政处罚权由乡镇人民政府和街道办事处依法相对集中行使的，县级人民政府有关行政执法部门不再继续行使。</w:t>
      </w:r>
    </w:p>
    <w:p>
      <w:pPr>
        <w:ind w:firstLine="640" w:firstLineChars="200"/>
        <w:rPr>
          <w:rFonts w:hint="eastAsia" w:ascii="仿宋" w:hAnsi="仿宋" w:eastAsia="仿宋" w:cs="仿宋"/>
          <w:sz w:val="32"/>
          <w:szCs w:val="32"/>
          <w:lang w:eastAsia="zh-CN"/>
        </w:rPr>
      </w:pPr>
      <w:r>
        <w:rPr>
          <w:rFonts w:hint="eastAsia" w:ascii="黑体" w:hAnsi="黑体" w:eastAsia="黑体" w:cs="黑体"/>
          <w:sz w:val="32"/>
          <w:szCs w:val="32"/>
          <w:highlight w:val="none"/>
        </w:rPr>
        <w:t xml:space="preserve">第十三条 </w:t>
      </w:r>
      <w:r>
        <w:rPr>
          <w:rFonts w:hint="eastAsia" w:ascii="仿宋" w:hAnsi="仿宋" w:eastAsia="仿宋" w:cs="仿宋"/>
          <w:sz w:val="32"/>
          <w:szCs w:val="32"/>
        </w:rPr>
        <w:t xml:space="preserve"> 赋权指导清单外由县</w:t>
      </w:r>
      <w:r>
        <w:rPr>
          <w:rFonts w:hint="eastAsia" w:ascii="仿宋" w:hAnsi="仿宋" w:eastAsia="仿宋" w:cs="仿宋"/>
          <w:sz w:val="32"/>
          <w:szCs w:val="32"/>
          <w:lang w:eastAsia="zh-CN"/>
        </w:rPr>
        <w:t>级</w:t>
      </w:r>
      <w:r>
        <w:rPr>
          <w:rFonts w:hint="eastAsia" w:ascii="仿宋" w:hAnsi="仿宋" w:eastAsia="仿宋" w:cs="仿宋"/>
          <w:sz w:val="32"/>
          <w:szCs w:val="32"/>
        </w:rPr>
        <w:t>人民政府有关行政执法部门实施的行政处罚，拟采取相对集中行使行政处罚权方式下放乡镇人民政府和街道办事处实施的，由县</w:t>
      </w:r>
      <w:r>
        <w:rPr>
          <w:rFonts w:hint="eastAsia" w:ascii="仿宋" w:hAnsi="仿宋" w:eastAsia="仿宋" w:cs="仿宋"/>
          <w:sz w:val="32"/>
          <w:szCs w:val="32"/>
          <w:lang w:eastAsia="zh-CN"/>
        </w:rPr>
        <w:t>级</w:t>
      </w:r>
      <w:r>
        <w:rPr>
          <w:rFonts w:hint="eastAsia" w:ascii="仿宋" w:hAnsi="仿宋" w:eastAsia="仿宋" w:cs="仿宋"/>
          <w:sz w:val="32"/>
          <w:szCs w:val="32"/>
        </w:rPr>
        <w:t>人民政府</w:t>
      </w:r>
      <w:r>
        <w:rPr>
          <w:rFonts w:hint="eastAsia" w:ascii="仿宋" w:hAnsi="仿宋" w:eastAsia="仿宋" w:cs="仿宋"/>
          <w:sz w:val="32"/>
          <w:szCs w:val="32"/>
          <w:lang w:eastAsia="zh-CN"/>
        </w:rPr>
        <w:t>经设区的市人民政府审核，</w:t>
      </w:r>
      <w:r>
        <w:rPr>
          <w:rFonts w:hint="eastAsia" w:ascii="仿宋" w:hAnsi="仿宋" w:eastAsia="仿宋" w:cs="仿宋"/>
          <w:sz w:val="32"/>
          <w:szCs w:val="32"/>
        </w:rPr>
        <w:t>报省人民政府决定</w:t>
      </w:r>
      <w:r>
        <w:rPr>
          <w:rFonts w:hint="eastAsia" w:ascii="黑体" w:hAnsi="黑体" w:eastAsia="黑体" w:cs="黑体"/>
          <w:sz w:val="32"/>
          <w:szCs w:val="32"/>
          <w:lang w:eastAsia="zh-CN"/>
        </w:rPr>
        <w:t>。</w:t>
      </w:r>
    </w:p>
    <w:p>
      <w:pPr>
        <w:ind w:firstLine="640"/>
        <w:rPr>
          <w:rFonts w:hint="default" w:ascii="黑体" w:hAnsi="黑体" w:eastAsia="黑体" w:cs="黑体"/>
          <w:b w:val="0"/>
          <w:bCs w:val="0"/>
          <w:color w:val="0000FF"/>
          <w:sz w:val="32"/>
          <w:szCs w:val="32"/>
          <w:highlight w:val="yellow"/>
          <w:lang w:val="en-US" w:eastAsia="zh-CN"/>
        </w:rPr>
      </w:pPr>
      <w:r>
        <w:rPr>
          <w:rFonts w:hint="eastAsia" w:ascii="仿宋" w:hAnsi="仿宋" w:eastAsia="黑体" w:cs="仿宋"/>
          <w:sz w:val="32"/>
          <w:szCs w:val="32"/>
          <w:highlight w:val="none"/>
        </w:rPr>
        <w:t>第十四条</w:t>
      </w:r>
      <w:r>
        <w:rPr>
          <w:rFonts w:hint="eastAsia" w:ascii="仿宋" w:hAnsi="仿宋" w:eastAsia="仿宋" w:cs="仿宋"/>
          <w:sz w:val="32"/>
          <w:szCs w:val="32"/>
          <w:highlight w:val="none"/>
        </w:rPr>
        <w:t>　</w:t>
      </w:r>
      <w:r>
        <w:rPr>
          <w:rFonts w:hint="eastAsia" w:ascii="仿宋" w:hAnsi="仿宋" w:eastAsia="仿宋" w:cs="仿宋"/>
          <w:sz w:val="32"/>
          <w:szCs w:val="32"/>
        </w:rPr>
        <w:t>赋权指导清单外县</w:t>
      </w:r>
      <w:r>
        <w:rPr>
          <w:rFonts w:hint="eastAsia" w:ascii="仿宋" w:hAnsi="仿宋" w:eastAsia="仿宋" w:cs="仿宋"/>
          <w:sz w:val="32"/>
          <w:szCs w:val="32"/>
          <w:lang w:eastAsia="zh-CN"/>
        </w:rPr>
        <w:t>级</w:t>
      </w:r>
      <w:r>
        <w:rPr>
          <w:rFonts w:hint="eastAsia" w:ascii="仿宋" w:hAnsi="仿宋" w:eastAsia="仿宋" w:cs="仿宋"/>
          <w:sz w:val="32"/>
          <w:szCs w:val="32"/>
        </w:rPr>
        <w:t>人民政府有关</w:t>
      </w:r>
      <w:r>
        <w:rPr>
          <w:rFonts w:hint="eastAsia" w:ascii="仿宋" w:hAnsi="仿宋" w:eastAsia="仿宋" w:cs="仿宋"/>
          <w:sz w:val="32"/>
          <w:szCs w:val="32"/>
          <w:lang w:eastAsia="zh-CN"/>
        </w:rPr>
        <w:t>行政执法</w:t>
      </w:r>
      <w:r>
        <w:rPr>
          <w:rFonts w:hint="eastAsia" w:ascii="仿宋" w:hAnsi="仿宋" w:eastAsia="仿宋" w:cs="仿宋"/>
          <w:sz w:val="32"/>
          <w:szCs w:val="32"/>
        </w:rPr>
        <w:t>部门根据工作需要，可以</w:t>
      </w:r>
      <w:r>
        <w:rPr>
          <w:rFonts w:hint="eastAsia" w:ascii="仿宋" w:hAnsi="仿宋" w:eastAsia="仿宋" w:cs="仿宋"/>
          <w:sz w:val="32"/>
          <w:szCs w:val="32"/>
          <w:lang w:val="en-US" w:eastAsia="zh-CN"/>
        </w:rPr>
        <w:t>依法</w:t>
      </w:r>
      <w:r>
        <w:rPr>
          <w:rFonts w:hint="eastAsia" w:ascii="仿宋" w:hAnsi="仿宋" w:eastAsia="仿宋" w:cs="仿宋"/>
          <w:sz w:val="32"/>
          <w:szCs w:val="32"/>
        </w:rPr>
        <w:t>委托乡镇人民政府和街道办事处行使行政处罚权，</w:t>
      </w:r>
      <w:r>
        <w:rPr>
          <w:rFonts w:hint="eastAsia" w:ascii="仿宋" w:hAnsi="仿宋" w:eastAsia="仿宋" w:cs="仿宋"/>
          <w:sz w:val="32"/>
          <w:szCs w:val="32"/>
          <w:lang w:val="en-US" w:eastAsia="zh-CN"/>
        </w:rPr>
        <w:t>并向</w:t>
      </w:r>
      <w:r>
        <w:rPr>
          <w:rFonts w:hint="eastAsia" w:ascii="仿宋" w:hAnsi="仿宋" w:eastAsia="仿宋" w:cs="仿宋"/>
          <w:sz w:val="32"/>
          <w:szCs w:val="32"/>
        </w:rPr>
        <w:t>县</w:t>
      </w:r>
      <w:r>
        <w:rPr>
          <w:rFonts w:hint="eastAsia" w:ascii="仿宋" w:hAnsi="仿宋" w:eastAsia="仿宋" w:cs="仿宋"/>
          <w:sz w:val="32"/>
          <w:szCs w:val="32"/>
          <w:lang w:eastAsia="zh-CN"/>
        </w:rPr>
        <w:t>级</w:t>
      </w:r>
      <w:r>
        <w:rPr>
          <w:rFonts w:hint="eastAsia" w:ascii="仿宋" w:hAnsi="仿宋" w:eastAsia="仿宋" w:cs="仿宋"/>
          <w:sz w:val="32"/>
          <w:szCs w:val="32"/>
        </w:rPr>
        <w:t>人民政府备案。</w:t>
      </w:r>
    </w:p>
    <w:p>
      <w:pPr>
        <w:ind w:firstLine="640"/>
        <w:rPr>
          <w:rFonts w:hint="eastAsia" w:ascii="仿宋" w:hAnsi="仿宋" w:eastAsia="仿宋" w:cs="仿宋"/>
          <w:sz w:val="32"/>
          <w:szCs w:val="32"/>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十五</w:t>
      </w:r>
      <w:r>
        <w:rPr>
          <w:rFonts w:hint="eastAsia" w:ascii="仿宋" w:hAnsi="仿宋" w:eastAsia="黑体" w:cs="仿宋"/>
          <w:sz w:val="32"/>
          <w:szCs w:val="32"/>
          <w:highlight w:val="none"/>
        </w:rPr>
        <w:t>条</w:t>
      </w:r>
      <w:r>
        <w:rPr>
          <w:rFonts w:hint="eastAsia" w:ascii="仿宋" w:hAnsi="仿宋" w:eastAsia="仿宋" w:cs="仿宋"/>
          <w:sz w:val="32"/>
          <w:szCs w:val="32"/>
        </w:rPr>
        <w:t>　县</w:t>
      </w:r>
      <w:r>
        <w:rPr>
          <w:rFonts w:hint="eastAsia" w:ascii="仿宋" w:hAnsi="仿宋" w:eastAsia="仿宋" w:cs="仿宋"/>
          <w:sz w:val="32"/>
          <w:szCs w:val="32"/>
          <w:lang w:eastAsia="zh-CN"/>
        </w:rPr>
        <w:t>级</w:t>
      </w:r>
      <w:r>
        <w:rPr>
          <w:rFonts w:hint="eastAsia" w:ascii="仿宋" w:hAnsi="仿宋" w:eastAsia="仿宋" w:cs="仿宋"/>
          <w:sz w:val="32"/>
          <w:szCs w:val="32"/>
        </w:rPr>
        <w:t>人民政府应当建立健全行政执法责任制，明确乡镇人民政府和街道办事处与有关行政执法部门的执法责任和执法边界</w:t>
      </w:r>
      <w:r>
        <w:rPr>
          <w:rFonts w:hint="eastAsia" w:ascii="仿宋" w:hAnsi="仿宋" w:eastAsia="仿宋" w:cs="仿宋"/>
          <w:sz w:val="32"/>
          <w:szCs w:val="32"/>
          <w:lang w:val="en-US" w:eastAsia="zh-CN"/>
        </w:rPr>
        <w:t>。</w:t>
      </w:r>
    </w:p>
    <w:p>
      <w:pPr>
        <w:pBdr>
          <w:top w:val="none" w:color="auto" w:sz="0" w:space="0"/>
          <w:left w:val="none" w:color="auto" w:sz="0" w:space="0"/>
          <w:bottom w:val="none" w:color="auto" w:sz="0" w:space="0"/>
          <w:right w:val="none" w:color="auto" w:sz="0" w:space="0"/>
        </w:pBdr>
        <w:ind w:firstLine="640"/>
        <w:rPr>
          <w:highlight w:val="none"/>
          <w:bdr w:val="single" w:sz="4" w:space="0"/>
        </w:rPr>
      </w:pPr>
    </w:p>
    <w:p>
      <w:pPr>
        <w:jc w:val="center"/>
        <w:rPr>
          <w:rFonts w:ascii="黑体" w:hAnsi="黑体" w:eastAsia="黑体" w:cs="黑体"/>
          <w:sz w:val="32"/>
          <w:szCs w:val="32"/>
        </w:rPr>
      </w:pPr>
      <w:r>
        <w:rPr>
          <w:rFonts w:hint="eastAsia" w:ascii="黑体" w:hAnsi="黑体" w:eastAsia="黑体" w:cs="黑体"/>
          <w:sz w:val="32"/>
          <w:szCs w:val="32"/>
        </w:rPr>
        <w:t>第四章　执法规范</w:t>
      </w:r>
    </w:p>
    <w:p>
      <w:pPr>
        <w:ind w:firstLine="640" w:firstLineChars="200"/>
        <w:rPr>
          <w:rFonts w:hint="default" w:eastAsia="仿宋"/>
          <w:b/>
          <w:bCs/>
          <w:color w:val="0000FF"/>
          <w:lang w:val="en-US" w:eastAsia="zh-CN"/>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十六</w:t>
      </w:r>
      <w:r>
        <w:rPr>
          <w:rFonts w:hint="eastAsia" w:ascii="仿宋" w:hAnsi="仿宋" w:eastAsia="黑体" w:cs="仿宋"/>
          <w:sz w:val="32"/>
          <w:szCs w:val="32"/>
          <w:highlight w:val="none"/>
        </w:rPr>
        <w:t>条</w:t>
      </w:r>
      <w:r>
        <w:rPr>
          <w:rFonts w:hint="eastAsia" w:ascii="仿宋" w:hAnsi="仿宋" w:eastAsia="仿宋" w:cs="仿宋"/>
          <w:sz w:val="32"/>
          <w:szCs w:val="32"/>
        </w:rPr>
        <w:t>　省人民政府司法行政部门应当制定乡镇和街道综合行政执法</w:t>
      </w:r>
      <w:r>
        <w:rPr>
          <w:rFonts w:hint="eastAsia" w:ascii="仿宋" w:hAnsi="仿宋" w:eastAsia="仿宋" w:cs="仿宋"/>
          <w:sz w:val="32"/>
          <w:szCs w:val="32"/>
          <w:lang w:val="en-US" w:eastAsia="zh-CN"/>
        </w:rPr>
        <w:t>统一</w:t>
      </w:r>
      <w:r>
        <w:rPr>
          <w:rFonts w:hint="eastAsia" w:ascii="仿宋" w:hAnsi="仿宋" w:eastAsia="仿宋" w:cs="仿宋"/>
          <w:sz w:val="32"/>
          <w:szCs w:val="32"/>
        </w:rPr>
        <w:t>操作规程和执法文书格式，规范执法检查、受立案、调查、审查、决定</w:t>
      </w:r>
      <w:r>
        <w:rPr>
          <w:rFonts w:hint="eastAsia" w:ascii="仿宋" w:hAnsi="仿宋" w:eastAsia="仿宋" w:cs="仿宋"/>
          <w:sz w:val="32"/>
          <w:szCs w:val="32"/>
          <w:lang w:eastAsia="zh-CN"/>
        </w:rPr>
        <w:t>、听证</w:t>
      </w:r>
      <w:r>
        <w:rPr>
          <w:rFonts w:hint="eastAsia" w:ascii="仿宋" w:hAnsi="仿宋" w:eastAsia="仿宋" w:cs="仿宋"/>
          <w:sz w:val="32"/>
          <w:szCs w:val="32"/>
        </w:rPr>
        <w:t>等程序和行为，做到办理、审核、决定三分离。</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十</w:t>
      </w:r>
      <w:r>
        <w:rPr>
          <w:rFonts w:hint="eastAsia" w:ascii="仿宋" w:hAnsi="仿宋" w:eastAsia="黑体" w:cs="仿宋"/>
          <w:sz w:val="32"/>
          <w:szCs w:val="32"/>
          <w:highlight w:val="none"/>
          <w:lang w:val="en-US" w:eastAsia="zh-CN"/>
        </w:rPr>
        <w:t>七</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乡镇人民政府和街道办事处应当严格执行行政执法公示制度，</w:t>
      </w:r>
      <w:r>
        <w:rPr>
          <w:rFonts w:hint="eastAsia" w:ascii="仿宋" w:hAnsi="仿宋" w:eastAsia="仿宋" w:cs="仿宋"/>
          <w:sz w:val="32"/>
          <w:szCs w:val="32"/>
          <w:lang w:val="en-US" w:eastAsia="zh-CN"/>
        </w:rPr>
        <w:t>依法</w:t>
      </w:r>
      <w:r>
        <w:rPr>
          <w:rFonts w:hint="eastAsia" w:ascii="仿宋" w:hAnsi="仿宋" w:eastAsia="仿宋" w:cs="仿宋"/>
          <w:sz w:val="32"/>
          <w:szCs w:val="32"/>
        </w:rPr>
        <w:t>将</w:t>
      </w:r>
      <w:r>
        <w:rPr>
          <w:rFonts w:hint="eastAsia" w:ascii="仿宋" w:hAnsi="仿宋" w:eastAsia="仿宋" w:cs="仿宋"/>
          <w:sz w:val="32"/>
          <w:szCs w:val="32"/>
          <w:lang w:eastAsia="zh-CN"/>
        </w:rPr>
        <w:t>行政</w:t>
      </w:r>
      <w:r>
        <w:rPr>
          <w:rFonts w:hint="eastAsia" w:ascii="仿宋" w:hAnsi="仿宋" w:eastAsia="仿宋" w:cs="仿宋"/>
          <w:sz w:val="32"/>
          <w:szCs w:val="32"/>
        </w:rPr>
        <w:t>执法</w:t>
      </w:r>
      <w:r>
        <w:rPr>
          <w:rFonts w:hint="eastAsia" w:ascii="仿宋" w:hAnsi="仿宋" w:eastAsia="仿宋" w:cs="仿宋"/>
          <w:sz w:val="32"/>
          <w:szCs w:val="32"/>
          <w:lang w:eastAsia="zh-CN"/>
        </w:rPr>
        <w:t>的实施机关</w:t>
      </w:r>
      <w:r>
        <w:rPr>
          <w:rFonts w:hint="eastAsia" w:ascii="仿宋" w:hAnsi="仿宋" w:eastAsia="仿宋" w:cs="仿宋"/>
          <w:sz w:val="32"/>
          <w:szCs w:val="32"/>
        </w:rPr>
        <w:t>、</w:t>
      </w:r>
      <w:r>
        <w:rPr>
          <w:rFonts w:hint="eastAsia" w:ascii="仿宋" w:hAnsi="仿宋" w:eastAsia="仿宋" w:cs="仿宋"/>
          <w:sz w:val="32"/>
          <w:szCs w:val="32"/>
          <w:lang w:eastAsia="zh-CN"/>
        </w:rPr>
        <w:t>立案</w:t>
      </w:r>
      <w:r>
        <w:rPr>
          <w:rFonts w:hint="eastAsia" w:ascii="仿宋" w:hAnsi="仿宋" w:eastAsia="仿宋" w:cs="仿宋"/>
          <w:sz w:val="32"/>
          <w:szCs w:val="32"/>
        </w:rPr>
        <w:t>依据、</w:t>
      </w:r>
      <w:r>
        <w:rPr>
          <w:rFonts w:hint="eastAsia" w:ascii="仿宋" w:hAnsi="仿宋" w:eastAsia="仿宋" w:cs="仿宋"/>
          <w:sz w:val="32"/>
          <w:szCs w:val="32"/>
          <w:lang w:eastAsia="zh-CN"/>
        </w:rPr>
        <w:t>实施</w:t>
      </w:r>
      <w:r>
        <w:rPr>
          <w:rFonts w:hint="eastAsia" w:ascii="仿宋" w:hAnsi="仿宋" w:eastAsia="仿宋" w:cs="仿宋"/>
          <w:sz w:val="32"/>
          <w:szCs w:val="32"/>
        </w:rPr>
        <w:t>程序、</w:t>
      </w:r>
      <w:r>
        <w:rPr>
          <w:rFonts w:hint="eastAsia" w:ascii="仿宋" w:hAnsi="仿宋" w:eastAsia="仿宋" w:cs="仿宋"/>
          <w:sz w:val="32"/>
          <w:szCs w:val="32"/>
          <w:lang w:eastAsia="zh-CN"/>
        </w:rPr>
        <w:t>救济渠道</w:t>
      </w:r>
      <w:r>
        <w:rPr>
          <w:rFonts w:hint="eastAsia" w:ascii="仿宋" w:hAnsi="仿宋" w:eastAsia="仿宋" w:cs="仿宋"/>
          <w:sz w:val="32"/>
          <w:szCs w:val="32"/>
        </w:rPr>
        <w:t>等信息向社会公</w:t>
      </w:r>
      <w:r>
        <w:rPr>
          <w:rFonts w:hint="eastAsia" w:ascii="仿宋" w:hAnsi="仿宋" w:eastAsia="仿宋" w:cs="仿宋"/>
          <w:sz w:val="32"/>
          <w:szCs w:val="32"/>
          <w:lang w:eastAsia="zh-CN"/>
        </w:rPr>
        <w:t>示</w:t>
      </w:r>
      <w:r>
        <w:rPr>
          <w:rFonts w:hint="eastAsia" w:ascii="仿宋" w:hAnsi="仿宋" w:eastAsia="仿宋" w:cs="仿宋"/>
          <w:sz w:val="32"/>
          <w:szCs w:val="32"/>
        </w:rPr>
        <w:t>，实现行政执法公开透明。</w:t>
      </w:r>
    </w:p>
    <w:p>
      <w:pPr>
        <w:ind w:firstLine="640"/>
        <w:rPr>
          <w:rFonts w:hint="eastAsia" w:ascii="仿宋" w:hAnsi="仿宋" w:eastAsia="仿宋" w:cs="仿宋"/>
          <w:sz w:val="32"/>
          <w:szCs w:val="32"/>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十</w:t>
      </w:r>
      <w:r>
        <w:rPr>
          <w:rFonts w:hint="eastAsia" w:ascii="仿宋" w:hAnsi="仿宋" w:eastAsia="黑体" w:cs="仿宋"/>
          <w:sz w:val="32"/>
          <w:szCs w:val="32"/>
          <w:highlight w:val="none"/>
          <w:lang w:val="en-US" w:eastAsia="zh-CN"/>
        </w:rPr>
        <w:t>八</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乡镇人民政府和街道办事处应当严格执行行政执法全过程记录制度，</w:t>
      </w:r>
      <w:r>
        <w:rPr>
          <w:rFonts w:hint="eastAsia" w:ascii="仿宋" w:hAnsi="仿宋" w:eastAsia="仿宋" w:cs="仿宋"/>
          <w:sz w:val="32"/>
          <w:szCs w:val="32"/>
          <w:lang w:val="en-US" w:eastAsia="zh-CN"/>
        </w:rPr>
        <w:t>依法</w:t>
      </w:r>
      <w:r>
        <w:rPr>
          <w:rFonts w:hint="eastAsia" w:ascii="仿宋" w:hAnsi="仿宋" w:eastAsia="仿宋" w:cs="仿宋"/>
          <w:sz w:val="32"/>
          <w:szCs w:val="32"/>
        </w:rPr>
        <w:t>采取文字、音像等</w:t>
      </w:r>
      <w:r>
        <w:rPr>
          <w:rFonts w:hint="eastAsia" w:ascii="仿宋" w:hAnsi="仿宋" w:eastAsia="仿宋" w:cs="仿宋"/>
          <w:sz w:val="32"/>
          <w:szCs w:val="32"/>
          <w:lang w:val="en-US" w:eastAsia="zh-CN"/>
        </w:rPr>
        <w:t>形式</w:t>
      </w:r>
      <w:r>
        <w:rPr>
          <w:rFonts w:hint="eastAsia" w:ascii="仿宋" w:hAnsi="仿宋" w:eastAsia="仿宋" w:cs="仿宋"/>
          <w:sz w:val="32"/>
          <w:szCs w:val="32"/>
        </w:rPr>
        <w:t>，对</w:t>
      </w:r>
      <w:r>
        <w:rPr>
          <w:rFonts w:hint="eastAsia" w:ascii="仿宋" w:hAnsi="仿宋" w:eastAsia="仿宋" w:cs="仿宋"/>
          <w:sz w:val="32"/>
          <w:szCs w:val="32"/>
          <w:lang w:val="en-US" w:eastAsia="zh-CN"/>
        </w:rPr>
        <w:t>行政</w:t>
      </w:r>
      <w:r>
        <w:rPr>
          <w:rFonts w:hint="eastAsia" w:ascii="仿宋" w:hAnsi="仿宋" w:eastAsia="仿宋" w:cs="仿宋"/>
          <w:sz w:val="32"/>
          <w:szCs w:val="32"/>
        </w:rPr>
        <w:t>执法</w:t>
      </w:r>
      <w:r>
        <w:rPr>
          <w:rFonts w:hint="eastAsia" w:ascii="仿宋" w:hAnsi="仿宋" w:eastAsia="仿宋" w:cs="仿宋"/>
          <w:sz w:val="32"/>
          <w:szCs w:val="32"/>
          <w:lang w:val="en-US" w:eastAsia="zh-CN"/>
        </w:rPr>
        <w:t>的</w:t>
      </w:r>
      <w:r>
        <w:rPr>
          <w:rFonts w:hint="eastAsia" w:ascii="仿宋" w:hAnsi="仿宋" w:eastAsia="仿宋" w:cs="仿宋"/>
          <w:sz w:val="32"/>
          <w:szCs w:val="32"/>
        </w:rPr>
        <w:t>启动、调查取证、审</w:t>
      </w:r>
      <w:r>
        <w:rPr>
          <w:rFonts w:hint="eastAsia" w:ascii="仿宋" w:hAnsi="仿宋" w:eastAsia="仿宋" w:cs="仿宋"/>
          <w:sz w:val="32"/>
          <w:szCs w:val="32"/>
          <w:lang w:val="en-US" w:eastAsia="zh-CN"/>
        </w:rPr>
        <w:t>核、</w:t>
      </w:r>
      <w:r>
        <w:rPr>
          <w:rFonts w:hint="eastAsia" w:ascii="仿宋" w:hAnsi="仿宋" w:eastAsia="仿宋" w:cs="仿宋"/>
          <w:sz w:val="32"/>
          <w:szCs w:val="32"/>
        </w:rPr>
        <w:t>决定、送达</w:t>
      </w:r>
      <w:r>
        <w:rPr>
          <w:rFonts w:hint="eastAsia" w:ascii="黑体" w:hAnsi="黑体" w:eastAsia="黑体" w:cs="黑体"/>
          <w:sz w:val="32"/>
          <w:szCs w:val="32"/>
          <w:lang w:eastAsia="zh-CN"/>
        </w:rPr>
        <w:t>、</w:t>
      </w:r>
      <w:r>
        <w:rPr>
          <w:rFonts w:hint="eastAsia" w:ascii="仿宋" w:hAnsi="仿宋" w:eastAsia="仿宋" w:cs="仿宋"/>
          <w:sz w:val="32"/>
          <w:szCs w:val="32"/>
        </w:rPr>
        <w:t>执行等进行</w:t>
      </w:r>
      <w:r>
        <w:rPr>
          <w:rFonts w:hint="eastAsia" w:ascii="仿宋" w:hAnsi="仿宋" w:eastAsia="仿宋" w:cs="仿宋"/>
          <w:sz w:val="32"/>
          <w:szCs w:val="32"/>
          <w:lang w:val="en-US" w:eastAsia="zh-CN"/>
        </w:rPr>
        <w:t>全过程</w:t>
      </w:r>
      <w:r>
        <w:rPr>
          <w:rFonts w:hint="eastAsia" w:ascii="仿宋" w:hAnsi="仿宋" w:eastAsia="仿宋" w:cs="仿宋"/>
          <w:sz w:val="32"/>
          <w:szCs w:val="32"/>
        </w:rPr>
        <w:t>记录，归档保存</w:t>
      </w:r>
      <w:r>
        <w:rPr>
          <w:rFonts w:hint="eastAsia" w:ascii="仿宋" w:hAnsi="仿宋" w:eastAsia="仿宋" w:cs="仿宋"/>
          <w:sz w:val="32"/>
          <w:szCs w:val="32"/>
          <w:lang w:eastAsia="zh-CN"/>
        </w:rPr>
        <w:t>，</w:t>
      </w:r>
      <w:r>
        <w:rPr>
          <w:rFonts w:hint="eastAsia" w:ascii="仿宋" w:hAnsi="仿宋" w:eastAsia="仿宋" w:cs="仿宋"/>
          <w:sz w:val="32"/>
          <w:szCs w:val="32"/>
        </w:rPr>
        <w:t>实现行政执法全过程留痕和可回溯管理。</w:t>
      </w:r>
    </w:p>
    <w:p>
      <w:pPr>
        <w:ind w:firstLine="640"/>
        <w:rPr>
          <w:rFonts w:hint="eastAsia" w:ascii="仿宋" w:hAnsi="仿宋" w:eastAsia="仿宋" w:cs="仿宋"/>
          <w:sz w:val="32"/>
          <w:szCs w:val="32"/>
          <w:lang w:eastAsia="zh-CN"/>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十九</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乡镇人民政府和街道办事处应当</w:t>
      </w:r>
      <w:r>
        <w:rPr>
          <w:rFonts w:hint="eastAsia" w:ascii="仿宋" w:hAnsi="仿宋" w:eastAsia="仿宋" w:cs="仿宋"/>
          <w:sz w:val="32"/>
          <w:szCs w:val="32"/>
          <w:lang w:eastAsia="zh-CN"/>
        </w:rPr>
        <w:t>依据《中华人民共和国行政处罚法》第五十八条的规定对其作出的</w:t>
      </w:r>
      <w:r>
        <w:rPr>
          <w:rFonts w:hint="eastAsia" w:ascii="仿宋" w:hAnsi="仿宋" w:eastAsia="仿宋" w:cs="仿宋"/>
          <w:sz w:val="32"/>
          <w:szCs w:val="32"/>
        </w:rPr>
        <w:t>重大行政</w:t>
      </w:r>
      <w:r>
        <w:rPr>
          <w:rFonts w:hint="eastAsia" w:ascii="仿宋" w:hAnsi="仿宋" w:eastAsia="仿宋" w:cs="仿宋"/>
          <w:sz w:val="32"/>
          <w:szCs w:val="32"/>
          <w:lang w:eastAsia="zh-CN"/>
        </w:rPr>
        <w:t>处罚</w:t>
      </w:r>
      <w:r>
        <w:rPr>
          <w:rFonts w:hint="eastAsia" w:ascii="仿宋" w:hAnsi="仿宋" w:eastAsia="仿宋" w:cs="仿宋"/>
          <w:sz w:val="32"/>
          <w:szCs w:val="32"/>
        </w:rPr>
        <w:t>决定</w:t>
      </w:r>
      <w:r>
        <w:rPr>
          <w:rFonts w:hint="eastAsia" w:ascii="仿宋" w:hAnsi="仿宋" w:eastAsia="仿宋" w:cs="仿宋"/>
          <w:sz w:val="32"/>
          <w:szCs w:val="32"/>
          <w:lang w:eastAsia="zh-CN"/>
        </w:rPr>
        <w:t>进行</w:t>
      </w:r>
      <w:r>
        <w:rPr>
          <w:rFonts w:hint="eastAsia" w:ascii="仿宋" w:hAnsi="仿宋" w:eastAsia="仿宋" w:cs="仿宋"/>
          <w:sz w:val="32"/>
          <w:szCs w:val="32"/>
        </w:rPr>
        <w:t>法制审核</w:t>
      </w:r>
      <w:r>
        <w:rPr>
          <w:rFonts w:hint="eastAsia" w:ascii="仿宋" w:hAnsi="仿宋" w:eastAsia="仿宋" w:cs="仿宋"/>
          <w:sz w:val="32"/>
          <w:szCs w:val="32"/>
          <w:lang w:eastAsia="zh-CN"/>
        </w:rPr>
        <w:t>。</w:t>
      </w:r>
    </w:p>
    <w:p>
      <w:pPr>
        <w:ind w:firstLine="652"/>
        <w:rPr>
          <w:rFonts w:hint="eastAsia" w:ascii="仿宋" w:hAnsi="仿宋" w:eastAsia="仿宋" w:cs="仿宋"/>
          <w:sz w:val="32"/>
          <w:szCs w:val="32"/>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二十</w:t>
      </w:r>
      <w:r>
        <w:rPr>
          <w:rFonts w:hint="eastAsia" w:ascii="仿宋" w:hAnsi="仿宋" w:eastAsia="黑体" w:cs="仿宋"/>
          <w:sz w:val="32"/>
          <w:szCs w:val="32"/>
          <w:highlight w:val="none"/>
        </w:rPr>
        <w:t>条</w:t>
      </w:r>
      <w:r>
        <w:rPr>
          <w:rFonts w:hint="eastAsia" w:ascii="仿宋" w:hAnsi="仿宋" w:eastAsia="仿宋" w:cs="仿宋"/>
          <w:sz w:val="32"/>
          <w:szCs w:val="32"/>
        </w:rPr>
        <w:t>　乡镇和街道</w:t>
      </w:r>
      <w:r>
        <w:rPr>
          <w:rFonts w:hint="eastAsia" w:ascii="仿宋" w:hAnsi="仿宋" w:eastAsia="仿宋" w:cs="仿宋"/>
          <w:sz w:val="32"/>
          <w:szCs w:val="32"/>
          <w:lang w:val="en-US" w:eastAsia="zh-CN"/>
        </w:rPr>
        <w:t>行政执法人员</w:t>
      </w:r>
      <w:r>
        <w:rPr>
          <w:rFonts w:hint="eastAsia" w:ascii="仿宋" w:hAnsi="仿宋" w:eastAsia="仿宋" w:cs="仿宋"/>
          <w:sz w:val="32"/>
          <w:szCs w:val="32"/>
        </w:rPr>
        <w:t>在开展调查或者</w:t>
      </w:r>
      <w:r>
        <w:rPr>
          <w:rFonts w:hint="eastAsia" w:ascii="仿宋" w:hAnsi="仿宋" w:eastAsia="仿宋" w:cs="仿宋"/>
          <w:sz w:val="32"/>
          <w:szCs w:val="32"/>
          <w:lang w:val="en-US" w:eastAsia="zh-CN"/>
        </w:rPr>
        <w:t>进行</w:t>
      </w:r>
      <w:r>
        <w:rPr>
          <w:rFonts w:hint="eastAsia" w:ascii="仿宋" w:hAnsi="仿宋" w:eastAsia="仿宋" w:cs="仿宋"/>
          <w:sz w:val="32"/>
          <w:szCs w:val="32"/>
        </w:rPr>
        <w:t>检查时，应当主动</w:t>
      </w:r>
      <w:r>
        <w:rPr>
          <w:rFonts w:hint="eastAsia" w:ascii="仿宋" w:hAnsi="仿宋" w:eastAsia="仿宋" w:cs="仿宋"/>
          <w:sz w:val="32"/>
          <w:szCs w:val="32"/>
          <w:lang w:val="en-US" w:eastAsia="zh-CN"/>
        </w:rPr>
        <w:t>向当事人或者有关人员</w:t>
      </w:r>
      <w:r>
        <w:rPr>
          <w:rFonts w:hint="eastAsia" w:ascii="仿宋" w:hAnsi="仿宋" w:eastAsia="仿宋" w:cs="仿宋"/>
          <w:sz w:val="32"/>
          <w:szCs w:val="32"/>
        </w:rPr>
        <w:t>出示行政执法证件。当事人</w:t>
      </w:r>
      <w:r>
        <w:rPr>
          <w:rFonts w:hint="eastAsia" w:ascii="仿宋" w:hAnsi="仿宋" w:eastAsia="仿宋" w:cs="仿宋"/>
          <w:sz w:val="32"/>
          <w:szCs w:val="32"/>
          <w:lang w:val="en-US" w:eastAsia="zh-CN"/>
        </w:rPr>
        <w:t>或者有关人员</w:t>
      </w:r>
      <w:r>
        <w:rPr>
          <w:rFonts w:hint="eastAsia" w:ascii="仿宋" w:hAnsi="仿宋" w:eastAsia="仿宋" w:cs="仿宋"/>
          <w:sz w:val="32"/>
          <w:szCs w:val="32"/>
        </w:rPr>
        <w:t>有权要求行政执法人员出示行政执法证件，</w:t>
      </w:r>
      <w:r>
        <w:rPr>
          <w:rFonts w:hint="eastAsia" w:ascii="仿宋" w:hAnsi="仿宋" w:eastAsia="仿宋" w:cs="仿宋"/>
          <w:sz w:val="32"/>
          <w:szCs w:val="32"/>
          <w:lang w:val="en-US" w:eastAsia="zh-CN"/>
        </w:rPr>
        <w:t>行政执法人员</w:t>
      </w:r>
      <w:r>
        <w:rPr>
          <w:rFonts w:hint="eastAsia" w:ascii="仿宋" w:hAnsi="仿宋" w:eastAsia="仿宋" w:cs="仿宋"/>
          <w:sz w:val="32"/>
          <w:szCs w:val="32"/>
        </w:rPr>
        <w:t>拒不出示行政执法证件的，当事人</w:t>
      </w:r>
      <w:r>
        <w:rPr>
          <w:rFonts w:hint="eastAsia" w:ascii="仿宋" w:hAnsi="仿宋" w:eastAsia="仿宋" w:cs="仿宋"/>
          <w:sz w:val="32"/>
          <w:szCs w:val="32"/>
          <w:lang w:val="en-US" w:eastAsia="zh-CN"/>
        </w:rPr>
        <w:t>或者有关人员</w:t>
      </w:r>
      <w:r>
        <w:rPr>
          <w:rFonts w:hint="eastAsia" w:ascii="仿宋" w:hAnsi="仿宋" w:eastAsia="仿宋" w:cs="仿宋"/>
          <w:sz w:val="32"/>
          <w:szCs w:val="32"/>
        </w:rPr>
        <w:t>有权拒绝接受调查</w:t>
      </w:r>
      <w:r>
        <w:rPr>
          <w:rFonts w:hint="eastAsia" w:ascii="仿宋" w:hAnsi="仿宋" w:eastAsia="仿宋" w:cs="仿宋"/>
          <w:sz w:val="32"/>
          <w:szCs w:val="32"/>
          <w:lang w:val="en-US" w:eastAsia="zh-CN"/>
        </w:rPr>
        <w:t>或者</w:t>
      </w:r>
      <w:r>
        <w:rPr>
          <w:rFonts w:hint="eastAsia" w:ascii="仿宋" w:hAnsi="仿宋" w:eastAsia="仿宋" w:cs="仿宋"/>
          <w:sz w:val="32"/>
          <w:szCs w:val="32"/>
        </w:rPr>
        <w:t>检查。</w:t>
      </w:r>
    </w:p>
    <w:p>
      <w:pPr>
        <w:pStyle w:val="2"/>
        <w:ind w:firstLine="652"/>
        <w:rPr>
          <w:rFonts w:hint="eastAsia" w:ascii="仿宋" w:hAnsi="仿宋" w:eastAsia="仿宋" w:cs="仿宋"/>
          <w:color w:val="auto"/>
          <w:kern w:val="2"/>
          <w:sz w:val="32"/>
          <w:szCs w:val="32"/>
          <w:lang w:val="en-US" w:eastAsia="zh-CN" w:bidi="ar-SA"/>
        </w:rPr>
      </w:pPr>
      <w:r>
        <w:rPr>
          <w:rFonts w:hint="eastAsia" w:ascii="仿宋" w:hAnsi="仿宋" w:eastAsia="仿宋" w:cs="仿宋"/>
          <w:color w:val="auto"/>
          <w:kern w:val="2"/>
          <w:sz w:val="32"/>
          <w:szCs w:val="32"/>
          <w:lang w:val="en-US" w:eastAsia="zh-CN" w:bidi="ar-SA"/>
        </w:rPr>
        <w:t>当事人或者有关人员应当如实回答询问，并协助调查或者检查，不得拒绝或者阻挠。询问或者检查应当制作笔录。</w:t>
      </w:r>
    </w:p>
    <w:p>
      <w:pPr>
        <w:ind w:firstLine="640"/>
        <w:rPr>
          <w:rFonts w:ascii="仿宋" w:hAnsi="仿宋" w:eastAsia="仿宋" w:cs="仿宋"/>
          <w:sz w:val="32"/>
          <w:szCs w:val="32"/>
        </w:rPr>
      </w:pPr>
      <w:r>
        <w:rPr>
          <w:rFonts w:hint="eastAsia" w:ascii="仿宋" w:hAnsi="仿宋" w:eastAsia="仿宋" w:cs="仿宋"/>
          <w:sz w:val="32"/>
          <w:szCs w:val="32"/>
        </w:rPr>
        <w:t>除</w:t>
      </w:r>
      <w:r>
        <w:rPr>
          <w:rFonts w:hint="eastAsia" w:ascii="仿宋" w:hAnsi="仿宋" w:eastAsia="仿宋" w:cs="仿宋"/>
          <w:sz w:val="32"/>
          <w:szCs w:val="32"/>
          <w:lang w:eastAsia="zh-CN"/>
        </w:rPr>
        <w:t>依法</w:t>
      </w:r>
      <w:r>
        <w:rPr>
          <w:rFonts w:hint="eastAsia" w:ascii="仿宋" w:hAnsi="仿宋" w:eastAsia="仿宋" w:cs="仿宋"/>
          <w:sz w:val="32"/>
          <w:szCs w:val="32"/>
        </w:rPr>
        <w:t>当场作出行政执法决定的外，乡镇人民政府和街道办事处应当在法律、法规、规章规定的办理期限内作出行政执法决定。</w:t>
      </w:r>
    </w:p>
    <w:p>
      <w:pPr>
        <w:ind w:firstLine="640"/>
        <w:rPr>
          <w:rFonts w:hint="eastAsia" w:ascii="黑体" w:hAnsi="黑体" w:eastAsia="黑体" w:cs="黑体"/>
          <w:sz w:val="32"/>
          <w:szCs w:val="32"/>
          <w:lang w:eastAsia="zh-CN"/>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二十</w:t>
      </w:r>
      <w:r>
        <w:rPr>
          <w:rFonts w:hint="eastAsia" w:ascii="仿宋" w:hAnsi="仿宋" w:eastAsia="黑体" w:cs="仿宋"/>
          <w:sz w:val="32"/>
          <w:szCs w:val="32"/>
          <w:highlight w:val="none"/>
          <w:lang w:val="en-US" w:eastAsia="zh-CN"/>
        </w:rPr>
        <w:t>一</w:t>
      </w:r>
      <w:r>
        <w:rPr>
          <w:rFonts w:hint="eastAsia" w:ascii="仿宋" w:hAnsi="仿宋" w:eastAsia="黑体" w:cs="仿宋"/>
          <w:sz w:val="32"/>
          <w:szCs w:val="32"/>
          <w:highlight w:val="none"/>
        </w:rPr>
        <w:t xml:space="preserve">条 </w:t>
      </w:r>
      <w:r>
        <w:rPr>
          <w:rFonts w:hint="eastAsia" w:ascii="仿宋" w:hAnsi="仿宋" w:eastAsia="仿宋" w:cs="仿宋"/>
          <w:sz w:val="32"/>
          <w:szCs w:val="32"/>
        </w:rPr>
        <w:t xml:space="preserve"> </w:t>
      </w:r>
      <w:r>
        <w:rPr>
          <w:rFonts w:hint="eastAsia" w:ascii="仿宋" w:hAnsi="仿宋" w:eastAsia="仿宋" w:cs="仿宋"/>
          <w:sz w:val="32"/>
          <w:szCs w:val="32"/>
          <w:lang w:eastAsia="zh-CN"/>
        </w:rPr>
        <w:t>乡镇和街道</w:t>
      </w:r>
      <w:r>
        <w:rPr>
          <w:rFonts w:hint="eastAsia" w:ascii="仿宋" w:hAnsi="仿宋" w:eastAsia="仿宋" w:cs="仿宋"/>
          <w:sz w:val="32"/>
          <w:szCs w:val="32"/>
        </w:rPr>
        <w:t>行政执法人员与办理的行政执法</w:t>
      </w:r>
      <w:r>
        <w:rPr>
          <w:rFonts w:hint="eastAsia" w:ascii="仿宋" w:hAnsi="仿宋" w:eastAsia="仿宋" w:cs="仿宋"/>
          <w:sz w:val="32"/>
          <w:szCs w:val="32"/>
          <w:lang w:val="en-US" w:eastAsia="zh-CN"/>
        </w:rPr>
        <w:t>案件</w:t>
      </w:r>
      <w:r>
        <w:rPr>
          <w:rFonts w:hint="eastAsia" w:ascii="仿宋" w:hAnsi="仿宋" w:eastAsia="仿宋" w:cs="仿宋"/>
          <w:sz w:val="32"/>
          <w:szCs w:val="32"/>
        </w:rPr>
        <w:t>有</w:t>
      </w:r>
      <w:r>
        <w:rPr>
          <w:rFonts w:hint="eastAsia" w:ascii="仿宋" w:hAnsi="仿宋" w:eastAsia="仿宋" w:cs="仿宋"/>
          <w:sz w:val="32"/>
          <w:szCs w:val="32"/>
          <w:lang w:val="en-US" w:eastAsia="zh-CN"/>
        </w:rPr>
        <w:t>直接</w:t>
      </w:r>
      <w:r>
        <w:rPr>
          <w:rFonts w:hint="eastAsia" w:ascii="仿宋" w:hAnsi="仿宋" w:eastAsia="仿宋" w:cs="仿宋"/>
          <w:sz w:val="32"/>
          <w:szCs w:val="32"/>
        </w:rPr>
        <w:t>利害关系或者有其他关系可能影响公正执法的，应当回避</w:t>
      </w:r>
      <w:r>
        <w:rPr>
          <w:rFonts w:hint="eastAsia" w:ascii="黑体" w:hAnsi="黑体" w:eastAsia="黑体" w:cs="黑体"/>
          <w:sz w:val="32"/>
          <w:szCs w:val="32"/>
          <w:lang w:eastAsia="zh-CN"/>
        </w:rPr>
        <w:t>。</w:t>
      </w:r>
    </w:p>
    <w:p>
      <w:pPr>
        <w:ind w:firstLine="640"/>
        <w:rPr>
          <w:rFonts w:hint="eastAsia" w:ascii="黑体" w:hAnsi="黑体" w:eastAsia="黑体" w:cs="黑体"/>
          <w:sz w:val="32"/>
          <w:szCs w:val="32"/>
          <w:lang w:eastAsia="zh-CN"/>
        </w:rPr>
      </w:pPr>
      <w:r>
        <w:rPr>
          <w:rFonts w:hint="eastAsia" w:ascii="仿宋" w:hAnsi="仿宋" w:eastAsia="仿宋" w:cs="仿宋"/>
          <w:sz w:val="32"/>
          <w:szCs w:val="32"/>
        </w:rPr>
        <w:t>当事人认为</w:t>
      </w:r>
      <w:r>
        <w:rPr>
          <w:rFonts w:hint="eastAsia" w:ascii="仿宋" w:hAnsi="仿宋" w:eastAsia="仿宋" w:cs="仿宋"/>
          <w:sz w:val="32"/>
          <w:szCs w:val="32"/>
          <w:lang w:eastAsia="zh-CN"/>
        </w:rPr>
        <w:t>乡镇和街道</w:t>
      </w:r>
      <w:r>
        <w:rPr>
          <w:rFonts w:hint="eastAsia" w:ascii="仿宋" w:hAnsi="仿宋" w:eastAsia="仿宋" w:cs="仿宋"/>
          <w:sz w:val="32"/>
          <w:szCs w:val="32"/>
        </w:rPr>
        <w:t>行政执法人员与办理的行政执法</w:t>
      </w:r>
      <w:r>
        <w:rPr>
          <w:rFonts w:hint="eastAsia" w:ascii="仿宋" w:hAnsi="仿宋" w:eastAsia="仿宋" w:cs="仿宋"/>
          <w:sz w:val="32"/>
          <w:szCs w:val="32"/>
          <w:lang w:val="en-US" w:eastAsia="zh-CN"/>
        </w:rPr>
        <w:t>案件</w:t>
      </w:r>
      <w:r>
        <w:rPr>
          <w:rFonts w:hint="eastAsia" w:ascii="仿宋" w:hAnsi="仿宋" w:eastAsia="仿宋" w:cs="仿宋"/>
          <w:sz w:val="32"/>
          <w:szCs w:val="32"/>
        </w:rPr>
        <w:t>有</w:t>
      </w:r>
      <w:r>
        <w:rPr>
          <w:rFonts w:hint="eastAsia" w:ascii="仿宋" w:hAnsi="仿宋" w:eastAsia="仿宋" w:cs="仿宋"/>
          <w:sz w:val="32"/>
          <w:szCs w:val="32"/>
          <w:lang w:val="en-US" w:eastAsia="zh-CN"/>
        </w:rPr>
        <w:t>直接</w:t>
      </w:r>
      <w:r>
        <w:rPr>
          <w:rFonts w:hint="eastAsia" w:ascii="仿宋" w:hAnsi="仿宋" w:eastAsia="仿宋" w:cs="仿宋"/>
          <w:sz w:val="32"/>
          <w:szCs w:val="32"/>
        </w:rPr>
        <w:t>利害关系或者有其他关系可能影响公正执法的，有权申请其回避</w:t>
      </w:r>
      <w:r>
        <w:rPr>
          <w:rFonts w:hint="eastAsia" w:ascii="黑体" w:hAnsi="黑体" w:eastAsia="黑体" w:cs="黑体"/>
          <w:sz w:val="32"/>
          <w:szCs w:val="32"/>
          <w:lang w:eastAsia="zh-CN"/>
        </w:rPr>
        <w:t>。</w:t>
      </w:r>
    </w:p>
    <w:p>
      <w:pPr>
        <w:ind w:firstLine="640"/>
        <w:rPr>
          <w:rFonts w:hint="default" w:ascii="仿宋" w:hAnsi="仿宋" w:eastAsia="仿宋" w:cs="仿宋"/>
          <w:sz w:val="32"/>
          <w:szCs w:val="32"/>
          <w:lang w:val="en-US" w:eastAsia="zh-CN"/>
        </w:rPr>
      </w:pPr>
      <w:r>
        <w:rPr>
          <w:rFonts w:hint="eastAsia" w:ascii="仿宋" w:hAnsi="仿宋" w:eastAsia="仿宋" w:cs="仿宋"/>
          <w:sz w:val="32"/>
          <w:szCs w:val="32"/>
        </w:rPr>
        <w:t>当事人提出回避申请的，乡镇人民政府或</w:t>
      </w:r>
      <w:r>
        <w:rPr>
          <w:rFonts w:hint="eastAsia" w:ascii="仿宋" w:hAnsi="仿宋" w:eastAsia="仿宋" w:cs="仿宋"/>
          <w:sz w:val="32"/>
          <w:szCs w:val="32"/>
          <w:lang w:eastAsia="zh-CN"/>
        </w:rPr>
        <w:t>者</w:t>
      </w:r>
      <w:r>
        <w:rPr>
          <w:rFonts w:hint="eastAsia" w:ascii="仿宋" w:hAnsi="仿宋" w:eastAsia="仿宋" w:cs="仿宋"/>
          <w:sz w:val="32"/>
          <w:szCs w:val="32"/>
        </w:rPr>
        <w:t>街道办事处应当依法审查，</w:t>
      </w:r>
      <w:r>
        <w:rPr>
          <w:rFonts w:hint="eastAsia" w:ascii="仿宋" w:hAnsi="仿宋" w:eastAsia="仿宋" w:cs="仿宋"/>
          <w:sz w:val="32"/>
          <w:szCs w:val="32"/>
          <w:lang w:val="en-US" w:eastAsia="zh-CN"/>
        </w:rPr>
        <w:t>由</w:t>
      </w:r>
      <w:r>
        <w:rPr>
          <w:rFonts w:hint="eastAsia" w:ascii="仿宋" w:hAnsi="仿宋" w:eastAsia="仿宋" w:cs="仿宋"/>
          <w:sz w:val="32"/>
          <w:szCs w:val="32"/>
        </w:rPr>
        <w:t>乡镇人民政府或</w:t>
      </w:r>
      <w:r>
        <w:rPr>
          <w:rFonts w:hint="eastAsia" w:ascii="仿宋" w:hAnsi="仿宋" w:eastAsia="仿宋" w:cs="仿宋"/>
          <w:sz w:val="32"/>
          <w:szCs w:val="32"/>
          <w:lang w:eastAsia="zh-CN"/>
        </w:rPr>
        <w:t>者</w:t>
      </w:r>
      <w:r>
        <w:rPr>
          <w:rFonts w:hint="eastAsia" w:ascii="仿宋" w:hAnsi="仿宋" w:eastAsia="仿宋" w:cs="仿宋"/>
          <w:sz w:val="32"/>
          <w:szCs w:val="32"/>
        </w:rPr>
        <w:t>街道办事处</w:t>
      </w:r>
      <w:r>
        <w:rPr>
          <w:rFonts w:hint="eastAsia" w:ascii="仿宋" w:hAnsi="仿宋" w:eastAsia="仿宋" w:cs="仿宋"/>
          <w:sz w:val="32"/>
          <w:szCs w:val="32"/>
          <w:lang w:val="en-US" w:eastAsia="zh-CN"/>
        </w:rPr>
        <w:t>负责人决定。决定作出之前，不停止调查</w:t>
      </w:r>
      <w:r>
        <w:rPr>
          <w:rFonts w:hint="eastAsia" w:ascii="仿宋" w:hAnsi="仿宋" w:eastAsia="仿宋" w:cs="仿宋"/>
          <w:sz w:val="32"/>
          <w:szCs w:val="32"/>
        </w:rPr>
        <w:t>。</w:t>
      </w:r>
    </w:p>
    <w:p>
      <w:pPr>
        <w:rPr>
          <w:rFonts w:hint="eastAsia"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黑体" w:hAnsi="黑体" w:eastAsia="黑体" w:cs="黑体"/>
          <w:sz w:val="32"/>
          <w:szCs w:val="32"/>
          <w:highlight w:val="none"/>
          <w:lang w:eastAsia="zh-CN"/>
        </w:rPr>
        <w:t>二十</w:t>
      </w:r>
      <w:r>
        <w:rPr>
          <w:rFonts w:hint="eastAsia" w:ascii="黑体" w:hAnsi="黑体" w:eastAsia="黑体" w:cs="黑体"/>
          <w:sz w:val="32"/>
          <w:szCs w:val="32"/>
          <w:highlight w:val="none"/>
          <w:lang w:val="en-US" w:eastAsia="zh-CN"/>
        </w:rPr>
        <w:t>二</w:t>
      </w:r>
      <w:r>
        <w:rPr>
          <w:rFonts w:hint="eastAsia" w:ascii="黑体" w:hAnsi="黑体" w:eastAsia="黑体" w:cs="黑体"/>
          <w:sz w:val="32"/>
          <w:szCs w:val="32"/>
          <w:highlight w:val="none"/>
        </w:rPr>
        <w:t>条</w:t>
      </w:r>
      <w:r>
        <w:rPr>
          <w:rFonts w:hint="eastAsia" w:ascii="黑体" w:hAnsi="黑体" w:eastAsia="黑体" w:cs="黑体"/>
          <w:sz w:val="32"/>
          <w:szCs w:val="32"/>
        </w:rPr>
        <w:t xml:space="preserve">  </w:t>
      </w:r>
      <w:r>
        <w:rPr>
          <w:rFonts w:hint="eastAsia" w:ascii="仿宋" w:hAnsi="仿宋" w:eastAsia="仿宋" w:cs="仿宋"/>
          <w:sz w:val="32"/>
          <w:szCs w:val="32"/>
        </w:rPr>
        <w:t>乡镇人民政府和街道办事处在行政执法中应当坚持执法为民理念，尊重当事人的基本权利和合法权益</w:t>
      </w:r>
      <w:r>
        <w:rPr>
          <w:rFonts w:hint="eastAsia" w:ascii="仿宋" w:hAnsi="仿宋" w:eastAsia="仿宋" w:cs="仿宋"/>
          <w:sz w:val="32"/>
          <w:szCs w:val="32"/>
          <w:lang w:val="en-US" w:eastAsia="zh-CN"/>
        </w:rPr>
        <w:t>，坚持以事实为依据，严格遵守法定</w:t>
      </w:r>
      <w:r>
        <w:rPr>
          <w:rFonts w:hint="eastAsia" w:ascii="仿宋" w:hAnsi="仿宋" w:eastAsia="仿宋" w:cs="仿宋"/>
          <w:sz w:val="32"/>
          <w:szCs w:val="32"/>
        </w:rPr>
        <w:t>程序，严禁暴力执法、徇私枉法。</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二十</w:t>
      </w:r>
      <w:r>
        <w:rPr>
          <w:rFonts w:hint="eastAsia" w:ascii="仿宋" w:hAnsi="仿宋" w:eastAsia="黑体" w:cs="仿宋"/>
          <w:sz w:val="32"/>
          <w:szCs w:val="32"/>
          <w:highlight w:val="none"/>
          <w:lang w:val="en-US" w:eastAsia="zh-CN"/>
        </w:rPr>
        <w:t>三</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乡镇人民政府和街道办事处在行政执法中应当坚持处罚与教育相结合，推广运用说服教育、劝导示范、行政指导、行政奖励等非强制性手段，引导当事人自觉守法。</w:t>
      </w:r>
    </w:p>
    <w:p>
      <w:pPr>
        <w:ind w:firstLine="640"/>
        <w:rPr>
          <w:rFonts w:hint="eastAsia" w:ascii="黑体" w:hAnsi="黑体" w:eastAsia="黑体" w:cs="黑体"/>
          <w:sz w:val="32"/>
          <w:szCs w:val="32"/>
          <w:lang w:eastAsia="zh-CN"/>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二十</w:t>
      </w:r>
      <w:r>
        <w:rPr>
          <w:rFonts w:hint="eastAsia" w:ascii="仿宋" w:hAnsi="仿宋" w:eastAsia="黑体" w:cs="仿宋"/>
          <w:sz w:val="32"/>
          <w:szCs w:val="32"/>
          <w:highlight w:val="none"/>
          <w:lang w:val="en-US" w:eastAsia="zh-CN"/>
        </w:rPr>
        <w:t>四</w:t>
      </w:r>
      <w:r>
        <w:rPr>
          <w:rFonts w:hint="eastAsia" w:ascii="仿宋" w:hAnsi="仿宋" w:eastAsia="黑体" w:cs="仿宋"/>
          <w:sz w:val="32"/>
          <w:szCs w:val="32"/>
          <w:highlight w:val="none"/>
        </w:rPr>
        <w:t>条</w:t>
      </w:r>
      <w:r>
        <w:rPr>
          <w:rFonts w:hint="eastAsia" w:ascii="仿宋" w:hAnsi="仿宋" w:eastAsia="仿宋" w:cs="仿宋"/>
          <w:sz w:val="32"/>
          <w:szCs w:val="32"/>
        </w:rPr>
        <w:t>　</w:t>
      </w:r>
      <w:r>
        <w:rPr>
          <w:rFonts w:hint="eastAsia" w:ascii="仿宋" w:hAnsi="仿宋" w:eastAsia="仿宋" w:cs="仿宋"/>
          <w:sz w:val="32"/>
          <w:szCs w:val="32"/>
          <w:lang w:eastAsia="zh-CN"/>
        </w:rPr>
        <w:t>县级以上人民政府有关行政执法部门应当根据乡镇人民政府和街道办事处工作的需要，依法将相关领域的基础信息向乡镇人民政府和街道办事处主动开放，实现各部门业务数据和乡镇人民政府、街道办事处共享。</w:t>
      </w:r>
    </w:p>
    <w:p>
      <w:pPr>
        <w:ind w:firstLine="640"/>
        <w:rPr>
          <w:rFonts w:hint="eastAsia" w:ascii="黑体" w:hAnsi="黑体" w:eastAsia="黑体" w:cs="黑体"/>
          <w:sz w:val="32"/>
          <w:szCs w:val="32"/>
          <w:lang w:eastAsia="zh-CN"/>
        </w:rPr>
      </w:pPr>
      <w:r>
        <w:rPr>
          <w:rFonts w:hint="eastAsia" w:ascii="仿宋" w:hAnsi="仿宋" w:eastAsia="仿宋" w:cs="仿宋"/>
          <w:sz w:val="32"/>
          <w:szCs w:val="32"/>
        </w:rPr>
        <w:t>乡镇人民政府和街道办事处应当充分运用互联网、大数据等技术手段，依托信息化网络平台，推动行政执法全过程网上流转，加强执法信息归集共享和关联整合，实现行政</w:t>
      </w:r>
      <w:r>
        <w:rPr>
          <w:rFonts w:hint="eastAsia" w:ascii="仿宋" w:hAnsi="仿宋" w:eastAsia="仿宋" w:cs="仿宋"/>
          <w:sz w:val="32"/>
          <w:szCs w:val="32"/>
          <w:lang w:eastAsia="zh-CN"/>
        </w:rPr>
        <w:t>执法</w:t>
      </w:r>
      <w:r>
        <w:rPr>
          <w:rFonts w:hint="eastAsia" w:ascii="仿宋" w:hAnsi="仿宋" w:eastAsia="仿宋" w:cs="仿宋"/>
          <w:sz w:val="32"/>
          <w:szCs w:val="32"/>
        </w:rPr>
        <w:t>信息</w:t>
      </w:r>
      <w:r>
        <w:rPr>
          <w:rFonts w:hint="eastAsia" w:ascii="仿宋" w:hAnsi="仿宋" w:eastAsia="仿宋" w:cs="仿宋"/>
          <w:sz w:val="32"/>
          <w:szCs w:val="32"/>
          <w:lang w:eastAsia="zh-CN"/>
        </w:rPr>
        <w:t>互联互通、信息共享、</w:t>
      </w:r>
      <w:r>
        <w:rPr>
          <w:rFonts w:hint="eastAsia" w:ascii="仿宋" w:hAnsi="仿宋" w:eastAsia="仿宋" w:cs="仿宋"/>
          <w:sz w:val="32"/>
          <w:szCs w:val="32"/>
        </w:rPr>
        <w:t>实时监控、</w:t>
      </w:r>
      <w:r>
        <w:rPr>
          <w:rFonts w:hint="eastAsia" w:ascii="仿宋" w:hAnsi="仿宋" w:eastAsia="仿宋" w:cs="仿宋"/>
          <w:sz w:val="32"/>
          <w:szCs w:val="32"/>
          <w:lang w:eastAsia="zh-CN"/>
        </w:rPr>
        <w:t>综合监测，健全发现问题、研判预警、指挥调度、诉求处置、督查考核等工作流程，为综合行政执法、联合执法等工作提供支持。</w:t>
      </w:r>
    </w:p>
    <w:p>
      <w:pPr>
        <w:pStyle w:val="2"/>
        <w:ind w:firstLine="640" w:firstLineChars="200"/>
        <w:jc w:val="both"/>
        <w:rPr>
          <w:rFonts w:hint="eastAsia" w:ascii="黑体" w:hAnsi="黑体" w:eastAsia="黑体" w:cs="黑体"/>
          <w:color w:val="auto"/>
          <w:kern w:val="2"/>
          <w:sz w:val="32"/>
          <w:szCs w:val="32"/>
          <w:lang w:val="en-US" w:eastAsia="zh-CN" w:bidi="ar-SA"/>
        </w:rPr>
      </w:pPr>
      <w:r>
        <w:rPr>
          <w:rFonts w:hint="eastAsia" w:ascii="仿宋" w:hAnsi="仿宋" w:eastAsia="仿宋" w:cs="仿宋"/>
          <w:color w:val="auto"/>
          <w:kern w:val="2"/>
          <w:sz w:val="32"/>
          <w:szCs w:val="32"/>
          <w:lang w:val="en-US" w:eastAsia="zh-CN" w:bidi="ar-SA"/>
        </w:rPr>
        <w:t>乡镇人民政府和街道办事处应当建立信息数据安全防护管理制度，采取严格的管理和技术防护措施，防止在工作中获取的信息数据丢失、损毁、泄露和篡改，确保信息数据安全。</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二十</w:t>
      </w:r>
      <w:r>
        <w:rPr>
          <w:rFonts w:hint="eastAsia" w:ascii="仿宋" w:hAnsi="仿宋" w:eastAsia="黑体" w:cs="仿宋"/>
          <w:sz w:val="32"/>
          <w:szCs w:val="32"/>
          <w:highlight w:val="none"/>
          <w:lang w:val="en-US" w:eastAsia="zh-CN"/>
        </w:rPr>
        <w:t>五</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乡镇人民政府和街道办事处在行政执法中，可以采取以下措施：</w:t>
      </w:r>
    </w:p>
    <w:p>
      <w:pPr>
        <w:rPr>
          <w:rFonts w:ascii="仿宋" w:hAnsi="仿宋" w:eastAsia="仿宋" w:cs="仿宋"/>
          <w:sz w:val="32"/>
          <w:szCs w:val="32"/>
        </w:rPr>
      </w:pPr>
      <w:r>
        <w:rPr>
          <w:rFonts w:hint="eastAsia" w:ascii="仿宋" w:hAnsi="仿宋" w:eastAsia="仿宋" w:cs="仿宋"/>
          <w:sz w:val="32"/>
          <w:szCs w:val="32"/>
        </w:rPr>
        <w:t>　　（一）询问当事人和与被调查事件有关的单位和个人；</w:t>
      </w:r>
    </w:p>
    <w:p>
      <w:pPr>
        <w:rPr>
          <w:rFonts w:ascii="仿宋" w:hAnsi="仿宋" w:eastAsia="仿宋" w:cs="仿宋"/>
          <w:sz w:val="32"/>
          <w:szCs w:val="32"/>
        </w:rPr>
      </w:pPr>
      <w:r>
        <w:rPr>
          <w:rFonts w:hint="eastAsia" w:ascii="仿宋" w:hAnsi="仿宋" w:eastAsia="仿宋" w:cs="仿宋"/>
          <w:sz w:val="32"/>
          <w:szCs w:val="32"/>
        </w:rPr>
        <w:t>　　（二）进入涉嫌违法的场所进行现场检查；</w:t>
      </w:r>
    </w:p>
    <w:p>
      <w:pPr>
        <w:rPr>
          <w:rFonts w:hint="eastAsia" w:ascii="仿宋" w:hAnsi="仿宋" w:eastAsia="仿宋" w:cs="仿宋"/>
          <w:sz w:val="32"/>
          <w:szCs w:val="32"/>
        </w:rPr>
      </w:pPr>
      <w:r>
        <w:rPr>
          <w:rFonts w:hint="eastAsia" w:ascii="仿宋" w:hAnsi="仿宋" w:eastAsia="仿宋" w:cs="仿宋"/>
          <w:sz w:val="32"/>
          <w:szCs w:val="32"/>
        </w:rPr>
        <w:t>　　（三）查阅、调取、复制与被调查事件有关的文件资料、音</w:t>
      </w:r>
      <w:r>
        <w:rPr>
          <w:rFonts w:hint="eastAsia" w:ascii="仿宋" w:hAnsi="仿宋" w:eastAsia="仿宋" w:cs="仿宋"/>
          <w:sz w:val="32"/>
          <w:szCs w:val="32"/>
          <w:lang w:eastAsia="zh-CN"/>
        </w:rPr>
        <w:t>频</w:t>
      </w:r>
      <w:r>
        <w:rPr>
          <w:rFonts w:hint="eastAsia" w:ascii="仿宋" w:hAnsi="仿宋" w:eastAsia="仿宋" w:cs="仿宋"/>
          <w:sz w:val="32"/>
          <w:szCs w:val="32"/>
        </w:rPr>
        <w:t>视频资料；</w:t>
      </w:r>
    </w:p>
    <w:p>
      <w:pPr>
        <w:rPr>
          <w:rFonts w:ascii="仿宋" w:hAnsi="仿宋" w:eastAsia="仿宋" w:cs="仿宋"/>
          <w:sz w:val="32"/>
          <w:szCs w:val="32"/>
        </w:rPr>
      </w:pPr>
      <w:r>
        <w:rPr>
          <w:rFonts w:hint="eastAsia" w:ascii="仿宋" w:hAnsi="仿宋" w:eastAsia="仿宋" w:cs="仿宋"/>
          <w:sz w:val="32"/>
          <w:szCs w:val="32"/>
        </w:rPr>
        <w:t>　　（四）以拍照、录音、摄像等方式进行现场取证；</w:t>
      </w:r>
    </w:p>
    <w:p>
      <w:pPr>
        <w:ind w:firstLine="640"/>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eastAsia="zh-CN"/>
        </w:rPr>
        <w:t>五</w:t>
      </w:r>
      <w:r>
        <w:rPr>
          <w:rFonts w:hint="eastAsia" w:ascii="仿宋" w:hAnsi="仿宋" w:eastAsia="仿宋" w:cs="仿宋"/>
          <w:sz w:val="32"/>
          <w:szCs w:val="32"/>
        </w:rPr>
        <w:t>）法律、法规、规章规定的其他措施。</w:t>
      </w:r>
    </w:p>
    <w:p>
      <w:pPr>
        <w:pStyle w:val="2"/>
        <w:ind w:firstLine="640"/>
        <w:rPr>
          <w:rFonts w:hint="eastAsia" w:ascii="黑体" w:hAnsi="黑体" w:eastAsia="黑体" w:cs="黑体"/>
          <w:sz w:val="32"/>
          <w:szCs w:val="32"/>
          <w:highlight w:val="none"/>
          <w:bdr w:val="single" w:sz="4" w:space="0"/>
          <w:lang w:eastAsia="zh-CN"/>
        </w:rPr>
      </w:pPr>
      <w:r>
        <w:rPr>
          <w:rFonts w:hint="eastAsia" w:ascii="黑体" w:hAnsi="黑体" w:eastAsia="黑体" w:cs="黑体"/>
          <w:sz w:val="32"/>
          <w:szCs w:val="32"/>
          <w:highlight w:val="none"/>
          <w:lang w:eastAsia="zh-CN"/>
        </w:rPr>
        <w:t>第</w:t>
      </w:r>
      <w:r>
        <w:rPr>
          <w:rFonts w:hint="eastAsia" w:ascii="黑体" w:hAnsi="黑体" w:eastAsia="黑体" w:cs="黑体"/>
          <w:sz w:val="32"/>
          <w:szCs w:val="32"/>
          <w:highlight w:val="none"/>
          <w:lang w:val="en-US" w:eastAsia="zh-CN"/>
        </w:rPr>
        <w:t xml:space="preserve">二十六条  </w:t>
      </w:r>
      <w:r>
        <w:rPr>
          <w:rFonts w:hint="eastAsia" w:ascii="仿宋" w:hAnsi="仿宋" w:eastAsia="仿宋" w:cs="仿宋"/>
          <w:color w:val="auto"/>
          <w:kern w:val="2"/>
          <w:sz w:val="32"/>
          <w:szCs w:val="32"/>
          <w:lang w:val="en-US" w:eastAsia="zh-CN" w:bidi="ar-SA"/>
        </w:rPr>
        <w:t>乡镇人民政府和街道办事处实施行政处罚时，应当责令当事人改正或者限期改正违法行为。</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二十七</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乡镇人民政府和街道办事处在行政执法活动中需要进行鉴定、检验、检测的，可以向上级相关行政执法部门申请协助或者按照规定委托具备相应资质的第三方机构进行。</w:t>
      </w:r>
    </w:p>
    <w:p>
      <w:pPr>
        <w:rPr>
          <w:rFonts w:hint="eastAsia"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二十八</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w:t>
      </w:r>
      <w:r>
        <w:rPr>
          <w:rFonts w:hint="eastAsia" w:ascii="仿宋" w:hAnsi="仿宋" w:eastAsia="仿宋" w:cs="仿宋"/>
          <w:sz w:val="32"/>
          <w:szCs w:val="32"/>
          <w:lang w:val="en-US" w:eastAsia="zh-CN"/>
        </w:rPr>
        <w:t>适用</w:t>
      </w:r>
      <w:r>
        <w:rPr>
          <w:rFonts w:hint="eastAsia" w:ascii="仿宋" w:hAnsi="仿宋" w:eastAsia="仿宋" w:cs="仿宋"/>
          <w:sz w:val="32"/>
          <w:szCs w:val="32"/>
        </w:rPr>
        <w:t>的行政裁量权基准</w:t>
      </w:r>
      <w:r>
        <w:rPr>
          <w:rFonts w:hint="eastAsia" w:ascii="仿宋" w:hAnsi="仿宋" w:eastAsia="仿宋" w:cs="仿宋"/>
          <w:sz w:val="32"/>
          <w:szCs w:val="32"/>
          <w:lang w:val="en-US" w:eastAsia="zh-CN"/>
        </w:rPr>
        <w:t>应当按照</w:t>
      </w:r>
      <w:r>
        <w:rPr>
          <w:rFonts w:hint="eastAsia" w:ascii="仿宋" w:hAnsi="仿宋" w:eastAsia="仿宋" w:cs="仿宋"/>
          <w:sz w:val="32"/>
          <w:szCs w:val="32"/>
        </w:rPr>
        <w:t>省人民政府</w:t>
      </w:r>
      <w:r>
        <w:rPr>
          <w:rFonts w:hint="eastAsia" w:ascii="仿宋" w:hAnsi="仿宋" w:eastAsia="仿宋" w:cs="仿宋"/>
          <w:sz w:val="32"/>
          <w:szCs w:val="32"/>
          <w:lang w:val="en-US" w:eastAsia="zh-CN"/>
        </w:rPr>
        <w:t>及其有关部门制定的行政裁量权基准执行</w:t>
      </w:r>
      <w:r>
        <w:rPr>
          <w:rFonts w:hint="eastAsia" w:ascii="仿宋" w:hAnsi="仿宋" w:eastAsia="仿宋" w:cs="仿宋"/>
          <w:sz w:val="32"/>
          <w:szCs w:val="32"/>
        </w:rPr>
        <w:t>。</w:t>
      </w:r>
    </w:p>
    <w:p>
      <w:pPr>
        <w:ind w:firstLine="640"/>
        <w:rPr>
          <w:rFonts w:hint="default" w:eastAsiaTheme="minorEastAsia"/>
          <w:b/>
          <w:bCs/>
          <w:color w:val="0000FF"/>
          <w:lang w:val="en-US" w:eastAsia="zh-CN"/>
        </w:rPr>
      </w:pPr>
      <w:r>
        <w:rPr>
          <w:rFonts w:hint="eastAsia" w:ascii="仿宋" w:hAnsi="仿宋" w:eastAsia="仿宋" w:cs="仿宋"/>
          <w:sz w:val="32"/>
          <w:szCs w:val="32"/>
        </w:rPr>
        <w:t>乡镇人民政府和街道办事处应当依照法律、法规、规章以及行政裁量权基准作出行政执法决定，并在决定文书中对裁量权的适用作出说明。</w:t>
      </w:r>
    </w:p>
    <w:p>
      <w:pPr>
        <w:ind w:firstLine="640"/>
        <w:rPr>
          <w:rFonts w:hint="eastAsia" w:ascii="仿宋" w:hAnsi="仿宋" w:eastAsia="仿宋" w:cs="仿宋"/>
          <w:sz w:val="32"/>
          <w:szCs w:val="32"/>
          <w:highlight w:val="none"/>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二十九</w:t>
      </w:r>
      <w:r>
        <w:rPr>
          <w:rFonts w:hint="eastAsia" w:ascii="仿宋" w:hAnsi="仿宋" w:eastAsia="黑体" w:cs="仿宋"/>
          <w:sz w:val="32"/>
          <w:szCs w:val="32"/>
          <w:highlight w:val="none"/>
        </w:rPr>
        <w:t>条</w:t>
      </w:r>
      <w:r>
        <w:rPr>
          <w:rFonts w:hint="eastAsia" w:ascii="仿宋" w:hAnsi="仿宋" w:eastAsia="仿宋" w:cs="仿宋"/>
          <w:sz w:val="32"/>
          <w:szCs w:val="32"/>
          <w:highlight w:val="none"/>
        </w:rPr>
        <w:t>　</w:t>
      </w:r>
      <w:r>
        <w:rPr>
          <w:rFonts w:hint="eastAsia" w:ascii="仿宋" w:hAnsi="仿宋" w:eastAsia="仿宋" w:cs="仿宋"/>
          <w:sz w:val="32"/>
          <w:szCs w:val="32"/>
        </w:rPr>
        <w:t>乡镇人民政府和街道办事处应当</w:t>
      </w:r>
      <w:r>
        <w:rPr>
          <w:rFonts w:hint="eastAsia" w:ascii="仿宋" w:hAnsi="仿宋" w:eastAsia="仿宋" w:cs="仿宋"/>
          <w:sz w:val="32"/>
          <w:szCs w:val="32"/>
          <w:lang w:eastAsia="zh-CN"/>
        </w:rPr>
        <w:t>依法</w:t>
      </w:r>
      <w:r>
        <w:rPr>
          <w:rFonts w:hint="eastAsia" w:ascii="仿宋" w:hAnsi="仿宋" w:eastAsia="仿宋" w:cs="仿宋"/>
          <w:sz w:val="32"/>
          <w:szCs w:val="32"/>
        </w:rPr>
        <w:t>将公民、法人</w:t>
      </w:r>
      <w:r>
        <w:rPr>
          <w:rFonts w:hint="eastAsia" w:ascii="仿宋" w:hAnsi="仿宋" w:eastAsia="仿宋" w:cs="仿宋"/>
          <w:sz w:val="32"/>
          <w:szCs w:val="32"/>
          <w:lang w:eastAsia="zh-CN"/>
        </w:rPr>
        <w:t>或者</w:t>
      </w:r>
      <w:r>
        <w:rPr>
          <w:rFonts w:hint="eastAsia" w:ascii="仿宋" w:hAnsi="仿宋" w:eastAsia="仿宋" w:cs="仿宋"/>
          <w:sz w:val="32"/>
          <w:szCs w:val="32"/>
        </w:rPr>
        <w:t>其他组织违法</w:t>
      </w:r>
      <w:r>
        <w:rPr>
          <w:rFonts w:hint="eastAsia" w:ascii="仿宋" w:hAnsi="仿宋" w:eastAsia="仿宋" w:cs="仿宋"/>
          <w:sz w:val="32"/>
          <w:szCs w:val="32"/>
          <w:highlight w:val="none"/>
        </w:rPr>
        <w:t>失信行为的相关信息纳入社会信用记录，及时推送至相关社会信用信息平台。</w:t>
      </w:r>
    </w:p>
    <w:p>
      <w:pPr>
        <w:rPr>
          <w:rFonts w:hint="eastAsia"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三十</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应当严格执行罚缴分离和收支两条线制度，除依法当场收缴的罚款外，乡镇和街道行政执法人员不得自行收缴罚款。依法没收的财物，应当在两名以上行政执法人员监督下，以拍照、录音、摄像等方式记录并登记造</w:t>
      </w:r>
      <w:r>
        <w:rPr>
          <w:rFonts w:hint="eastAsia" w:ascii="仿宋" w:hAnsi="仿宋" w:eastAsia="仿宋" w:cs="仿宋"/>
          <w:sz w:val="32"/>
          <w:szCs w:val="32"/>
          <w:lang w:val="en-US" w:eastAsia="zh-CN"/>
        </w:rPr>
        <w:t>册、妥善保管，按照国</w:t>
      </w:r>
      <w:r>
        <w:rPr>
          <w:rFonts w:hint="eastAsia" w:ascii="仿宋" w:hAnsi="仿宋" w:eastAsia="仿宋" w:cs="仿宋"/>
          <w:sz w:val="32"/>
          <w:szCs w:val="32"/>
        </w:rPr>
        <w:t>家和本省有关规定公开拍卖或者处理，不得损毁、使用、截留、坐支、私分和擅自处置。</w:t>
      </w:r>
    </w:p>
    <w:p>
      <w:pPr>
        <w:ind w:firstLine="640"/>
        <w:rPr>
          <w:rFonts w:hint="eastAsia" w:ascii="仿宋" w:hAnsi="仿宋" w:eastAsia="仿宋" w:cs="仿宋"/>
          <w:sz w:val="32"/>
          <w:szCs w:val="32"/>
          <w:lang w:val="en-US" w:eastAsia="zh-CN"/>
        </w:rPr>
      </w:pPr>
      <w:r>
        <w:rPr>
          <w:rFonts w:hint="eastAsia" w:ascii="仿宋" w:hAnsi="仿宋" w:eastAsia="仿宋" w:cs="仿宋"/>
          <w:sz w:val="32"/>
          <w:szCs w:val="32"/>
        </w:rPr>
        <w:t>罚款、没收</w:t>
      </w:r>
      <w:r>
        <w:rPr>
          <w:rFonts w:hint="eastAsia" w:ascii="仿宋" w:hAnsi="仿宋" w:eastAsia="仿宋" w:cs="仿宋"/>
          <w:sz w:val="32"/>
          <w:szCs w:val="32"/>
          <w:lang w:val="en-US" w:eastAsia="zh-CN"/>
        </w:rPr>
        <w:t>的</w:t>
      </w:r>
      <w:r>
        <w:rPr>
          <w:rFonts w:hint="eastAsia" w:ascii="仿宋" w:hAnsi="仿宋" w:eastAsia="仿宋" w:cs="仿宋"/>
          <w:sz w:val="32"/>
          <w:szCs w:val="32"/>
        </w:rPr>
        <w:t>违法所得或者没收非法财物拍卖的款项，应当全部上</w:t>
      </w:r>
      <w:r>
        <w:rPr>
          <w:rFonts w:hint="eastAsia" w:ascii="仿宋" w:hAnsi="仿宋" w:eastAsia="仿宋" w:cs="仿宋"/>
          <w:sz w:val="32"/>
          <w:szCs w:val="32"/>
          <w:lang w:val="en-US" w:eastAsia="zh-CN"/>
        </w:rPr>
        <w:t>缴国库，任何行政机关或者个人不得以任何形式截留、私分或者变相私分。</w:t>
      </w:r>
    </w:p>
    <w:p>
      <w:p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罚款、没收的违法所得或者没收非法财物拍卖的款项，</w:t>
      </w:r>
      <w:r>
        <w:rPr>
          <w:rFonts w:hint="eastAsia" w:ascii="仿宋" w:hAnsi="仿宋" w:eastAsia="仿宋" w:cs="仿宋"/>
          <w:sz w:val="32"/>
          <w:szCs w:val="32"/>
        </w:rPr>
        <w:t>不得与作出行政处罚决定的乡镇</w:t>
      </w:r>
      <w:r>
        <w:rPr>
          <w:rFonts w:hint="eastAsia" w:ascii="仿宋" w:hAnsi="仿宋" w:eastAsia="仿宋" w:cs="仿宋"/>
          <w:sz w:val="32"/>
          <w:szCs w:val="32"/>
          <w:lang w:val="en-US" w:eastAsia="zh-CN"/>
        </w:rPr>
        <w:t>和</w:t>
      </w:r>
      <w:r>
        <w:rPr>
          <w:rFonts w:hint="eastAsia" w:ascii="仿宋" w:hAnsi="仿宋" w:eastAsia="仿宋" w:cs="仿宋"/>
          <w:sz w:val="32"/>
          <w:szCs w:val="32"/>
        </w:rPr>
        <w:t>街道</w:t>
      </w:r>
      <w:r>
        <w:rPr>
          <w:rFonts w:hint="eastAsia" w:ascii="仿宋" w:hAnsi="仿宋" w:eastAsia="仿宋" w:cs="仿宋"/>
          <w:sz w:val="32"/>
          <w:szCs w:val="32"/>
          <w:lang w:val="en-US" w:eastAsia="zh-CN"/>
        </w:rPr>
        <w:t>及其工作人员的考核、考评</w:t>
      </w:r>
      <w:r>
        <w:rPr>
          <w:rFonts w:hint="eastAsia" w:ascii="仿宋" w:hAnsi="仿宋" w:eastAsia="仿宋" w:cs="仿宋"/>
          <w:sz w:val="32"/>
          <w:szCs w:val="32"/>
        </w:rPr>
        <w:t>直接或</w:t>
      </w:r>
      <w:r>
        <w:rPr>
          <w:rFonts w:hint="eastAsia" w:ascii="仿宋" w:hAnsi="仿宋" w:eastAsia="仿宋" w:cs="仿宋"/>
          <w:sz w:val="32"/>
          <w:szCs w:val="32"/>
          <w:lang w:eastAsia="zh-CN"/>
        </w:rPr>
        <w:t>者</w:t>
      </w:r>
      <w:r>
        <w:rPr>
          <w:rFonts w:hint="eastAsia" w:ascii="仿宋" w:hAnsi="仿宋" w:eastAsia="仿宋" w:cs="仿宋"/>
          <w:sz w:val="32"/>
          <w:szCs w:val="32"/>
        </w:rPr>
        <w:t>变相挂钩</w:t>
      </w:r>
      <w:r>
        <w:rPr>
          <w:rFonts w:hint="eastAsia" w:ascii="仿宋" w:hAnsi="仿宋" w:eastAsia="仿宋" w:cs="仿宋"/>
          <w:sz w:val="32"/>
          <w:szCs w:val="32"/>
          <w:lang w:val="en-US" w:eastAsia="zh-CN"/>
        </w:rPr>
        <w:t>。不得下达或者变相下达行政处罚指标。除依法应当退还、退赔的外，财政部门不得以任何形式向作出行政处罚决定的乡镇或者街道返还罚款、没收的违法所得或者没收非法财物拍卖的款项。</w:t>
      </w:r>
    </w:p>
    <w:p>
      <w:pPr>
        <w:rPr>
          <w:rFonts w:hint="eastAsia" w:ascii="仿宋" w:hAnsi="仿宋" w:eastAsia="仿宋" w:cs="仿宋"/>
          <w:sz w:val="32"/>
          <w:szCs w:val="32"/>
        </w:rPr>
      </w:pPr>
      <w:r>
        <w:rPr>
          <w:rFonts w:hint="eastAsia" w:ascii="仿宋" w:hAnsi="仿宋" w:eastAsia="仿宋" w:cs="仿宋"/>
          <w:sz w:val="32"/>
          <w:szCs w:val="32"/>
        </w:rPr>
        <w:t>　　依法应当销毁的物品，经乡镇人民政府和街道办事处负责人批准后，由两名以上</w:t>
      </w:r>
      <w:r>
        <w:rPr>
          <w:rFonts w:hint="eastAsia" w:ascii="仿宋" w:hAnsi="仿宋" w:eastAsia="仿宋" w:cs="仿宋"/>
          <w:sz w:val="32"/>
          <w:szCs w:val="32"/>
          <w:lang w:eastAsia="zh-CN"/>
        </w:rPr>
        <w:t>行政</w:t>
      </w:r>
      <w:r>
        <w:rPr>
          <w:rFonts w:hint="eastAsia" w:ascii="仿宋" w:hAnsi="仿宋" w:eastAsia="仿宋" w:cs="仿宋"/>
          <w:sz w:val="32"/>
          <w:szCs w:val="32"/>
        </w:rPr>
        <w:t>执法人员监督销毁，销毁过程应</w:t>
      </w:r>
      <w:r>
        <w:rPr>
          <w:rFonts w:hint="eastAsia" w:ascii="仿宋" w:hAnsi="仿宋" w:eastAsia="仿宋" w:cs="仿宋"/>
          <w:sz w:val="32"/>
          <w:szCs w:val="32"/>
          <w:lang w:eastAsia="zh-CN"/>
        </w:rPr>
        <w:t>当通过拍照或者</w:t>
      </w:r>
      <w:r>
        <w:rPr>
          <w:rFonts w:hint="eastAsia" w:ascii="仿宋" w:hAnsi="仿宋" w:eastAsia="仿宋" w:cs="仿宋"/>
          <w:sz w:val="32"/>
          <w:szCs w:val="32"/>
          <w:lang w:val="en-US" w:eastAsia="zh-CN"/>
        </w:rPr>
        <w:t>摄像等方式</w:t>
      </w:r>
      <w:r>
        <w:rPr>
          <w:rFonts w:hint="eastAsia" w:ascii="仿宋" w:hAnsi="仿宋" w:eastAsia="仿宋" w:cs="仿宋"/>
          <w:sz w:val="32"/>
          <w:szCs w:val="32"/>
          <w:lang w:eastAsia="zh-CN"/>
        </w:rPr>
        <w:t>予以</w:t>
      </w:r>
      <w:r>
        <w:rPr>
          <w:rFonts w:hint="eastAsia" w:ascii="仿宋" w:hAnsi="仿宋" w:eastAsia="仿宋" w:cs="仿宋"/>
          <w:sz w:val="32"/>
          <w:szCs w:val="32"/>
        </w:rPr>
        <w:t>全程记录。</w:t>
      </w:r>
    </w:p>
    <w:p>
      <w:pPr>
        <w:ind w:firstLine="640"/>
        <w:rPr>
          <w:rFonts w:hint="eastAsia" w:ascii="仿宋" w:hAnsi="仿宋" w:eastAsia="仿宋" w:cs="仿宋"/>
          <w:sz w:val="32"/>
          <w:szCs w:val="32"/>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三十一</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乡镇人民政府和街道办事处应当建立规范的行政执法案卷管理制度，将行政执法相关文书、证据材料以及电子文件、电子数据等，按照规定立卷归档</w:t>
      </w:r>
      <w:r>
        <w:rPr>
          <w:rFonts w:hint="eastAsia" w:ascii="仿宋" w:hAnsi="仿宋" w:eastAsia="仿宋" w:cs="仿宋"/>
          <w:sz w:val="32"/>
          <w:szCs w:val="32"/>
          <w:lang w:eastAsia="zh-CN"/>
        </w:rPr>
        <w:t>，明确执法案卷标准，确保行政执法文书和案卷完整准确</w:t>
      </w:r>
      <w:r>
        <w:rPr>
          <w:rFonts w:hint="eastAsia" w:ascii="仿宋" w:hAnsi="仿宋" w:eastAsia="仿宋" w:cs="仿宋"/>
          <w:sz w:val="32"/>
          <w:szCs w:val="32"/>
        </w:rPr>
        <w:t>。</w:t>
      </w:r>
    </w:p>
    <w:p>
      <w:pPr>
        <w:jc w:val="center"/>
        <w:rPr>
          <w:rFonts w:ascii="黑体" w:hAnsi="黑体" w:eastAsia="黑体" w:cs="黑体"/>
          <w:sz w:val="32"/>
          <w:szCs w:val="32"/>
        </w:rPr>
      </w:pPr>
      <w:r>
        <w:rPr>
          <w:rFonts w:hint="eastAsia" w:ascii="黑体" w:hAnsi="黑体" w:eastAsia="黑体" w:cs="黑体"/>
          <w:sz w:val="32"/>
          <w:szCs w:val="32"/>
        </w:rPr>
        <w:t>第五章　执法机制</w:t>
      </w:r>
    </w:p>
    <w:p>
      <w:pPr>
        <w:rPr>
          <w:rFonts w:hint="eastAsia"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三十二</w:t>
      </w:r>
      <w:r>
        <w:rPr>
          <w:rFonts w:hint="eastAsia" w:ascii="仿宋" w:hAnsi="仿宋" w:eastAsia="黑体" w:cs="仿宋"/>
          <w:sz w:val="32"/>
          <w:szCs w:val="32"/>
          <w:highlight w:val="none"/>
        </w:rPr>
        <w:t>条</w:t>
      </w:r>
      <w:r>
        <w:rPr>
          <w:rFonts w:hint="eastAsia" w:ascii="仿宋" w:hAnsi="仿宋" w:eastAsia="仿宋" w:cs="仿宋"/>
          <w:sz w:val="32"/>
          <w:szCs w:val="32"/>
        </w:rPr>
        <w:t>　县</w:t>
      </w:r>
      <w:r>
        <w:rPr>
          <w:rFonts w:hint="eastAsia" w:ascii="仿宋" w:hAnsi="仿宋" w:eastAsia="仿宋" w:cs="仿宋"/>
          <w:sz w:val="32"/>
          <w:szCs w:val="32"/>
          <w:lang w:eastAsia="zh-CN"/>
        </w:rPr>
        <w:t>级</w:t>
      </w:r>
      <w:r>
        <w:rPr>
          <w:rFonts w:hint="eastAsia" w:ascii="仿宋" w:hAnsi="仿宋" w:eastAsia="仿宋" w:cs="仿宋"/>
          <w:sz w:val="32"/>
          <w:szCs w:val="32"/>
        </w:rPr>
        <w:t>人民政府及其司法行政部门应当建立健全乡镇人民政府和街道办事处与有关行政执法部门之间执法协调衔接机制，完善相互告知、案件移送、联合执法、信息共享以及业务指导等工作制度，实现违法线索互联、监管标准互通。</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三十三</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乡镇人民政府和街道办事处发现涉嫌违法行为属于职责范围内的，应当及时予以查处；属于有关行政执法部门职责范围的，应当进行劝阻和制止，并告知有关行政执法部门</w:t>
      </w:r>
      <w:r>
        <w:rPr>
          <w:rFonts w:hint="eastAsia" w:ascii="仿宋" w:hAnsi="仿宋" w:eastAsia="仿宋" w:cs="仿宋"/>
          <w:sz w:val="32"/>
          <w:szCs w:val="32"/>
          <w:lang w:eastAsia="zh-CN"/>
        </w:rPr>
        <w:t>，有关</w:t>
      </w:r>
      <w:r>
        <w:rPr>
          <w:rFonts w:hint="eastAsia" w:ascii="仿宋" w:hAnsi="仿宋" w:eastAsia="仿宋" w:cs="仿宋"/>
          <w:sz w:val="32"/>
          <w:szCs w:val="32"/>
        </w:rPr>
        <w:t>行政执法</w:t>
      </w:r>
      <w:r>
        <w:rPr>
          <w:rFonts w:hint="eastAsia" w:ascii="仿宋" w:hAnsi="仿宋" w:eastAsia="仿宋" w:cs="仿宋"/>
          <w:sz w:val="32"/>
          <w:szCs w:val="32"/>
          <w:lang w:eastAsia="zh-CN"/>
        </w:rPr>
        <w:t>部门应当及时查处</w:t>
      </w:r>
      <w:r>
        <w:rPr>
          <w:rFonts w:hint="eastAsia" w:ascii="仿宋" w:hAnsi="仿宋" w:eastAsia="仿宋" w:cs="仿宋"/>
          <w:sz w:val="32"/>
          <w:szCs w:val="32"/>
        </w:rPr>
        <w:t>；对涉及多个部门协同解决或者责任主体不明确的事项，应当报请县</w:t>
      </w:r>
      <w:r>
        <w:rPr>
          <w:rFonts w:hint="eastAsia" w:ascii="仿宋" w:hAnsi="仿宋" w:eastAsia="仿宋" w:cs="仿宋"/>
          <w:sz w:val="32"/>
          <w:szCs w:val="32"/>
          <w:lang w:eastAsia="zh-CN"/>
        </w:rPr>
        <w:t>级</w:t>
      </w:r>
      <w:r>
        <w:rPr>
          <w:rFonts w:hint="eastAsia" w:ascii="仿宋" w:hAnsi="仿宋" w:eastAsia="仿宋" w:cs="仿宋"/>
          <w:sz w:val="32"/>
          <w:szCs w:val="32"/>
        </w:rPr>
        <w:t>人民政府决定开展联合执法或者确定责任主体。</w:t>
      </w:r>
    </w:p>
    <w:p>
      <w:pPr>
        <w:ind w:firstLine="655"/>
        <w:rPr>
          <w:rFonts w:hint="eastAsia"/>
        </w:rPr>
      </w:pPr>
      <w:r>
        <w:rPr>
          <w:rFonts w:hint="eastAsia" w:ascii="仿宋" w:hAnsi="仿宋" w:eastAsia="仿宋" w:cs="仿宋"/>
          <w:sz w:val="32"/>
          <w:szCs w:val="32"/>
        </w:rPr>
        <w:t>县级以上人民政府有关行政执法部门在执法检查过程中发现</w:t>
      </w:r>
      <w:r>
        <w:rPr>
          <w:rFonts w:hint="eastAsia" w:ascii="仿宋" w:hAnsi="仿宋" w:eastAsia="仿宋" w:cs="仿宋"/>
          <w:sz w:val="32"/>
          <w:szCs w:val="32"/>
          <w:lang w:eastAsia="zh-CN"/>
        </w:rPr>
        <w:t>涉嫌</w:t>
      </w:r>
      <w:r>
        <w:rPr>
          <w:rFonts w:hint="eastAsia" w:ascii="仿宋" w:hAnsi="仿宋" w:eastAsia="仿宋" w:cs="仿宋"/>
          <w:sz w:val="32"/>
          <w:szCs w:val="32"/>
        </w:rPr>
        <w:t>违法行为属于乡镇人民政府和街道办事处职责范围的，应当告知有关乡镇人民政府和街道办事处查处。</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三十四</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乡镇人民政府和街道办事处在行政执法中发现违法行为涉嫌犯罪的，应当依法将案件移送司法机关查处。</w:t>
      </w:r>
    </w:p>
    <w:p>
      <w:pPr>
        <w:ind w:firstLine="640"/>
        <w:jc w:val="both"/>
        <w:rPr>
          <w:rFonts w:ascii="仿宋" w:hAnsi="仿宋" w:eastAsia="仿宋" w:cs="仿宋"/>
          <w:sz w:val="32"/>
          <w:szCs w:val="32"/>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三十五</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在调查取证过程中，需要有关行政执法部门提供资料或者进行鉴定、检验、检测的，应当出具协助函件。行政执法部门应当自收到协助函件之日起七个工作日内出具书面意见。案情复杂需要延期的，应当以书面形式向乡镇人民政府和街道办事处说明理由并明确答复期限。行政执法部门出具书面意见前需要乡镇人民政府和街道办事处补充资料的，应当自收到协助函件之日起两个工作日内告知，补充资料所用时间不计入答复期限。</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三十六</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乡镇人民政府和街道办事处应当建立综合行政执法网格化管理和日常巡查制度，利用信息化网络平台，科学划分基本网格单元，组织乡镇和街道行政执法人员以及村民委员会</w:t>
      </w:r>
      <w:r>
        <w:rPr>
          <w:rFonts w:hint="eastAsia" w:ascii="仿宋" w:hAnsi="仿宋" w:eastAsia="仿宋" w:cs="仿宋"/>
          <w:sz w:val="32"/>
          <w:szCs w:val="32"/>
          <w:lang w:eastAsia="zh-CN"/>
        </w:rPr>
        <w:t>、居民委员会（社区）</w:t>
      </w:r>
      <w:r>
        <w:rPr>
          <w:rFonts w:hint="eastAsia" w:ascii="仿宋" w:hAnsi="仿宋" w:eastAsia="仿宋" w:cs="仿宋"/>
          <w:sz w:val="32"/>
          <w:szCs w:val="32"/>
        </w:rPr>
        <w:t>工作人员按照规定的责任区域和巡查时段进行巡查并做好记录。</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三十七</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乡镇人民政府和街道办事处应当对本行政区域内容易引发突发事件的重点领域加强风险防控，完善应急预案和应对办法，按照规定定期开展应急演练，加强和规范相关行政执法工作。</w:t>
      </w:r>
    </w:p>
    <w:p>
      <w:pPr>
        <w:ind w:firstLine="640"/>
        <w:rPr>
          <w:rFonts w:hint="eastAsia" w:ascii="仿宋" w:hAnsi="仿宋" w:eastAsia="仿宋" w:cs="仿宋"/>
          <w:sz w:val="32"/>
          <w:szCs w:val="32"/>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三十八</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乡镇人民政府和街道办事处应当建立健全“双随机、一公开”抽查机制，并与信用状况相结合，合理确定年度抽查的比例和频次</w:t>
      </w:r>
      <w:r>
        <w:rPr>
          <w:rFonts w:hint="eastAsia" w:ascii="黑体" w:hAnsi="黑体" w:eastAsia="黑体" w:cs="黑体"/>
          <w:sz w:val="32"/>
          <w:szCs w:val="32"/>
          <w:lang w:eastAsia="zh-CN"/>
        </w:rPr>
        <w:t>。</w:t>
      </w:r>
      <w:r>
        <w:rPr>
          <w:rFonts w:hint="eastAsia" w:ascii="仿宋" w:hAnsi="仿宋" w:eastAsia="仿宋" w:cs="仿宋"/>
          <w:sz w:val="32"/>
          <w:szCs w:val="32"/>
          <w:highlight w:val="none"/>
        </w:rPr>
        <w:t>对守法记录良好的市场主体</w:t>
      </w:r>
      <w:r>
        <w:rPr>
          <w:rFonts w:hint="eastAsia" w:ascii="仿宋" w:hAnsi="仿宋" w:eastAsia="仿宋" w:cs="仿宋"/>
          <w:sz w:val="32"/>
          <w:szCs w:val="32"/>
          <w:lang w:eastAsia="zh-CN"/>
        </w:rPr>
        <w:t>可以</w:t>
      </w:r>
      <w:r>
        <w:rPr>
          <w:rFonts w:hint="eastAsia" w:ascii="仿宋" w:hAnsi="仿宋" w:eastAsia="仿宋" w:cs="仿宋"/>
          <w:sz w:val="32"/>
          <w:szCs w:val="32"/>
        </w:rPr>
        <w:t>减少检查频</w:t>
      </w:r>
      <w:r>
        <w:rPr>
          <w:rFonts w:hint="eastAsia" w:ascii="仿宋" w:hAnsi="仿宋" w:eastAsia="仿宋" w:cs="仿宋"/>
          <w:sz w:val="32"/>
          <w:szCs w:val="32"/>
          <w:highlight w:val="none"/>
        </w:rPr>
        <w:t>次，对举报投诉多、安全隐患大、列入经营异常名录、有失信行为、有违法违规记录等情况的市场主体，</w:t>
      </w:r>
      <w:r>
        <w:rPr>
          <w:rFonts w:hint="eastAsia" w:ascii="仿宋" w:hAnsi="仿宋" w:eastAsia="仿宋" w:cs="仿宋"/>
          <w:sz w:val="32"/>
          <w:szCs w:val="32"/>
          <w:lang w:eastAsia="zh-CN"/>
        </w:rPr>
        <w:t>可以</w:t>
      </w:r>
      <w:r>
        <w:rPr>
          <w:rFonts w:hint="eastAsia" w:ascii="仿宋" w:hAnsi="仿宋" w:eastAsia="仿宋" w:cs="仿宋"/>
          <w:sz w:val="32"/>
          <w:szCs w:val="32"/>
        </w:rPr>
        <w:t>增加抽查频次，加大检查力度。</w:t>
      </w:r>
    </w:p>
    <w:p>
      <w:pPr>
        <w:ind w:firstLine="640"/>
        <w:rPr>
          <w:rFonts w:hint="eastAsia" w:ascii="仿宋" w:hAnsi="仿宋" w:eastAsia="仿宋" w:cs="仿宋"/>
          <w:sz w:val="32"/>
          <w:szCs w:val="32"/>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三十九</w:t>
      </w:r>
      <w:r>
        <w:rPr>
          <w:rFonts w:hint="eastAsia" w:ascii="仿宋" w:hAnsi="仿宋" w:eastAsia="黑体" w:cs="仿宋"/>
          <w:sz w:val="32"/>
          <w:szCs w:val="32"/>
          <w:highlight w:val="none"/>
        </w:rPr>
        <w:t>条</w:t>
      </w:r>
      <w:r>
        <w:rPr>
          <w:rFonts w:hint="eastAsia" w:ascii="仿宋" w:hAnsi="仿宋" w:eastAsia="仿宋" w:cs="仿宋"/>
          <w:sz w:val="32"/>
          <w:szCs w:val="32"/>
        </w:rPr>
        <w:t>　县</w:t>
      </w:r>
      <w:r>
        <w:rPr>
          <w:rFonts w:hint="eastAsia" w:ascii="仿宋" w:hAnsi="仿宋" w:eastAsia="仿宋" w:cs="仿宋"/>
          <w:sz w:val="32"/>
          <w:szCs w:val="32"/>
          <w:lang w:eastAsia="zh-CN"/>
        </w:rPr>
        <w:t>级</w:t>
      </w:r>
      <w:r>
        <w:rPr>
          <w:rFonts w:hint="eastAsia" w:ascii="仿宋" w:hAnsi="仿宋" w:eastAsia="仿宋" w:cs="仿宋"/>
          <w:sz w:val="32"/>
          <w:szCs w:val="32"/>
        </w:rPr>
        <w:t>人民政府有关行政执法部门开展执法活动时，可以组织乡镇人民政府和街道办事处在职责范围内</w:t>
      </w:r>
      <w:r>
        <w:rPr>
          <w:rFonts w:hint="eastAsia" w:ascii="仿宋" w:hAnsi="仿宋" w:eastAsia="仿宋" w:cs="仿宋"/>
          <w:sz w:val="32"/>
          <w:szCs w:val="32"/>
          <w:lang w:val="en-US" w:eastAsia="zh-CN"/>
        </w:rPr>
        <w:t>协助开展</w:t>
      </w:r>
      <w:r>
        <w:rPr>
          <w:rFonts w:hint="eastAsia" w:ascii="仿宋" w:hAnsi="仿宋" w:eastAsia="仿宋" w:cs="仿宋"/>
          <w:sz w:val="32"/>
          <w:szCs w:val="32"/>
        </w:rPr>
        <w:t>相关执法工作</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乡镇人民政府和街道办事处应当予以配合</w:t>
      </w:r>
      <w:r>
        <w:rPr>
          <w:rFonts w:hint="eastAsia" w:ascii="仿宋" w:hAnsi="仿宋" w:eastAsia="仿宋" w:cs="仿宋"/>
          <w:sz w:val="32"/>
          <w:szCs w:val="32"/>
        </w:rPr>
        <w:t>。</w:t>
      </w:r>
    </w:p>
    <w:p>
      <w:pPr>
        <w:ind w:firstLine="640"/>
        <w:rPr>
          <w:rFonts w:hint="eastAsia" w:ascii="仿宋" w:hAnsi="仿宋" w:eastAsia="仿宋" w:cs="仿宋"/>
          <w:sz w:val="32"/>
          <w:szCs w:val="32"/>
          <w:lang w:eastAsia="zh-CN"/>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四十</w:t>
      </w:r>
      <w:r>
        <w:rPr>
          <w:rFonts w:hint="eastAsia" w:ascii="仿宋" w:hAnsi="仿宋" w:eastAsia="黑体" w:cs="仿宋"/>
          <w:sz w:val="32"/>
          <w:szCs w:val="32"/>
          <w:highlight w:val="none"/>
        </w:rPr>
        <w:t>条</w:t>
      </w:r>
      <w:r>
        <w:rPr>
          <w:rFonts w:hint="eastAsia" w:ascii="仿宋" w:hAnsi="仿宋" w:eastAsia="仿宋" w:cs="仿宋"/>
          <w:sz w:val="32"/>
          <w:szCs w:val="32"/>
          <w:highlight w:val="none"/>
        </w:rPr>
        <w:t>　</w:t>
      </w:r>
      <w:r>
        <w:rPr>
          <w:rFonts w:hint="eastAsia" w:ascii="仿宋" w:hAnsi="仿宋" w:eastAsia="仿宋" w:cs="仿宋"/>
          <w:sz w:val="32"/>
          <w:szCs w:val="32"/>
          <w:lang w:eastAsia="zh-CN"/>
        </w:rPr>
        <w:t>各级人民政府和有关部门应当加强对</w:t>
      </w:r>
      <w:r>
        <w:rPr>
          <w:rFonts w:hint="eastAsia" w:ascii="仿宋" w:hAnsi="仿宋" w:eastAsia="仿宋" w:cs="仿宋"/>
          <w:sz w:val="32"/>
          <w:szCs w:val="32"/>
        </w:rPr>
        <w:t>乡镇和街道行政执法人员</w:t>
      </w:r>
      <w:r>
        <w:rPr>
          <w:rFonts w:hint="eastAsia" w:ascii="仿宋" w:hAnsi="仿宋" w:eastAsia="仿宋" w:cs="仿宋"/>
          <w:sz w:val="32"/>
          <w:szCs w:val="32"/>
          <w:lang w:eastAsia="zh-CN"/>
        </w:rPr>
        <w:t>的岗位培训，提高</w:t>
      </w:r>
      <w:r>
        <w:rPr>
          <w:rFonts w:hint="eastAsia" w:ascii="仿宋" w:hAnsi="仿宋" w:eastAsia="仿宋" w:cs="仿宋"/>
          <w:sz w:val="32"/>
          <w:szCs w:val="32"/>
        </w:rPr>
        <w:t>乡镇和街道</w:t>
      </w:r>
      <w:r>
        <w:rPr>
          <w:rFonts w:hint="eastAsia" w:ascii="仿宋" w:hAnsi="仿宋" w:eastAsia="仿宋" w:cs="仿宋"/>
          <w:sz w:val="32"/>
          <w:szCs w:val="32"/>
          <w:lang w:eastAsia="zh-CN"/>
        </w:rPr>
        <w:t>综合行政执法水平。</w:t>
      </w:r>
    </w:p>
    <w:p>
      <w:pPr>
        <w:ind w:firstLine="640"/>
        <w:rPr>
          <w:rFonts w:hint="eastAsia" w:ascii="仿宋" w:hAnsi="仿宋" w:eastAsia="仿宋" w:cs="仿宋"/>
          <w:sz w:val="32"/>
          <w:szCs w:val="32"/>
          <w:lang w:val="en-US" w:eastAsia="zh-CN"/>
        </w:rPr>
      </w:pPr>
      <w:r>
        <w:rPr>
          <w:rFonts w:hint="eastAsia" w:ascii="仿宋" w:hAnsi="仿宋" w:eastAsia="仿宋" w:cs="仿宋"/>
          <w:sz w:val="32"/>
          <w:szCs w:val="32"/>
        </w:rPr>
        <w:t>县</w:t>
      </w:r>
      <w:r>
        <w:rPr>
          <w:rFonts w:hint="eastAsia" w:ascii="仿宋" w:hAnsi="仿宋" w:eastAsia="仿宋" w:cs="仿宋"/>
          <w:sz w:val="32"/>
          <w:szCs w:val="32"/>
          <w:lang w:eastAsia="zh-CN"/>
        </w:rPr>
        <w:t>级</w:t>
      </w:r>
      <w:r>
        <w:rPr>
          <w:rFonts w:hint="eastAsia" w:ascii="仿宋" w:hAnsi="仿宋" w:eastAsia="仿宋" w:cs="仿宋"/>
          <w:sz w:val="32"/>
          <w:szCs w:val="32"/>
        </w:rPr>
        <w:t>人民政府司法行政部门、有关行政执法部门应当建立培训</w:t>
      </w:r>
      <w:r>
        <w:rPr>
          <w:rFonts w:hint="eastAsia" w:ascii="仿宋" w:hAnsi="仿宋" w:eastAsia="仿宋" w:cs="仿宋"/>
          <w:sz w:val="32"/>
          <w:szCs w:val="32"/>
          <w:lang w:val="en-US" w:eastAsia="zh-CN"/>
        </w:rPr>
        <w:t>考试</w:t>
      </w:r>
      <w:r>
        <w:rPr>
          <w:rFonts w:hint="eastAsia" w:ascii="仿宋" w:hAnsi="仿宋" w:eastAsia="仿宋" w:cs="仿宋"/>
          <w:sz w:val="32"/>
          <w:szCs w:val="32"/>
        </w:rPr>
        <w:t>制度，定期组织乡镇和街道行政执法人员进行道德</w:t>
      </w:r>
      <w:r>
        <w:rPr>
          <w:rFonts w:hint="eastAsia" w:ascii="仿宋" w:hAnsi="仿宋" w:eastAsia="仿宋" w:cs="仿宋"/>
          <w:sz w:val="32"/>
          <w:szCs w:val="32"/>
          <w:lang w:val="en-US" w:eastAsia="zh-CN"/>
        </w:rPr>
        <w:t>纪律</w:t>
      </w:r>
      <w:r>
        <w:rPr>
          <w:rFonts w:hint="eastAsia" w:ascii="仿宋" w:hAnsi="仿宋" w:eastAsia="仿宋" w:cs="仿宋"/>
          <w:sz w:val="32"/>
          <w:szCs w:val="32"/>
        </w:rPr>
        <w:t>教育、公共法律知识、专业法律知识和业务知识培训</w:t>
      </w:r>
      <w:r>
        <w:rPr>
          <w:rFonts w:hint="eastAsia" w:ascii="仿宋" w:hAnsi="仿宋" w:eastAsia="仿宋" w:cs="仿宋"/>
          <w:sz w:val="32"/>
          <w:szCs w:val="32"/>
          <w:lang w:val="en-US" w:eastAsia="zh-CN"/>
        </w:rPr>
        <w:t>考试</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考试不合格的，按照省人民政府有关规定处理</w:t>
      </w:r>
      <w:r>
        <w:rPr>
          <w:rFonts w:hint="eastAsia" w:ascii="仿宋" w:hAnsi="仿宋" w:eastAsia="仿宋" w:cs="仿宋"/>
          <w:sz w:val="32"/>
          <w:szCs w:val="32"/>
        </w:rPr>
        <w:t>。</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不得为工勤人员、</w:t>
      </w:r>
      <w:r>
        <w:rPr>
          <w:rFonts w:hint="eastAsia" w:ascii="仿宋" w:hAnsi="仿宋" w:eastAsia="仿宋" w:cs="仿宋"/>
          <w:sz w:val="32"/>
          <w:szCs w:val="32"/>
          <w:lang w:val="en-US" w:eastAsia="zh-CN"/>
        </w:rPr>
        <w:t>临时聘用人员等不符合</w:t>
      </w:r>
      <w:r>
        <w:rPr>
          <w:rFonts w:hint="eastAsia" w:ascii="仿宋" w:hAnsi="仿宋" w:eastAsia="仿宋" w:cs="仿宋"/>
          <w:sz w:val="32"/>
          <w:szCs w:val="32"/>
        </w:rPr>
        <w:t>规定的人员</w:t>
      </w:r>
      <w:r>
        <w:rPr>
          <w:rFonts w:hint="eastAsia" w:ascii="仿宋" w:hAnsi="仿宋" w:eastAsia="仿宋" w:cs="仿宋"/>
          <w:sz w:val="32"/>
          <w:szCs w:val="32"/>
          <w:highlight w:val="none"/>
        </w:rPr>
        <w:t>发放行政执法证件</w:t>
      </w:r>
      <w:r>
        <w:rPr>
          <w:rFonts w:hint="eastAsia" w:ascii="仿宋" w:hAnsi="仿宋" w:eastAsia="仿宋" w:cs="仿宋"/>
          <w:sz w:val="32"/>
          <w:szCs w:val="32"/>
        </w:rPr>
        <w:t>。</w:t>
      </w:r>
    </w:p>
    <w:p>
      <w:pPr>
        <w:jc w:val="center"/>
        <w:rPr>
          <w:rFonts w:ascii="仿宋" w:hAnsi="仿宋" w:eastAsia="仿宋" w:cs="仿宋"/>
          <w:sz w:val="32"/>
          <w:szCs w:val="32"/>
        </w:rPr>
      </w:pPr>
      <w:r>
        <w:rPr>
          <w:rFonts w:hint="eastAsia" w:ascii="黑体" w:hAnsi="黑体" w:eastAsia="黑体" w:cs="黑体"/>
          <w:sz w:val="32"/>
          <w:szCs w:val="32"/>
        </w:rPr>
        <w:t>第六章　执法监督</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四十一</w:t>
      </w:r>
      <w:r>
        <w:rPr>
          <w:rFonts w:hint="eastAsia" w:ascii="仿宋" w:hAnsi="仿宋" w:eastAsia="黑体" w:cs="仿宋"/>
          <w:sz w:val="32"/>
          <w:szCs w:val="32"/>
          <w:highlight w:val="none"/>
        </w:rPr>
        <w:t>条</w:t>
      </w:r>
      <w:r>
        <w:rPr>
          <w:rFonts w:hint="eastAsia" w:ascii="仿宋" w:hAnsi="仿宋" w:eastAsia="仿宋" w:cs="仿宋"/>
          <w:sz w:val="32"/>
          <w:szCs w:val="32"/>
        </w:rPr>
        <w:t>　加强对乡镇和街道综合行政执法的监督，建立健全政务公开、行政复议、审计监督和人大监督、民主监督、司法监督以及群众监督、舆论监督等制度，综合推进乡镇人民政府和街道办事处依法履行职责。</w:t>
      </w:r>
    </w:p>
    <w:p>
      <w:pPr>
        <w:ind w:firstLine="665"/>
        <w:rPr>
          <w:rFonts w:hint="default" w:eastAsia="仿宋"/>
          <w:lang w:val="en-US" w:eastAsia="zh-CN"/>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四十二</w:t>
      </w:r>
      <w:r>
        <w:rPr>
          <w:rFonts w:hint="eastAsia" w:ascii="仿宋" w:hAnsi="仿宋" w:eastAsia="黑体" w:cs="仿宋"/>
          <w:sz w:val="32"/>
          <w:szCs w:val="32"/>
          <w:highlight w:val="none"/>
        </w:rPr>
        <w:t>条</w:t>
      </w:r>
      <w:r>
        <w:rPr>
          <w:rFonts w:hint="eastAsia" w:ascii="仿宋" w:hAnsi="仿宋" w:eastAsia="仿宋" w:cs="仿宋"/>
          <w:sz w:val="32"/>
          <w:szCs w:val="32"/>
        </w:rPr>
        <w:t>　县级以上人民政府应当建立科学合理的监管执法绩效考评体系，加强对乡镇人民政府和街道办事处行政执法职权行使和监管责任履行情况的检查、评价，将执法办案的数量、质量、效果以及在执法办案活动中执行法律、遵守纪律、受到奖惩等情况，作为对乡镇人民政府和街道办事处</w:t>
      </w:r>
      <w:r>
        <w:rPr>
          <w:rFonts w:hint="eastAsia" w:ascii="仿宋" w:hAnsi="仿宋" w:eastAsia="仿宋" w:cs="仿宋"/>
          <w:sz w:val="32"/>
          <w:szCs w:val="32"/>
          <w:lang w:eastAsia="zh-CN"/>
        </w:rPr>
        <w:t>、</w:t>
      </w:r>
      <w:r>
        <w:rPr>
          <w:rFonts w:hint="eastAsia" w:ascii="仿宋" w:hAnsi="仿宋" w:eastAsia="仿宋" w:cs="仿宋"/>
          <w:sz w:val="32"/>
          <w:szCs w:val="32"/>
        </w:rPr>
        <w:t>乡镇和街道综合行政执法机构及其行政执法人员考核评价的主要依据。</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四十三</w:t>
      </w:r>
      <w:r>
        <w:rPr>
          <w:rFonts w:hint="eastAsia" w:ascii="仿宋" w:hAnsi="仿宋" w:eastAsia="黑体" w:cs="仿宋"/>
          <w:sz w:val="32"/>
          <w:szCs w:val="32"/>
          <w:highlight w:val="none"/>
        </w:rPr>
        <w:t>条</w:t>
      </w:r>
      <w:r>
        <w:rPr>
          <w:rFonts w:hint="eastAsia" w:ascii="仿宋" w:hAnsi="仿宋" w:eastAsia="仿宋" w:cs="仿宋"/>
          <w:sz w:val="32"/>
          <w:szCs w:val="32"/>
        </w:rPr>
        <w:t>　县级以上人民政府应当加强对乡镇和街道综合行政执法工作的监督，及时协调解决各类执法争议和问题。</w:t>
      </w:r>
    </w:p>
    <w:p>
      <w:pPr>
        <w:ind w:firstLine="640" w:firstLineChars="200"/>
        <w:rPr>
          <w:rFonts w:hint="eastAsia" w:ascii="仿宋" w:hAnsi="仿宋" w:eastAsia="仿宋" w:cs="仿宋"/>
          <w:sz w:val="32"/>
          <w:szCs w:val="32"/>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四十四</w:t>
      </w:r>
      <w:r>
        <w:rPr>
          <w:rFonts w:hint="eastAsia" w:ascii="黑体" w:hAnsi="黑体" w:eastAsia="黑体" w:cs="黑体"/>
          <w:sz w:val="32"/>
          <w:szCs w:val="32"/>
          <w:highlight w:val="none"/>
        </w:rPr>
        <w:t>条</w:t>
      </w:r>
      <w:r>
        <w:rPr>
          <w:rFonts w:hint="eastAsia" w:ascii="仿宋" w:hAnsi="仿宋" w:eastAsia="仿宋" w:cs="仿宋"/>
          <w:sz w:val="32"/>
          <w:szCs w:val="32"/>
        </w:rPr>
        <w:t xml:space="preserve">  乡镇人民政府和街道办事处应当建立举报、投诉制度，向社会公布举报投诉电话或者其他监督方式，畅通监督渠道，及时受理和依法处理公民、法人</w:t>
      </w:r>
      <w:r>
        <w:rPr>
          <w:rFonts w:hint="eastAsia" w:ascii="仿宋" w:hAnsi="仿宋" w:eastAsia="仿宋" w:cs="仿宋"/>
          <w:sz w:val="32"/>
          <w:szCs w:val="32"/>
          <w:lang w:eastAsia="zh-CN"/>
        </w:rPr>
        <w:t>或者</w:t>
      </w:r>
      <w:r>
        <w:rPr>
          <w:rFonts w:hint="eastAsia" w:ascii="仿宋" w:hAnsi="仿宋" w:eastAsia="仿宋" w:cs="仿宋"/>
          <w:sz w:val="32"/>
          <w:szCs w:val="32"/>
        </w:rPr>
        <w:t>其他组织对违反行政管理行为的举报、投诉。</w:t>
      </w:r>
    </w:p>
    <w:p>
      <w:pPr>
        <w:ind w:firstLine="640"/>
        <w:rPr>
          <w:rFonts w:ascii="仿宋" w:hAnsi="仿宋" w:eastAsia="仿宋" w:cs="仿宋"/>
          <w:sz w:val="32"/>
          <w:szCs w:val="32"/>
        </w:rPr>
      </w:pPr>
      <w:r>
        <w:rPr>
          <w:rFonts w:hint="eastAsia" w:ascii="仿宋" w:hAnsi="仿宋" w:eastAsia="仿宋" w:cs="仿宋"/>
          <w:sz w:val="32"/>
          <w:szCs w:val="32"/>
        </w:rPr>
        <w:t>公民、法人</w:t>
      </w:r>
      <w:r>
        <w:rPr>
          <w:rFonts w:hint="eastAsia" w:ascii="仿宋" w:hAnsi="仿宋" w:eastAsia="仿宋" w:cs="仿宋"/>
          <w:sz w:val="32"/>
          <w:szCs w:val="32"/>
          <w:lang w:eastAsia="zh-CN"/>
        </w:rPr>
        <w:t>或者</w:t>
      </w:r>
      <w:r>
        <w:rPr>
          <w:rFonts w:hint="eastAsia" w:ascii="仿宋" w:hAnsi="仿宋" w:eastAsia="仿宋" w:cs="仿宋"/>
          <w:sz w:val="32"/>
          <w:szCs w:val="32"/>
        </w:rPr>
        <w:t>其他组织发现乡镇人民政府和街道办事处及其行政执法人员有违法执法行为或者行政不作为的，有权向县</w:t>
      </w:r>
      <w:r>
        <w:rPr>
          <w:rFonts w:hint="eastAsia" w:ascii="仿宋" w:hAnsi="仿宋" w:eastAsia="仿宋" w:cs="仿宋"/>
          <w:sz w:val="32"/>
          <w:szCs w:val="32"/>
          <w:lang w:eastAsia="zh-CN"/>
        </w:rPr>
        <w:t>级</w:t>
      </w:r>
      <w:r>
        <w:rPr>
          <w:rFonts w:hint="eastAsia" w:ascii="仿宋" w:hAnsi="仿宋" w:eastAsia="仿宋" w:cs="仿宋"/>
          <w:sz w:val="32"/>
          <w:szCs w:val="32"/>
        </w:rPr>
        <w:t>人民政府和有关机关检举、控告。</w:t>
      </w:r>
    </w:p>
    <w:p>
      <w:pPr>
        <w:ind w:firstLine="640"/>
        <w:rPr>
          <w:rFonts w:hint="default" w:eastAsia="仿宋"/>
          <w:lang w:val="en-US" w:eastAsia="zh-CN"/>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四十五</w:t>
      </w:r>
      <w:r>
        <w:rPr>
          <w:rFonts w:hint="eastAsia" w:ascii="仿宋" w:hAnsi="仿宋" w:eastAsia="黑体" w:cs="仿宋"/>
          <w:sz w:val="32"/>
          <w:szCs w:val="32"/>
          <w:highlight w:val="none"/>
        </w:rPr>
        <w:t>条</w:t>
      </w:r>
      <w:r>
        <w:rPr>
          <w:rFonts w:hint="eastAsia" w:ascii="仿宋" w:hAnsi="仿宋" w:eastAsia="仿宋" w:cs="仿宋"/>
          <w:sz w:val="32"/>
          <w:szCs w:val="32"/>
        </w:rPr>
        <w:t>　公民、法人或者其他组织对乡镇人民政府和街道办事处作出的行政处罚等行政行为不服的，</w:t>
      </w:r>
      <w:r>
        <w:rPr>
          <w:rFonts w:hint="eastAsia" w:ascii="仿宋" w:hAnsi="仿宋" w:eastAsia="仿宋" w:cs="仿宋"/>
          <w:sz w:val="32"/>
          <w:szCs w:val="32"/>
          <w:lang w:eastAsia="zh-CN"/>
        </w:rPr>
        <w:t>有权</w:t>
      </w:r>
      <w:r>
        <w:rPr>
          <w:rFonts w:hint="eastAsia" w:ascii="仿宋" w:hAnsi="仿宋" w:eastAsia="仿宋" w:cs="仿宋"/>
          <w:sz w:val="32"/>
          <w:szCs w:val="32"/>
        </w:rPr>
        <w:t>依法申请行政复议</w:t>
      </w:r>
      <w:r>
        <w:rPr>
          <w:rFonts w:hint="eastAsia" w:ascii="仿宋" w:hAnsi="仿宋" w:eastAsia="仿宋" w:cs="仿宋"/>
          <w:sz w:val="32"/>
          <w:szCs w:val="32"/>
          <w:lang w:eastAsia="zh-CN"/>
        </w:rPr>
        <w:t>或者</w:t>
      </w:r>
      <w:r>
        <w:rPr>
          <w:rFonts w:hint="eastAsia" w:ascii="仿宋" w:hAnsi="仿宋" w:eastAsia="仿宋" w:cs="仿宋"/>
          <w:sz w:val="32"/>
          <w:szCs w:val="32"/>
        </w:rPr>
        <w:t>提起行政诉讼。</w:t>
      </w:r>
    </w:p>
    <w:p>
      <w:pPr>
        <w:ind w:firstLine="640"/>
        <w:rPr>
          <w:rFonts w:hint="eastAsia" w:ascii="黑体" w:hAnsi="黑体" w:eastAsia="黑体" w:cs="黑体"/>
          <w:sz w:val="32"/>
          <w:szCs w:val="32"/>
          <w:lang w:eastAsia="zh-CN"/>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四十六</w:t>
      </w:r>
      <w:r>
        <w:rPr>
          <w:rFonts w:hint="eastAsia" w:ascii="仿宋" w:hAnsi="仿宋" w:eastAsia="黑体" w:cs="仿宋"/>
          <w:sz w:val="32"/>
          <w:szCs w:val="32"/>
          <w:highlight w:val="none"/>
        </w:rPr>
        <w:t>条</w:t>
      </w:r>
      <w:r>
        <w:rPr>
          <w:rFonts w:hint="eastAsia" w:ascii="仿宋" w:hAnsi="仿宋" w:eastAsia="黑体" w:cs="仿宋"/>
          <w:sz w:val="32"/>
          <w:szCs w:val="32"/>
          <w:highlight w:val="none"/>
          <w:lang w:val="en-US" w:eastAsia="zh-CN"/>
        </w:rPr>
        <w:t xml:space="preserve"> </w:t>
      </w:r>
      <w:r>
        <w:rPr>
          <w:rFonts w:hint="eastAsia" w:ascii="仿宋" w:hAnsi="仿宋" w:eastAsia="黑体" w:cs="仿宋"/>
          <w:sz w:val="32"/>
          <w:szCs w:val="32"/>
        </w:rPr>
        <w:t xml:space="preserve"> </w:t>
      </w:r>
      <w:r>
        <w:rPr>
          <w:rFonts w:hint="eastAsia" w:ascii="仿宋" w:hAnsi="仿宋" w:eastAsia="仿宋" w:cs="仿宋"/>
          <w:sz w:val="32"/>
          <w:szCs w:val="32"/>
        </w:rPr>
        <w:t>乡镇人大主席团</w:t>
      </w:r>
      <w:r>
        <w:rPr>
          <w:rFonts w:hint="eastAsia" w:ascii="仿宋" w:hAnsi="仿宋" w:eastAsia="仿宋" w:cs="仿宋"/>
          <w:sz w:val="32"/>
          <w:szCs w:val="32"/>
          <w:lang w:eastAsia="zh-CN"/>
        </w:rPr>
        <w:t>可以有计划地安排</w:t>
      </w:r>
      <w:r>
        <w:rPr>
          <w:rFonts w:hint="eastAsia" w:ascii="仿宋" w:hAnsi="仿宋" w:eastAsia="仿宋" w:cs="仿宋"/>
          <w:sz w:val="32"/>
          <w:szCs w:val="32"/>
        </w:rPr>
        <w:t>本级人大</w:t>
      </w:r>
      <w:r>
        <w:rPr>
          <w:rFonts w:hint="eastAsia" w:ascii="仿宋" w:hAnsi="仿宋" w:eastAsia="仿宋" w:cs="仿宋"/>
          <w:sz w:val="32"/>
          <w:szCs w:val="32"/>
          <w:lang w:eastAsia="zh-CN"/>
        </w:rPr>
        <w:t>代表</w:t>
      </w:r>
      <w:r>
        <w:rPr>
          <w:rFonts w:hint="eastAsia" w:ascii="仿宋" w:hAnsi="仿宋" w:eastAsia="仿宋" w:cs="仿宋"/>
          <w:sz w:val="32"/>
          <w:szCs w:val="32"/>
        </w:rPr>
        <w:t>听取乡镇人民政府开展综合行政执法专项工作报告，组织本级人大代表对乡镇人民政府执法情况进行检查</w:t>
      </w:r>
      <w:r>
        <w:rPr>
          <w:rFonts w:hint="eastAsia" w:ascii="黑体" w:hAnsi="黑体" w:eastAsia="黑体" w:cs="黑体"/>
          <w:sz w:val="32"/>
          <w:szCs w:val="32"/>
        </w:rPr>
        <w:t>。</w:t>
      </w:r>
    </w:p>
    <w:p>
      <w:pPr>
        <w:ind w:firstLine="640"/>
        <w:rPr>
          <w:rFonts w:hint="eastAsia" w:eastAsia="仿宋"/>
          <w:color w:val="0000FF"/>
          <w:lang w:val="en-US" w:eastAsia="zh-CN"/>
        </w:rPr>
      </w:pPr>
      <w:r>
        <w:rPr>
          <w:rFonts w:hint="eastAsia" w:ascii="仿宋" w:hAnsi="仿宋" w:eastAsia="仿宋" w:cs="仿宋"/>
          <w:sz w:val="32"/>
          <w:szCs w:val="32"/>
        </w:rPr>
        <w:t>乡镇人民政府和街道办事处</w:t>
      </w:r>
      <w:r>
        <w:rPr>
          <w:rFonts w:hint="eastAsia" w:ascii="仿宋" w:hAnsi="仿宋" w:eastAsia="仿宋" w:cs="仿宋"/>
          <w:sz w:val="32"/>
          <w:szCs w:val="32"/>
          <w:lang w:eastAsia="zh-CN"/>
        </w:rPr>
        <w:t>应当</w:t>
      </w:r>
      <w:r>
        <w:rPr>
          <w:rFonts w:hint="eastAsia" w:ascii="仿宋" w:hAnsi="仿宋" w:eastAsia="仿宋" w:cs="仿宋"/>
          <w:sz w:val="32"/>
          <w:szCs w:val="32"/>
        </w:rPr>
        <w:t>充分发挥人大代表之家、人大代表联络站的作用，协助人大代表依法履职，</w:t>
      </w:r>
      <w:r>
        <w:rPr>
          <w:rFonts w:hint="eastAsia" w:ascii="仿宋" w:hAnsi="仿宋" w:eastAsia="仿宋" w:cs="仿宋"/>
          <w:sz w:val="32"/>
          <w:szCs w:val="32"/>
          <w:lang w:eastAsia="zh-CN"/>
        </w:rPr>
        <w:t>保证人大代表</w:t>
      </w:r>
      <w:r>
        <w:rPr>
          <w:rFonts w:hint="eastAsia" w:ascii="仿宋" w:hAnsi="仿宋" w:eastAsia="仿宋" w:cs="仿宋"/>
          <w:sz w:val="32"/>
          <w:szCs w:val="32"/>
        </w:rPr>
        <w:t>对</w:t>
      </w:r>
      <w:r>
        <w:rPr>
          <w:rFonts w:hint="eastAsia" w:ascii="仿宋" w:hAnsi="仿宋" w:eastAsia="仿宋" w:cs="仿宋"/>
          <w:sz w:val="32"/>
          <w:szCs w:val="32"/>
          <w:highlight w:val="none"/>
        </w:rPr>
        <w:t>乡镇和街道综合行政执法工作开展视察和调研，提出改进工作的意见和建议</w:t>
      </w:r>
      <w:r>
        <w:rPr>
          <w:rFonts w:hint="eastAsia" w:ascii="仿宋" w:hAnsi="仿宋" w:eastAsia="仿宋" w:cs="仿宋"/>
          <w:sz w:val="32"/>
          <w:szCs w:val="32"/>
        </w:rPr>
        <w:t>。</w:t>
      </w:r>
    </w:p>
    <w:p>
      <w:pPr>
        <w:jc w:val="center"/>
        <w:rPr>
          <w:rFonts w:ascii="仿宋" w:hAnsi="仿宋" w:eastAsia="仿宋" w:cs="仿宋"/>
          <w:sz w:val="32"/>
          <w:szCs w:val="32"/>
        </w:rPr>
      </w:pPr>
      <w:r>
        <w:rPr>
          <w:rFonts w:hint="eastAsia" w:ascii="黑体" w:hAnsi="黑体" w:eastAsia="黑体" w:cs="黑体"/>
          <w:sz w:val="32"/>
          <w:szCs w:val="32"/>
        </w:rPr>
        <w:t>第七章  法律责任</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四十七</w:t>
      </w:r>
      <w:r>
        <w:rPr>
          <w:rFonts w:hint="eastAsia" w:ascii="仿宋" w:hAnsi="仿宋" w:eastAsia="黑体" w:cs="仿宋"/>
          <w:sz w:val="32"/>
          <w:szCs w:val="32"/>
          <w:highlight w:val="none"/>
        </w:rPr>
        <w:t>条</w:t>
      </w:r>
      <w:r>
        <w:rPr>
          <w:rFonts w:hint="eastAsia" w:ascii="仿宋" w:hAnsi="仿宋" w:eastAsia="仿宋" w:cs="仿宋"/>
          <w:sz w:val="32"/>
          <w:szCs w:val="32"/>
        </w:rPr>
        <w:t>　乡镇人民政府和街道办事处及其行政执法人员有下列行为之一的，由上级行政部门或者有关机关责令限期改正，并可</w:t>
      </w:r>
      <w:r>
        <w:rPr>
          <w:rFonts w:hint="eastAsia" w:ascii="仿宋" w:hAnsi="仿宋" w:eastAsia="仿宋" w:cs="仿宋"/>
          <w:sz w:val="32"/>
          <w:szCs w:val="32"/>
          <w:lang w:eastAsia="zh-CN"/>
        </w:rPr>
        <w:t>以</w:t>
      </w:r>
      <w:r>
        <w:rPr>
          <w:rFonts w:hint="eastAsia" w:ascii="仿宋" w:hAnsi="仿宋" w:eastAsia="仿宋" w:cs="仿宋"/>
          <w:sz w:val="32"/>
          <w:szCs w:val="32"/>
        </w:rPr>
        <w:t>根据情节对负有直接责任的主管人员和其他直接责任人员给予批评教育、离岗培训、调离执法岗位、暂扣行政执法证或者吊销行政执法证等处理决定；情节严重的，依法给予处分；构成犯罪的，依法追究刑事责任：</w:t>
      </w:r>
    </w:p>
    <w:p>
      <w:pPr>
        <w:rPr>
          <w:rFonts w:ascii="仿宋" w:hAnsi="仿宋" w:eastAsia="仿宋" w:cs="仿宋"/>
          <w:sz w:val="32"/>
          <w:szCs w:val="32"/>
        </w:rPr>
      </w:pPr>
      <w:r>
        <w:rPr>
          <w:rFonts w:hint="eastAsia" w:ascii="仿宋" w:hAnsi="仿宋" w:eastAsia="仿宋" w:cs="仿宋"/>
          <w:sz w:val="32"/>
          <w:szCs w:val="32"/>
        </w:rPr>
        <w:t>　　（一）执法主体、执法权限、执法程序不合法，执法决定不合法或者明显不当的；</w:t>
      </w:r>
    </w:p>
    <w:p>
      <w:pPr>
        <w:ind w:firstLine="640"/>
        <w:rPr>
          <w:rFonts w:hint="eastAsia" w:ascii="仿宋" w:hAnsi="仿宋" w:eastAsia="仿宋" w:cs="仿宋"/>
          <w:sz w:val="32"/>
          <w:szCs w:val="32"/>
        </w:rPr>
      </w:pPr>
      <w:r>
        <w:rPr>
          <w:rFonts w:hint="eastAsia" w:ascii="仿宋" w:hAnsi="仿宋" w:eastAsia="仿宋" w:cs="仿宋"/>
          <w:sz w:val="32"/>
          <w:szCs w:val="32"/>
        </w:rPr>
        <w:t>（二）损毁、使用、截留、坐支、私分或者擅自处置罚没财物的；</w:t>
      </w:r>
    </w:p>
    <w:p>
      <w:pPr>
        <w:ind w:firstLine="640"/>
        <w:rPr>
          <w:rFonts w:ascii="仿宋" w:hAnsi="仿宋" w:eastAsia="仿宋" w:cs="仿宋"/>
          <w:sz w:val="32"/>
          <w:szCs w:val="32"/>
        </w:rPr>
      </w:pPr>
      <w:r>
        <w:rPr>
          <w:rFonts w:hint="eastAsia" w:ascii="仿宋" w:hAnsi="仿宋" w:eastAsia="仿宋" w:cs="仿宋"/>
          <w:sz w:val="32"/>
          <w:szCs w:val="32"/>
        </w:rPr>
        <w:t>（三）不履行或者不正确履行行政执法职责的；</w:t>
      </w:r>
    </w:p>
    <w:p>
      <w:pPr>
        <w:ind w:firstLine="640"/>
        <w:rPr>
          <w:rFonts w:hint="eastAsia" w:ascii="仿宋" w:hAnsi="仿宋" w:eastAsia="仿宋" w:cs="仿宋"/>
          <w:sz w:val="32"/>
          <w:szCs w:val="32"/>
        </w:rPr>
      </w:pPr>
      <w:r>
        <w:rPr>
          <w:rFonts w:hint="eastAsia" w:ascii="仿宋" w:hAnsi="仿宋" w:eastAsia="仿宋" w:cs="仿宋"/>
          <w:sz w:val="32"/>
          <w:szCs w:val="32"/>
        </w:rPr>
        <w:t>（四）执法粗暴，造成不良影响的；</w:t>
      </w:r>
    </w:p>
    <w:p>
      <w:pPr>
        <w:pStyle w:val="2"/>
        <w:ind w:firstLine="640"/>
        <w:rPr>
          <w:rFonts w:hint="eastAsia" w:ascii="仿宋" w:hAnsi="仿宋" w:eastAsia="仿宋" w:cs="仿宋"/>
          <w:color w:val="auto"/>
          <w:kern w:val="2"/>
          <w:sz w:val="32"/>
          <w:szCs w:val="32"/>
          <w:lang w:val="en-US" w:eastAsia="zh-CN" w:bidi="ar-SA"/>
        </w:rPr>
      </w:pPr>
      <w:r>
        <w:rPr>
          <w:rFonts w:hint="eastAsia" w:ascii="仿宋" w:hAnsi="仿宋" w:eastAsia="仿宋" w:cs="仿宋"/>
          <w:color w:val="auto"/>
          <w:kern w:val="2"/>
          <w:sz w:val="32"/>
          <w:szCs w:val="32"/>
          <w:lang w:val="en-US" w:eastAsia="zh-CN" w:bidi="ar-SA"/>
        </w:rPr>
        <w:t>（五）不依法出示行政执法证件的；</w:t>
      </w:r>
    </w:p>
    <w:p>
      <w:pPr>
        <w:ind w:firstLine="640"/>
        <w:rPr>
          <w:rFonts w:ascii="仿宋" w:hAnsi="仿宋" w:eastAsia="仿宋" w:cs="仿宋"/>
          <w:sz w:val="32"/>
          <w:szCs w:val="32"/>
        </w:rPr>
      </w:pPr>
      <w:r>
        <w:rPr>
          <w:rFonts w:hint="eastAsia" w:ascii="仿宋" w:hAnsi="仿宋" w:eastAsia="仿宋" w:cs="仿宋"/>
          <w:sz w:val="32"/>
          <w:szCs w:val="32"/>
          <w:lang w:val="en-US" w:eastAsia="zh-CN"/>
        </w:rPr>
        <w:t>（六）</w:t>
      </w:r>
      <w:r>
        <w:rPr>
          <w:rFonts w:hint="eastAsia" w:ascii="仿宋" w:hAnsi="仿宋" w:eastAsia="仿宋" w:cs="仿宋"/>
          <w:sz w:val="32"/>
          <w:szCs w:val="32"/>
        </w:rPr>
        <w:t>落实行政执法制度不规范的；</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仿宋" w:cs="仿宋"/>
          <w:sz w:val="32"/>
          <w:szCs w:val="32"/>
          <w:lang w:val="en-US" w:eastAsia="zh-CN"/>
        </w:rPr>
        <w:t>　（七）</w:t>
      </w:r>
      <w:r>
        <w:rPr>
          <w:rFonts w:hint="eastAsia" w:ascii="仿宋" w:hAnsi="仿宋" w:eastAsia="仿宋" w:cs="仿宋"/>
          <w:sz w:val="32"/>
          <w:szCs w:val="32"/>
        </w:rPr>
        <w:t>不配合、不接受行政执法监督或者弄虚作假的；</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仿宋" w:cs="仿宋"/>
          <w:sz w:val="32"/>
          <w:szCs w:val="32"/>
          <w:lang w:val="en-US" w:eastAsia="zh-CN"/>
        </w:rPr>
        <w:t>（八）</w:t>
      </w:r>
      <w:r>
        <w:rPr>
          <w:rFonts w:hint="eastAsia" w:ascii="仿宋" w:hAnsi="仿宋" w:eastAsia="仿宋" w:cs="仿宋"/>
          <w:sz w:val="32"/>
          <w:szCs w:val="32"/>
        </w:rPr>
        <w:t>利用行政执法职权牟取不正当利益的；</w:t>
      </w:r>
    </w:p>
    <w:p>
      <w:pPr>
        <w:ind w:firstLine="640"/>
        <w:rPr>
          <w:rFonts w:hint="eastAsia" w:ascii="仿宋" w:hAnsi="仿宋" w:eastAsia="仿宋" w:cs="仿宋"/>
          <w:sz w:val="32"/>
          <w:szCs w:val="32"/>
        </w:rPr>
      </w:pPr>
      <w:r>
        <w:rPr>
          <w:rFonts w:hint="eastAsia" w:ascii="仿宋" w:hAnsi="仿宋" w:eastAsia="仿宋" w:cs="仿宋"/>
          <w:sz w:val="32"/>
          <w:szCs w:val="32"/>
          <w:lang w:val="en-US" w:eastAsia="zh-CN"/>
        </w:rPr>
        <w:t>（九）</w:t>
      </w:r>
      <w:r>
        <w:rPr>
          <w:rFonts w:hint="eastAsia" w:ascii="仿宋" w:hAnsi="仿宋" w:eastAsia="仿宋" w:cs="仿宋"/>
          <w:sz w:val="32"/>
          <w:szCs w:val="32"/>
        </w:rPr>
        <w:t>其他违法或者不当的行政执法行为。</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四十八</w:t>
      </w:r>
      <w:r>
        <w:rPr>
          <w:rFonts w:hint="eastAsia" w:ascii="仿宋" w:hAnsi="仿宋" w:eastAsia="黑体" w:cs="仿宋"/>
          <w:sz w:val="32"/>
          <w:szCs w:val="32"/>
          <w:highlight w:val="none"/>
        </w:rPr>
        <w:t>条</w:t>
      </w:r>
      <w:r>
        <w:rPr>
          <w:rFonts w:hint="eastAsia" w:ascii="仿宋" w:hAnsi="仿宋" w:eastAsia="仿宋" w:cs="仿宋"/>
          <w:sz w:val="32"/>
          <w:szCs w:val="32"/>
        </w:rPr>
        <w:t>　县级以上人民政府有关部门、乡镇人民政府和街道办事处工作人员违反本条例规定，拒不履行执法协作职责的，由本级人民政府</w:t>
      </w:r>
      <w:r>
        <w:rPr>
          <w:rFonts w:hint="eastAsia" w:ascii="仿宋" w:hAnsi="仿宋" w:eastAsia="仿宋" w:cs="仿宋"/>
          <w:sz w:val="32"/>
          <w:szCs w:val="32"/>
          <w:lang w:eastAsia="zh-CN"/>
        </w:rPr>
        <w:t>或者</w:t>
      </w:r>
      <w:r>
        <w:rPr>
          <w:rFonts w:hint="eastAsia" w:ascii="仿宋" w:hAnsi="仿宋" w:eastAsia="仿宋" w:cs="仿宋"/>
          <w:sz w:val="32"/>
          <w:szCs w:val="32"/>
        </w:rPr>
        <w:t>有关机关责令限期改正；逾期不改正的，给予通报批评，对直接负责的主管人员和其他直接责任人员依法给予处分。</w:t>
      </w:r>
    </w:p>
    <w:p>
      <w:pPr>
        <w:rPr>
          <w:rFonts w:ascii="仿宋" w:hAnsi="仿宋" w:eastAsia="仿宋" w:cs="仿宋"/>
          <w:sz w:val="32"/>
          <w:szCs w:val="32"/>
        </w:rPr>
      </w:pPr>
      <w:r>
        <w:rPr>
          <w:rFonts w:hint="eastAsia" w:ascii="仿宋" w:hAnsi="仿宋" w:eastAsia="仿宋" w:cs="仿宋"/>
          <w:sz w:val="32"/>
          <w:szCs w:val="32"/>
        </w:rPr>
        <w:t>　　</w:t>
      </w:r>
      <w:r>
        <w:rPr>
          <w:rFonts w:hint="eastAsia" w:ascii="仿宋" w:hAnsi="仿宋" w:eastAsia="黑体" w:cs="仿宋"/>
          <w:sz w:val="32"/>
          <w:szCs w:val="32"/>
          <w:highlight w:val="none"/>
        </w:rPr>
        <w:t>第</w:t>
      </w:r>
      <w:r>
        <w:rPr>
          <w:rFonts w:hint="eastAsia" w:ascii="仿宋" w:hAnsi="仿宋" w:eastAsia="黑体" w:cs="仿宋"/>
          <w:sz w:val="32"/>
          <w:szCs w:val="32"/>
          <w:highlight w:val="none"/>
          <w:lang w:eastAsia="zh-CN"/>
        </w:rPr>
        <w:t>四十九</w:t>
      </w:r>
      <w:r>
        <w:rPr>
          <w:rFonts w:hint="eastAsia" w:ascii="仿宋" w:hAnsi="仿宋" w:eastAsia="黑体" w:cs="仿宋"/>
          <w:sz w:val="32"/>
          <w:szCs w:val="32"/>
          <w:highlight w:val="none"/>
        </w:rPr>
        <w:t>条</w:t>
      </w:r>
      <w:r>
        <w:rPr>
          <w:rFonts w:hint="eastAsia" w:ascii="仿宋" w:hAnsi="仿宋" w:eastAsia="仿宋" w:cs="仿宋"/>
          <w:sz w:val="32"/>
          <w:szCs w:val="32"/>
        </w:rPr>
        <w:t>　阻碍乡镇和街道行政执法人员依法执行职务的，由公安机关依照《中华人民共和国治安管理处罚法》的规定予以处罚；构成犯罪的，依法追究刑事责任。</w:t>
      </w:r>
    </w:p>
    <w:p>
      <w:pPr>
        <w:jc w:val="center"/>
        <w:rPr>
          <w:rFonts w:ascii="仿宋" w:hAnsi="仿宋" w:eastAsia="仿宋" w:cs="仿宋"/>
          <w:sz w:val="32"/>
          <w:szCs w:val="32"/>
        </w:rPr>
      </w:pPr>
      <w:r>
        <w:rPr>
          <w:rFonts w:hint="eastAsia" w:ascii="黑体" w:hAnsi="黑体" w:eastAsia="黑体" w:cs="黑体"/>
          <w:sz w:val="32"/>
          <w:szCs w:val="32"/>
        </w:rPr>
        <w:t>第八章　附　　则</w:t>
      </w:r>
    </w:p>
    <w:p>
      <w:pPr>
        <w:pStyle w:val="2"/>
        <w:keepNext w:val="0"/>
        <w:keepLines w:val="0"/>
        <w:pageBreakBefore w:val="0"/>
        <w:widowControl w:val="0"/>
        <w:kinsoku/>
        <w:wordWrap/>
        <w:overflowPunct/>
        <w:topLinePunct w:val="0"/>
        <w:bidi w:val="0"/>
        <w:snapToGrid/>
        <w:spacing w:line="240" w:lineRule="auto"/>
        <w:ind w:firstLine="640"/>
        <w:jc w:val="both"/>
        <w:textAlignment w:val="auto"/>
        <w:rPr>
          <w:rFonts w:hint="default" w:ascii="仿宋" w:hAnsi="仿宋" w:eastAsia="黑体" w:cs="仿宋"/>
          <w:sz w:val="32"/>
          <w:szCs w:val="32"/>
          <w:highlight w:val="none"/>
          <w:lang w:val="en-US" w:eastAsia="zh-CN"/>
        </w:rPr>
      </w:pPr>
      <w:r>
        <w:rPr>
          <w:rFonts w:hint="eastAsia" w:ascii="仿宋" w:hAnsi="仿宋" w:eastAsia="黑体" w:cs="仿宋"/>
          <w:sz w:val="32"/>
          <w:szCs w:val="32"/>
          <w:highlight w:val="none"/>
          <w:lang w:val="en-US" w:eastAsia="zh-CN"/>
        </w:rPr>
        <w:t xml:space="preserve">第五十条  </w:t>
      </w:r>
      <w:r>
        <w:rPr>
          <w:rFonts w:hint="eastAsia" w:ascii="仿宋" w:hAnsi="仿宋" w:eastAsia="仿宋" w:cs="仿宋"/>
          <w:color w:val="auto"/>
          <w:kern w:val="2"/>
          <w:sz w:val="32"/>
          <w:szCs w:val="32"/>
          <w:lang w:val="en-US" w:eastAsia="zh-CN" w:bidi="ar-SA"/>
        </w:rPr>
        <w:t>本条例涉及的与行政处罚权有关的行政强制措施，依据《中华人民共和国行政强制法》执行。</w:t>
      </w:r>
    </w:p>
    <w:p>
      <w:pPr>
        <w:pStyle w:val="2"/>
        <w:keepNext w:val="0"/>
        <w:keepLines w:val="0"/>
        <w:pageBreakBefore w:val="0"/>
        <w:widowControl w:val="0"/>
        <w:kinsoku/>
        <w:wordWrap/>
        <w:overflowPunct/>
        <w:topLinePunct w:val="0"/>
        <w:bidi w:val="0"/>
        <w:snapToGrid/>
        <w:spacing w:line="240" w:lineRule="auto"/>
        <w:ind w:firstLine="640"/>
        <w:jc w:val="both"/>
        <w:textAlignment w:val="auto"/>
        <w:rPr>
          <w:rFonts w:hint="eastAsia" w:ascii="仿宋" w:hAnsi="仿宋" w:eastAsia="仿宋" w:cs="仿宋"/>
          <w:color w:val="auto"/>
          <w:kern w:val="2"/>
          <w:sz w:val="32"/>
          <w:szCs w:val="32"/>
          <w:lang w:val="en-US" w:eastAsia="zh-CN" w:bidi="ar-SA"/>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val="en-US" w:eastAsia="zh-CN"/>
        </w:rPr>
        <w:t>五十一</w:t>
      </w:r>
      <w:r>
        <w:rPr>
          <w:rFonts w:hint="eastAsia" w:ascii="仿宋" w:hAnsi="仿宋" w:eastAsia="黑体" w:cs="仿宋"/>
          <w:sz w:val="32"/>
          <w:szCs w:val="32"/>
          <w:highlight w:val="none"/>
        </w:rPr>
        <w:t>条</w:t>
      </w:r>
      <w:r>
        <w:rPr>
          <w:rFonts w:hint="eastAsia" w:ascii="仿宋" w:hAnsi="仿宋" w:eastAsia="黑体" w:cs="仿宋"/>
          <w:sz w:val="32"/>
          <w:szCs w:val="32"/>
          <w:highlight w:val="none"/>
          <w:lang w:val="en-US" w:eastAsia="zh-CN"/>
        </w:rPr>
        <w:t xml:space="preserve"> </w:t>
      </w:r>
      <w:r>
        <w:rPr>
          <w:rFonts w:hint="eastAsia" w:ascii="仿宋" w:hAnsi="仿宋" w:eastAsia="仿宋" w:cs="仿宋"/>
          <w:color w:val="auto"/>
          <w:kern w:val="2"/>
          <w:sz w:val="32"/>
          <w:szCs w:val="32"/>
          <w:lang w:val="en-US" w:eastAsia="zh-CN" w:bidi="ar-SA"/>
        </w:rPr>
        <w:t xml:space="preserve"> 定州市、辛集市按照本条例第十二条、第十三条规定的程序直接报省人民政府备案、赋权。</w:t>
      </w:r>
    </w:p>
    <w:p>
      <w:pPr>
        <w:ind w:firstLine="640" w:firstLineChars="200"/>
        <w:rPr>
          <w:rFonts w:ascii="仿宋" w:hAnsi="仿宋" w:eastAsia="仿宋" w:cs="仿宋"/>
          <w:sz w:val="32"/>
          <w:szCs w:val="32"/>
        </w:rPr>
      </w:pPr>
      <w:r>
        <w:rPr>
          <w:rFonts w:hint="eastAsia" w:ascii="仿宋" w:hAnsi="仿宋" w:eastAsia="黑体" w:cs="仿宋"/>
          <w:sz w:val="32"/>
          <w:szCs w:val="32"/>
          <w:highlight w:val="none"/>
        </w:rPr>
        <w:t>第</w:t>
      </w:r>
      <w:r>
        <w:rPr>
          <w:rFonts w:hint="eastAsia" w:ascii="仿宋" w:hAnsi="仿宋" w:eastAsia="黑体" w:cs="仿宋"/>
          <w:sz w:val="32"/>
          <w:szCs w:val="32"/>
          <w:highlight w:val="none"/>
          <w:lang w:val="en-US" w:eastAsia="zh-CN"/>
        </w:rPr>
        <w:t>五十二</w:t>
      </w:r>
      <w:r>
        <w:rPr>
          <w:rFonts w:hint="eastAsia" w:ascii="仿宋" w:hAnsi="仿宋" w:eastAsia="黑体" w:cs="仿宋"/>
          <w:sz w:val="32"/>
          <w:szCs w:val="32"/>
          <w:highlight w:val="none"/>
        </w:rPr>
        <w:t>条</w:t>
      </w:r>
      <w:r>
        <w:rPr>
          <w:rFonts w:hint="eastAsia" w:ascii="仿宋" w:hAnsi="仿宋" w:eastAsia="仿宋" w:cs="仿宋"/>
          <w:sz w:val="32"/>
          <w:szCs w:val="32"/>
        </w:rPr>
        <w:t>　本条例自</w:t>
      </w:r>
      <w:r>
        <w:rPr>
          <w:rFonts w:hint="eastAsia" w:ascii="仿宋" w:hAnsi="仿宋" w:eastAsia="仿宋" w:cs="仿宋"/>
          <w:sz w:val="32"/>
          <w:szCs w:val="32"/>
          <w:lang w:val="en-US" w:eastAsia="zh-CN"/>
        </w:rPr>
        <w:t>2021</w:t>
      </w:r>
      <w:r>
        <w:rPr>
          <w:rFonts w:hint="eastAsia" w:ascii="仿宋" w:hAnsi="仿宋" w:eastAsia="仿宋" w:cs="仿宋"/>
          <w:sz w:val="32"/>
          <w:szCs w:val="32"/>
        </w:rPr>
        <w:t>年</w:t>
      </w:r>
      <w:r>
        <w:rPr>
          <w:rFonts w:hint="eastAsia" w:ascii="仿宋" w:hAnsi="仿宋" w:eastAsia="仿宋" w:cs="仿宋"/>
          <w:sz w:val="32"/>
          <w:szCs w:val="32"/>
          <w:lang w:val="en-US" w:eastAsia="zh-CN"/>
        </w:rPr>
        <w:t>7</w:t>
      </w:r>
      <w:r>
        <w:rPr>
          <w:rFonts w:hint="eastAsia" w:ascii="仿宋" w:hAnsi="仿宋" w:eastAsia="仿宋" w:cs="仿宋"/>
          <w:sz w:val="32"/>
          <w:szCs w:val="32"/>
        </w:rPr>
        <w:t>月</w:t>
      </w:r>
      <w:r>
        <w:rPr>
          <w:rFonts w:hint="eastAsia" w:ascii="仿宋" w:hAnsi="仿宋" w:eastAsia="仿宋" w:cs="仿宋"/>
          <w:sz w:val="32"/>
          <w:szCs w:val="32"/>
          <w:lang w:val="en-US" w:eastAsia="zh-CN"/>
        </w:rPr>
        <w:t>15</w:t>
      </w:r>
      <w:r>
        <w:rPr>
          <w:rFonts w:hint="eastAsia" w:ascii="仿宋" w:hAnsi="仿宋" w:eastAsia="仿宋" w:cs="仿宋"/>
          <w:sz w:val="32"/>
          <w:szCs w:val="32"/>
        </w:rPr>
        <w:t>日起施行。</w:t>
      </w:r>
    </w:p>
    <w:p>
      <w:pPr>
        <w:widowControl/>
        <w:spacing w:line="500" w:lineRule="atLeast"/>
        <w:jc w:val="center"/>
        <w:rPr>
          <w:rFonts w:hint="eastAsia" w:ascii="宋体" w:eastAsia="宋体" w:cs="宋体"/>
          <w:b/>
          <w:bCs/>
          <w:kern w:val="0"/>
          <w:sz w:val="44"/>
          <w:szCs w:val="44"/>
        </w:rPr>
      </w:pPr>
    </w:p>
    <w:p>
      <w:pPr>
        <w:pStyle w:val="2"/>
        <w:keepNext w:val="0"/>
        <w:keepLines w:val="0"/>
        <w:pageBreakBefore w:val="0"/>
        <w:widowControl w:val="0"/>
        <w:kinsoku/>
        <w:wordWrap/>
        <w:overflowPunct/>
        <w:topLinePunct w:val="0"/>
        <w:bidi w:val="0"/>
        <w:snapToGrid/>
        <w:spacing w:line="240" w:lineRule="auto"/>
        <w:jc w:val="both"/>
        <w:textAlignment w:val="auto"/>
        <w:rPr>
          <w:rFonts w:hint="eastAsia" w:ascii="仿宋" w:hAnsi="仿宋" w:eastAsia="仿宋" w:cs="仿宋"/>
          <w:sz w:val="32"/>
          <w:szCs w:val="32"/>
          <w:lang w:val="en-US" w:eastAsia="zh-CN"/>
        </w:rPr>
      </w:pPr>
    </w:p>
    <w:sectPr>
      <w:footerReference r:id="rId3" w:type="default"/>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D9D19841-7EE7-4825-A03A-E736E3ECFA8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仿宋_GBK">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embedRegular r:id="rId2" w:fontKey="{DACA2282-1736-401E-8E12-EC03D14F5379}"/>
  </w:font>
  <w:font w:name="方正小标宋简体">
    <w:panose1 w:val="02010601030101010101"/>
    <w:charset w:val="86"/>
    <w:family w:val="auto"/>
    <w:pitch w:val="default"/>
    <w:sig w:usb0="00000001" w:usb1="080E0000" w:usb2="00000000" w:usb3="00000000" w:csb0="00040000" w:csb1="00000000"/>
    <w:embedRegular r:id="rId3" w:fontKey="{0DA9DF57-8927-430A-9DAD-9B248697F85D}"/>
  </w:font>
  <w:font w:name="仿宋_GB2312">
    <w:panose1 w:val="02010609030101010101"/>
    <w:charset w:val="86"/>
    <w:family w:val="modern"/>
    <w:pitch w:val="default"/>
    <w:sig w:usb0="00000001" w:usb1="080E0000" w:usb2="00000000" w:usb3="00000000" w:csb0="00040000" w:csb1="00000000"/>
    <w:embedRegular r:id="rId4" w:fontKey="{9628A64C-F0A7-4A77-9D5C-BD40C8BA8334}"/>
  </w:font>
  <w:font w:name="楷体_GB2312">
    <w:panose1 w:val="02010609030101010101"/>
    <w:charset w:val="86"/>
    <w:family w:val="modern"/>
    <w:pitch w:val="default"/>
    <w:sig w:usb0="00000001" w:usb1="080E0000" w:usb2="00000000" w:usb3="00000000" w:csb0="00040000" w:csb1="00000000"/>
    <w:embedRegular r:id="rId5" w:fontKey="{280BF72E-D923-47F8-AA4D-9908981CF709}"/>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C39CB"/>
    <w:multiLevelType w:val="multilevel"/>
    <w:tmpl w:val="46CC39CB"/>
    <w:lvl w:ilvl="0" w:tentative="0">
      <w:start w:val="1"/>
      <w:numFmt w:val="japaneseCounting"/>
      <w:lvlText w:val="第%1章"/>
      <w:lvlJc w:val="left"/>
      <w:pPr>
        <w:ind w:left="1080" w:hanging="108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44FA"/>
    <w:rsid w:val="00207B59"/>
    <w:rsid w:val="002244D5"/>
    <w:rsid w:val="00262761"/>
    <w:rsid w:val="004823EC"/>
    <w:rsid w:val="004A2FAA"/>
    <w:rsid w:val="006B342E"/>
    <w:rsid w:val="00833804"/>
    <w:rsid w:val="00881827"/>
    <w:rsid w:val="00920903"/>
    <w:rsid w:val="00B118D1"/>
    <w:rsid w:val="00DB3ECF"/>
    <w:rsid w:val="00EB1A74"/>
    <w:rsid w:val="01087D73"/>
    <w:rsid w:val="01837B52"/>
    <w:rsid w:val="0185294B"/>
    <w:rsid w:val="01904AD5"/>
    <w:rsid w:val="019513A2"/>
    <w:rsid w:val="01DB5BF3"/>
    <w:rsid w:val="0202388B"/>
    <w:rsid w:val="02A30CCF"/>
    <w:rsid w:val="02F05644"/>
    <w:rsid w:val="02FA45F7"/>
    <w:rsid w:val="02FF04DF"/>
    <w:rsid w:val="03502F00"/>
    <w:rsid w:val="03C92089"/>
    <w:rsid w:val="03F42B53"/>
    <w:rsid w:val="040105C4"/>
    <w:rsid w:val="04143334"/>
    <w:rsid w:val="04361965"/>
    <w:rsid w:val="043C13ED"/>
    <w:rsid w:val="04464790"/>
    <w:rsid w:val="04553D64"/>
    <w:rsid w:val="0474058F"/>
    <w:rsid w:val="04A700FF"/>
    <w:rsid w:val="04AC3856"/>
    <w:rsid w:val="04BB7F8A"/>
    <w:rsid w:val="054A6B25"/>
    <w:rsid w:val="055E7FC0"/>
    <w:rsid w:val="0574014A"/>
    <w:rsid w:val="0584493E"/>
    <w:rsid w:val="05C10632"/>
    <w:rsid w:val="05D73E04"/>
    <w:rsid w:val="05E779A6"/>
    <w:rsid w:val="05FC157D"/>
    <w:rsid w:val="06131A25"/>
    <w:rsid w:val="06583F7D"/>
    <w:rsid w:val="06593714"/>
    <w:rsid w:val="068D57ED"/>
    <w:rsid w:val="069C4D87"/>
    <w:rsid w:val="069E30E8"/>
    <w:rsid w:val="06A970A8"/>
    <w:rsid w:val="06B11504"/>
    <w:rsid w:val="06DC782E"/>
    <w:rsid w:val="06E44366"/>
    <w:rsid w:val="06EA2C9F"/>
    <w:rsid w:val="06F223F4"/>
    <w:rsid w:val="06FB2167"/>
    <w:rsid w:val="070836A2"/>
    <w:rsid w:val="070A7858"/>
    <w:rsid w:val="072F3126"/>
    <w:rsid w:val="072F345F"/>
    <w:rsid w:val="0787744D"/>
    <w:rsid w:val="0793607F"/>
    <w:rsid w:val="079515D0"/>
    <w:rsid w:val="07E10FDB"/>
    <w:rsid w:val="07FF1FB9"/>
    <w:rsid w:val="08066385"/>
    <w:rsid w:val="080D7985"/>
    <w:rsid w:val="082E1548"/>
    <w:rsid w:val="087C1A12"/>
    <w:rsid w:val="088035D7"/>
    <w:rsid w:val="089A1F24"/>
    <w:rsid w:val="08BE4F17"/>
    <w:rsid w:val="08D607FA"/>
    <w:rsid w:val="08F542C1"/>
    <w:rsid w:val="091211D4"/>
    <w:rsid w:val="09351C9F"/>
    <w:rsid w:val="09566A23"/>
    <w:rsid w:val="099918B9"/>
    <w:rsid w:val="09A035E3"/>
    <w:rsid w:val="09B527B7"/>
    <w:rsid w:val="09BD7E73"/>
    <w:rsid w:val="09D74D9F"/>
    <w:rsid w:val="09E37401"/>
    <w:rsid w:val="0A087FAB"/>
    <w:rsid w:val="0A3623CF"/>
    <w:rsid w:val="0A3F4336"/>
    <w:rsid w:val="0A814483"/>
    <w:rsid w:val="0A9853F6"/>
    <w:rsid w:val="0ACB4324"/>
    <w:rsid w:val="0B081E2C"/>
    <w:rsid w:val="0B1408A3"/>
    <w:rsid w:val="0B3C493D"/>
    <w:rsid w:val="0B3D158B"/>
    <w:rsid w:val="0B4001C2"/>
    <w:rsid w:val="0B453EA0"/>
    <w:rsid w:val="0B6D2FAA"/>
    <w:rsid w:val="0B81659F"/>
    <w:rsid w:val="0BA328E6"/>
    <w:rsid w:val="0BA752B1"/>
    <w:rsid w:val="0BC4149C"/>
    <w:rsid w:val="0C390319"/>
    <w:rsid w:val="0C48129D"/>
    <w:rsid w:val="0C4875CE"/>
    <w:rsid w:val="0C844D59"/>
    <w:rsid w:val="0C962FF5"/>
    <w:rsid w:val="0C9F0916"/>
    <w:rsid w:val="0CCD45CB"/>
    <w:rsid w:val="0CCD5342"/>
    <w:rsid w:val="0CD5176D"/>
    <w:rsid w:val="0CEA7709"/>
    <w:rsid w:val="0D4D7241"/>
    <w:rsid w:val="0D5B4494"/>
    <w:rsid w:val="0D646989"/>
    <w:rsid w:val="0D915E6C"/>
    <w:rsid w:val="0D9740CE"/>
    <w:rsid w:val="0DA23269"/>
    <w:rsid w:val="0DBC55ED"/>
    <w:rsid w:val="0DE742F0"/>
    <w:rsid w:val="0E073DEC"/>
    <w:rsid w:val="0E1957DC"/>
    <w:rsid w:val="0E2313C9"/>
    <w:rsid w:val="0E432C4A"/>
    <w:rsid w:val="0E6640A7"/>
    <w:rsid w:val="0E8E29A6"/>
    <w:rsid w:val="0EEE2142"/>
    <w:rsid w:val="0EFA4021"/>
    <w:rsid w:val="0F354AED"/>
    <w:rsid w:val="0F764987"/>
    <w:rsid w:val="0F7A7938"/>
    <w:rsid w:val="0F91571C"/>
    <w:rsid w:val="0FE11BAB"/>
    <w:rsid w:val="102C6A56"/>
    <w:rsid w:val="107D29B2"/>
    <w:rsid w:val="107F6BDA"/>
    <w:rsid w:val="108A7E09"/>
    <w:rsid w:val="109D3937"/>
    <w:rsid w:val="10AA7E5D"/>
    <w:rsid w:val="10B72E85"/>
    <w:rsid w:val="10BD6265"/>
    <w:rsid w:val="10E546D0"/>
    <w:rsid w:val="10E557EF"/>
    <w:rsid w:val="11083CE7"/>
    <w:rsid w:val="111F7BFA"/>
    <w:rsid w:val="112B4684"/>
    <w:rsid w:val="11355D45"/>
    <w:rsid w:val="11427283"/>
    <w:rsid w:val="114B3C2E"/>
    <w:rsid w:val="116E29F7"/>
    <w:rsid w:val="118F5BEE"/>
    <w:rsid w:val="118F7680"/>
    <w:rsid w:val="11902A6D"/>
    <w:rsid w:val="11994473"/>
    <w:rsid w:val="11A91C74"/>
    <w:rsid w:val="11B550DF"/>
    <w:rsid w:val="11E32A4D"/>
    <w:rsid w:val="11E9241F"/>
    <w:rsid w:val="11F16127"/>
    <w:rsid w:val="12172F74"/>
    <w:rsid w:val="123F3660"/>
    <w:rsid w:val="1240240B"/>
    <w:rsid w:val="125051A0"/>
    <w:rsid w:val="12667786"/>
    <w:rsid w:val="126D7E2F"/>
    <w:rsid w:val="1274573A"/>
    <w:rsid w:val="12966CD8"/>
    <w:rsid w:val="12991DC7"/>
    <w:rsid w:val="12D82A96"/>
    <w:rsid w:val="13791A36"/>
    <w:rsid w:val="137D2678"/>
    <w:rsid w:val="137F5160"/>
    <w:rsid w:val="1392647B"/>
    <w:rsid w:val="13F32CC5"/>
    <w:rsid w:val="13F718A5"/>
    <w:rsid w:val="14000287"/>
    <w:rsid w:val="14543F08"/>
    <w:rsid w:val="147B03FC"/>
    <w:rsid w:val="149C019B"/>
    <w:rsid w:val="14A01F2C"/>
    <w:rsid w:val="14AA5448"/>
    <w:rsid w:val="14B70BF2"/>
    <w:rsid w:val="14E17916"/>
    <w:rsid w:val="14F97CCC"/>
    <w:rsid w:val="150C2B25"/>
    <w:rsid w:val="151A6A55"/>
    <w:rsid w:val="152E36CA"/>
    <w:rsid w:val="15322317"/>
    <w:rsid w:val="15B73414"/>
    <w:rsid w:val="15CF0A95"/>
    <w:rsid w:val="15F0452A"/>
    <w:rsid w:val="1628748C"/>
    <w:rsid w:val="166C5E13"/>
    <w:rsid w:val="16763929"/>
    <w:rsid w:val="168D4F71"/>
    <w:rsid w:val="16B87A70"/>
    <w:rsid w:val="16DE4A33"/>
    <w:rsid w:val="171647AD"/>
    <w:rsid w:val="1758544F"/>
    <w:rsid w:val="17590225"/>
    <w:rsid w:val="178637EF"/>
    <w:rsid w:val="17DB441F"/>
    <w:rsid w:val="17DE6F45"/>
    <w:rsid w:val="17EF596C"/>
    <w:rsid w:val="17F01E1F"/>
    <w:rsid w:val="18022B47"/>
    <w:rsid w:val="185A698E"/>
    <w:rsid w:val="188E6598"/>
    <w:rsid w:val="18C4698A"/>
    <w:rsid w:val="18C6704D"/>
    <w:rsid w:val="18D35641"/>
    <w:rsid w:val="18F9274C"/>
    <w:rsid w:val="18FE732C"/>
    <w:rsid w:val="190907B9"/>
    <w:rsid w:val="190F16C2"/>
    <w:rsid w:val="195E7663"/>
    <w:rsid w:val="19626255"/>
    <w:rsid w:val="199D7617"/>
    <w:rsid w:val="19BE52A2"/>
    <w:rsid w:val="19D208A7"/>
    <w:rsid w:val="19DA32EA"/>
    <w:rsid w:val="1A515A67"/>
    <w:rsid w:val="1A7278EC"/>
    <w:rsid w:val="1A743E99"/>
    <w:rsid w:val="1A9A7A9E"/>
    <w:rsid w:val="1AB836F9"/>
    <w:rsid w:val="1AC30119"/>
    <w:rsid w:val="1AD14D41"/>
    <w:rsid w:val="1AE30C34"/>
    <w:rsid w:val="1B3831A4"/>
    <w:rsid w:val="1B3C6799"/>
    <w:rsid w:val="1B473A70"/>
    <w:rsid w:val="1B4E66B1"/>
    <w:rsid w:val="1B5E29FD"/>
    <w:rsid w:val="1B6F465E"/>
    <w:rsid w:val="1B812BC3"/>
    <w:rsid w:val="1B9C2E71"/>
    <w:rsid w:val="1BC669A1"/>
    <w:rsid w:val="1BC93DC0"/>
    <w:rsid w:val="1C95371E"/>
    <w:rsid w:val="1C9B1736"/>
    <w:rsid w:val="1CCE2993"/>
    <w:rsid w:val="1CEC4FE2"/>
    <w:rsid w:val="1D0B3260"/>
    <w:rsid w:val="1D3378F0"/>
    <w:rsid w:val="1D4D4C2A"/>
    <w:rsid w:val="1D550F70"/>
    <w:rsid w:val="1D88580E"/>
    <w:rsid w:val="1D990FD9"/>
    <w:rsid w:val="1DA202CA"/>
    <w:rsid w:val="1DA66B4D"/>
    <w:rsid w:val="1DB936BB"/>
    <w:rsid w:val="1DDA6E45"/>
    <w:rsid w:val="1E066805"/>
    <w:rsid w:val="1E465A81"/>
    <w:rsid w:val="1E632F21"/>
    <w:rsid w:val="1E675A84"/>
    <w:rsid w:val="1E6D720E"/>
    <w:rsid w:val="1E9F1958"/>
    <w:rsid w:val="1EA7694F"/>
    <w:rsid w:val="1EAA10CE"/>
    <w:rsid w:val="1EBF0AF2"/>
    <w:rsid w:val="1EDE6098"/>
    <w:rsid w:val="1F251A1F"/>
    <w:rsid w:val="1F5D0FEA"/>
    <w:rsid w:val="1F614414"/>
    <w:rsid w:val="1F881D26"/>
    <w:rsid w:val="1FB5000E"/>
    <w:rsid w:val="1FBE1101"/>
    <w:rsid w:val="1FCA19EF"/>
    <w:rsid w:val="1FD25545"/>
    <w:rsid w:val="1FDA365F"/>
    <w:rsid w:val="1FFB7BDD"/>
    <w:rsid w:val="1FFD7816"/>
    <w:rsid w:val="20022522"/>
    <w:rsid w:val="20386DD0"/>
    <w:rsid w:val="20913D6A"/>
    <w:rsid w:val="210C1181"/>
    <w:rsid w:val="214120FD"/>
    <w:rsid w:val="214F239B"/>
    <w:rsid w:val="217B58C1"/>
    <w:rsid w:val="218B3E1E"/>
    <w:rsid w:val="21E279DC"/>
    <w:rsid w:val="22240B6B"/>
    <w:rsid w:val="22587FDB"/>
    <w:rsid w:val="22734AF0"/>
    <w:rsid w:val="228F19D2"/>
    <w:rsid w:val="22A4140F"/>
    <w:rsid w:val="22AF4730"/>
    <w:rsid w:val="22BC1D05"/>
    <w:rsid w:val="22D8715E"/>
    <w:rsid w:val="22EF6A0B"/>
    <w:rsid w:val="234A46DF"/>
    <w:rsid w:val="23534094"/>
    <w:rsid w:val="23804D28"/>
    <w:rsid w:val="23A12C39"/>
    <w:rsid w:val="23A4733B"/>
    <w:rsid w:val="23F37D9B"/>
    <w:rsid w:val="23F755D5"/>
    <w:rsid w:val="241A0905"/>
    <w:rsid w:val="24522AE7"/>
    <w:rsid w:val="246D3596"/>
    <w:rsid w:val="24BD7E1E"/>
    <w:rsid w:val="24E52C66"/>
    <w:rsid w:val="250F31C0"/>
    <w:rsid w:val="252B5133"/>
    <w:rsid w:val="2563282C"/>
    <w:rsid w:val="257B4786"/>
    <w:rsid w:val="259F76AD"/>
    <w:rsid w:val="25CB5B8E"/>
    <w:rsid w:val="25E46355"/>
    <w:rsid w:val="260703D5"/>
    <w:rsid w:val="261664A8"/>
    <w:rsid w:val="262A60F8"/>
    <w:rsid w:val="265246DC"/>
    <w:rsid w:val="26BA5F9F"/>
    <w:rsid w:val="26BF47D5"/>
    <w:rsid w:val="26C00DAC"/>
    <w:rsid w:val="26CB1400"/>
    <w:rsid w:val="272F2C58"/>
    <w:rsid w:val="273D5A76"/>
    <w:rsid w:val="274D1766"/>
    <w:rsid w:val="27C02A52"/>
    <w:rsid w:val="27EC1204"/>
    <w:rsid w:val="280428F8"/>
    <w:rsid w:val="281A1E7F"/>
    <w:rsid w:val="285844DB"/>
    <w:rsid w:val="28606277"/>
    <w:rsid w:val="28680E7F"/>
    <w:rsid w:val="287762FC"/>
    <w:rsid w:val="28CC7117"/>
    <w:rsid w:val="28D224D5"/>
    <w:rsid w:val="28EA3450"/>
    <w:rsid w:val="28EE21DE"/>
    <w:rsid w:val="290C3CB2"/>
    <w:rsid w:val="29202AE9"/>
    <w:rsid w:val="299F5A09"/>
    <w:rsid w:val="29BE66E6"/>
    <w:rsid w:val="2A0603F1"/>
    <w:rsid w:val="2A3843C1"/>
    <w:rsid w:val="2A47178D"/>
    <w:rsid w:val="2A5B3BF2"/>
    <w:rsid w:val="2A902814"/>
    <w:rsid w:val="2A911337"/>
    <w:rsid w:val="2ABA14AB"/>
    <w:rsid w:val="2ABF00B9"/>
    <w:rsid w:val="2B25594B"/>
    <w:rsid w:val="2B3A3837"/>
    <w:rsid w:val="2BC37F48"/>
    <w:rsid w:val="2BE159D8"/>
    <w:rsid w:val="2C1E7016"/>
    <w:rsid w:val="2C611ADE"/>
    <w:rsid w:val="2C8129AB"/>
    <w:rsid w:val="2CAD351F"/>
    <w:rsid w:val="2CB90AED"/>
    <w:rsid w:val="2CFC3F7D"/>
    <w:rsid w:val="2D01316F"/>
    <w:rsid w:val="2D0516FC"/>
    <w:rsid w:val="2D0B1E6B"/>
    <w:rsid w:val="2D2B6CEE"/>
    <w:rsid w:val="2D363CEC"/>
    <w:rsid w:val="2D3C4498"/>
    <w:rsid w:val="2D573C74"/>
    <w:rsid w:val="2D6752C2"/>
    <w:rsid w:val="2D684270"/>
    <w:rsid w:val="2D7F1B37"/>
    <w:rsid w:val="2D94478C"/>
    <w:rsid w:val="2DB43EF9"/>
    <w:rsid w:val="2DBF535A"/>
    <w:rsid w:val="2DCA516E"/>
    <w:rsid w:val="2DE83AE7"/>
    <w:rsid w:val="2DF80644"/>
    <w:rsid w:val="2E096358"/>
    <w:rsid w:val="2E180F3B"/>
    <w:rsid w:val="2E4530BF"/>
    <w:rsid w:val="2E67328A"/>
    <w:rsid w:val="2E6C1801"/>
    <w:rsid w:val="2E7A0C22"/>
    <w:rsid w:val="2E846ABC"/>
    <w:rsid w:val="2E9E0361"/>
    <w:rsid w:val="2EA078BF"/>
    <w:rsid w:val="2EAB10B8"/>
    <w:rsid w:val="2EBC0775"/>
    <w:rsid w:val="2EC453AE"/>
    <w:rsid w:val="2ED74605"/>
    <w:rsid w:val="2F2F2F05"/>
    <w:rsid w:val="2F3B0522"/>
    <w:rsid w:val="2F4B54BA"/>
    <w:rsid w:val="2F6714D6"/>
    <w:rsid w:val="2F757E5E"/>
    <w:rsid w:val="2F8A780C"/>
    <w:rsid w:val="2FD27F8C"/>
    <w:rsid w:val="2FF21D99"/>
    <w:rsid w:val="30703A71"/>
    <w:rsid w:val="3077749E"/>
    <w:rsid w:val="3085768B"/>
    <w:rsid w:val="30BC3A1F"/>
    <w:rsid w:val="30D930E4"/>
    <w:rsid w:val="311B25F9"/>
    <w:rsid w:val="31607CB8"/>
    <w:rsid w:val="316652CB"/>
    <w:rsid w:val="316A25EC"/>
    <w:rsid w:val="31710E57"/>
    <w:rsid w:val="31BD029B"/>
    <w:rsid w:val="31E30ACB"/>
    <w:rsid w:val="31E82EC4"/>
    <w:rsid w:val="31EC6D14"/>
    <w:rsid w:val="32215E50"/>
    <w:rsid w:val="322B1B09"/>
    <w:rsid w:val="323933C7"/>
    <w:rsid w:val="32562AAF"/>
    <w:rsid w:val="325B051C"/>
    <w:rsid w:val="327341E3"/>
    <w:rsid w:val="3274289E"/>
    <w:rsid w:val="327C7AE0"/>
    <w:rsid w:val="32934054"/>
    <w:rsid w:val="32AD395D"/>
    <w:rsid w:val="32E86131"/>
    <w:rsid w:val="32F64A60"/>
    <w:rsid w:val="32F8789E"/>
    <w:rsid w:val="32FC4443"/>
    <w:rsid w:val="33872DAC"/>
    <w:rsid w:val="3387340C"/>
    <w:rsid w:val="338A3528"/>
    <w:rsid w:val="33A50581"/>
    <w:rsid w:val="33D308EF"/>
    <w:rsid w:val="34235463"/>
    <w:rsid w:val="34281AD1"/>
    <w:rsid w:val="34313417"/>
    <w:rsid w:val="346632F1"/>
    <w:rsid w:val="347974C2"/>
    <w:rsid w:val="349726B5"/>
    <w:rsid w:val="34A85A16"/>
    <w:rsid w:val="34B1768A"/>
    <w:rsid w:val="34CD2E11"/>
    <w:rsid w:val="34D1698A"/>
    <w:rsid w:val="34D30913"/>
    <w:rsid w:val="34EE4D99"/>
    <w:rsid w:val="35294709"/>
    <w:rsid w:val="352F5AD3"/>
    <w:rsid w:val="35531299"/>
    <w:rsid w:val="356036C6"/>
    <w:rsid w:val="357312C1"/>
    <w:rsid w:val="357D5F7F"/>
    <w:rsid w:val="35BD7DD1"/>
    <w:rsid w:val="36B37FCC"/>
    <w:rsid w:val="36B427FC"/>
    <w:rsid w:val="37063E90"/>
    <w:rsid w:val="37201470"/>
    <w:rsid w:val="37674D04"/>
    <w:rsid w:val="376905EF"/>
    <w:rsid w:val="37AE2BC9"/>
    <w:rsid w:val="37D4669D"/>
    <w:rsid w:val="37FF48B1"/>
    <w:rsid w:val="38051196"/>
    <w:rsid w:val="381878F9"/>
    <w:rsid w:val="385F2D42"/>
    <w:rsid w:val="38806B6D"/>
    <w:rsid w:val="388D1B6E"/>
    <w:rsid w:val="38A7204F"/>
    <w:rsid w:val="38CF2BB4"/>
    <w:rsid w:val="390914D2"/>
    <w:rsid w:val="392770FE"/>
    <w:rsid w:val="394167DA"/>
    <w:rsid w:val="396A321D"/>
    <w:rsid w:val="39862C1F"/>
    <w:rsid w:val="399857BC"/>
    <w:rsid w:val="39A746A4"/>
    <w:rsid w:val="39BD6F6A"/>
    <w:rsid w:val="3A064790"/>
    <w:rsid w:val="3A1F0BEC"/>
    <w:rsid w:val="3A340E45"/>
    <w:rsid w:val="3A6B7344"/>
    <w:rsid w:val="3A6F0426"/>
    <w:rsid w:val="3A8005E7"/>
    <w:rsid w:val="3AA8657F"/>
    <w:rsid w:val="3AD6039A"/>
    <w:rsid w:val="3B1C0999"/>
    <w:rsid w:val="3B375DB8"/>
    <w:rsid w:val="3B7430C4"/>
    <w:rsid w:val="3BA7115E"/>
    <w:rsid w:val="3BA9331D"/>
    <w:rsid w:val="3BB213B4"/>
    <w:rsid w:val="3BDA075A"/>
    <w:rsid w:val="3BE37E6F"/>
    <w:rsid w:val="3BFA2940"/>
    <w:rsid w:val="3C2935F3"/>
    <w:rsid w:val="3C2D7C57"/>
    <w:rsid w:val="3C766B06"/>
    <w:rsid w:val="3C982DC9"/>
    <w:rsid w:val="3CA351A0"/>
    <w:rsid w:val="3CEC7FFD"/>
    <w:rsid w:val="3D0370D4"/>
    <w:rsid w:val="3D147627"/>
    <w:rsid w:val="3D5128A2"/>
    <w:rsid w:val="3D563CF6"/>
    <w:rsid w:val="3D644DBB"/>
    <w:rsid w:val="3D6F0565"/>
    <w:rsid w:val="3D70393E"/>
    <w:rsid w:val="3D8A16E5"/>
    <w:rsid w:val="3D94339C"/>
    <w:rsid w:val="3D9B7A9F"/>
    <w:rsid w:val="3DAC7D15"/>
    <w:rsid w:val="3E4741EA"/>
    <w:rsid w:val="3E651AEB"/>
    <w:rsid w:val="3E7E1221"/>
    <w:rsid w:val="3E9D054E"/>
    <w:rsid w:val="3EEF17E0"/>
    <w:rsid w:val="3F7564D2"/>
    <w:rsid w:val="3F7E4324"/>
    <w:rsid w:val="3FAC3AF1"/>
    <w:rsid w:val="3FD524AA"/>
    <w:rsid w:val="3FE038F0"/>
    <w:rsid w:val="3FFD0F37"/>
    <w:rsid w:val="40085E98"/>
    <w:rsid w:val="400864A0"/>
    <w:rsid w:val="402D5CA0"/>
    <w:rsid w:val="406049C0"/>
    <w:rsid w:val="40605F2E"/>
    <w:rsid w:val="40C4229C"/>
    <w:rsid w:val="411D2D26"/>
    <w:rsid w:val="415F657D"/>
    <w:rsid w:val="41685710"/>
    <w:rsid w:val="41717C37"/>
    <w:rsid w:val="41906115"/>
    <w:rsid w:val="41934F4D"/>
    <w:rsid w:val="41F044B4"/>
    <w:rsid w:val="41F44115"/>
    <w:rsid w:val="4208047D"/>
    <w:rsid w:val="42681D86"/>
    <w:rsid w:val="42854F52"/>
    <w:rsid w:val="429C7B0C"/>
    <w:rsid w:val="42A3459E"/>
    <w:rsid w:val="42BE31BE"/>
    <w:rsid w:val="42E17794"/>
    <w:rsid w:val="430E5F67"/>
    <w:rsid w:val="43530D6C"/>
    <w:rsid w:val="437A4E50"/>
    <w:rsid w:val="439D7309"/>
    <w:rsid w:val="43AE746A"/>
    <w:rsid w:val="43B951AF"/>
    <w:rsid w:val="44135848"/>
    <w:rsid w:val="443B4512"/>
    <w:rsid w:val="44941E0F"/>
    <w:rsid w:val="44962A0A"/>
    <w:rsid w:val="44B10CCF"/>
    <w:rsid w:val="44B826D7"/>
    <w:rsid w:val="452C7328"/>
    <w:rsid w:val="45811C48"/>
    <w:rsid w:val="45B87554"/>
    <w:rsid w:val="46052712"/>
    <w:rsid w:val="4612715C"/>
    <w:rsid w:val="461D6F6E"/>
    <w:rsid w:val="46267FC1"/>
    <w:rsid w:val="46611194"/>
    <w:rsid w:val="4675126E"/>
    <w:rsid w:val="467F3FA5"/>
    <w:rsid w:val="46E80C9C"/>
    <w:rsid w:val="46E80E0F"/>
    <w:rsid w:val="47066D9F"/>
    <w:rsid w:val="470D6B51"/>
    <w:rsid w:val="471A302D"/>
    <w:rsid w:val="474F1968"/>
    <w:rsid w:val="479A5CC4"/>
    <w:rsid w:val="47E94AEA"/>
    <w:rsid w:val="47FB1F40"/>
    <w:rsid w:val="48176984"/>
    <w:rsid w:val="481F57BB"/>
    <w:rsid w:val="48342078"/>
    <w:rsid w:val="4848445E"/>
    <w:rsid w:val="486201C2"/>
    <w:rsid w:val="486B5689"/>
    <w:rsid w:val="4872514B"/>
    <w:rsid w:val="488F38E1"/>
    <w:rsid w:val="48C064F5"/>
    <w:rsid w:val="48E82702"/>
    <w:rsid w:val="49137818"/>
    <w:rsid w:val="491A274D"/>
    <w:rsid w:val="494C399A"/>
    <w:rsid w:val="497E4C1E"/>
    <w:rsid w:val="49811326"/>
    <w:rsid w:val="4A315786"/>
    <w:rsid w:val="4A4C3399"/>
    <w:rsid w:val="4A92607E"/>
    <w:rsid w:val="4A9D2FBE"/>
    <w:rsid w:val="4AA97CBD"/>
    <w:rsid w:val="4AD14375"/>
    <w:rsid w:val="4AF9549E"/>
    <w:rsid w:val="4B484688"/>
    <w:rsid w:val="4B5E2DBF"/>
    <w:rsid w:val="4B696D39"/>
    <w:rsid w:val="4B7A2CE9"/>
    <w:rsid w:val="4B8A3820"/>
    <w:rsid w:val="4B8A3BB3"/>
    <w:rsid w:val="4B8C12E3"/>
    <w:rsid w:val="4BBB1B73"/>
    <w:rsid w:val="4BBF4C08"/>
    <w:rsid w:val="4BE25182"/>
    <w:rsid w:val="4BF552E1"/>
    <w:rsid w:val="4BFD74E6"/>
    <w:rsid w:val="4C341969"/>
    <w:rsid w:val="4C72084C"/>
    <w:rsid w:val="4C8D011C"/>
    <w:rsid w:val="4CAE5662"/>
    <w:rsid w:val="4CC06D61"/>
    <w:rsid w:val="4CE45F9F"/>
    <w:rsid w:val="4CF8797C"/>
    <w:rsid w:val="4D014F3A"/>
    <w:rsid w:val="4D382AFA"/>
    <w:rsid w:val="4D3F13A8"/>
    <w:rsid w:val="4D467BCC"/>
    <w:rsid w:val="4E06273A"/>
    <w:rsid w:val="4E672684"/>
    <w:rsid w:val="4E9223C8"/>
    <w:rsid w:val="4E996288"/>
    <w:rsid w:val="4EE72C05"/>
    <w:rsid w:val="4F4E7BA4"/>
    <w:rsid w:val="4F5909D0"/>
    <w:rsid w:val="4F597D45"/>
    <w:rsid w:val="4F757C40"/>
    <w:rsid w:val="4F9C3C19"/>
    <w:rsid w:val="4F9D1A32"/>
    <w:rsid w:val="4FEA2B5F"/>
    <w:rsid w:val="500A2EDF"/>
    <w:rsid w:val="504513BE"/>
    <w:rsid w:val="504D1DF3"/>
    <w:rsid w:val="50530E09"/>
    <w:rsid w:val="508F6931"/>
    <w:rsid w:val="50C002E8"/>
    <w:rsid w:val="50FA2187"/>
    <w:rsid w:val="510B2900"/>
    <w:rsid w:val="513819CD"/>
    <w:rsid w:val="51702B72"/>
    <w:rsid w:val="51811035"/>
    <w:rsid w:val="51863D25"/>
    <w:rsid w:val="519343B0"/>
    <w:rsid w:val="519E2BB1"/>
    <w:rsid w:val="51A3139C"/>
    <w:rsid w:val="51AF29BB"/>
    <w:rsid w:val="51CB47AC"/>
    <w:rsid w:val="51E80E02"/>
    <w:rsid w:val="51F47E9C"/>
    <w:rsid w:val="52010283"/>
    <w:rsid w:val="521C11CA"/>
    <w:rsid w:val="52277D49"/>
    <w:rsid w:val="525901DF"/>
    <w:rsid w:val="526E26F4"/>
    <w:rsid w:val="52805E8E"/>
    <w:rsid w:val="52A111AB"/>
    <w:rsid w:val="52AB4979"/>
    <w:rsid w:val="52C21540"/>
    <w:rsid w:val="52C3642A"/>
    <w:rsid w:val="52D202B3"/>
    <w:rsid w:val="52F72839"/>
    <w:rsid w:val="530226E6"/>
    <w:rsid w:val="533A64ED"/>
    <w:rsid w:val="53556691"/>
    <w:rsid w:val="535B02AB"/>
    <w:rsid w:val="53F31050"/>
    <w:rsid w:val="54233A3C"/>
    <w:rsid w:val="542B39BD"/>
    <w:rsid w:val="5432328C"/>
    <w:rsid w:val="54765CE9"/>
    <w:rsid w:val="547D469E"/>
    <w:rsid w:val="5494597F"/>
    <w:rsid w:val="54947093"/>
    <w:rsid w:val="54EA1A64"/>
    <w:rsid w:val="54FA714B"/>
    <w:rsid w:val="54FB7255"/>
    <w:rsid w:val="55114E6A"/>
    <w:rsid w:val="5543209A"/>
    <w:rsid w:val="556948E8"/>
    <w:rsid w:val="557E2FF3"/>
    <w:rsid w:val="55893BA6"/>
    <w:rsid w:val="55FF18F2"/>
    <w:rsid w:val="56131813"/>
    <w:rsid w:val="56155626"/>
    <w:rsid w:val="562C17E2"/>
    <w:rsid w:val="56492898"/>
    <w:rsid w:val="569F784B"/>
    <w:rsid w:val="56A23AB3"/>
    <w:rsid w:val="56D56A1D"/>
    <w:rsid w:val="56D768FA"/>
    <w:rsid w:val="56DE50BD"/>
    <w:rsid w:val="56E81FBD"/>
    <w:rsid w:val="57174590"/>
    <w:rsid w:val="571B1672"/>
    <w:rsid w:val="573853B3"/>
    <w:rsid w:val="576B7A2B"/>
    <w:rsid w:val="57C22A95"/>
    <w:rsid w:val="58002168"/>
    <w:rsid w:val="580368AC"/>
    <w:rsid w:val="581103DC"/>
    <w:rsid w:val="58154A79"/>
    <w:rsid w:val="582D1C75"/>
    <w:rsid w:val="58917262"/>
    <w:rsid w:val="58BB7616"/>
    <w:rsid w:val="58BC33DB"/>
    <w:rsid w:val="58CB79A6"/>
    <w:rsid w:val="58DD150F"/>
    <w:rsid w:val="58E03E73"/>
    <w:rsid w:val="58EC55B8"/>
    <w:rsid w:val="58F44DB6"/>
    <w:rsid w:val="58FB1771"/>
    <w:rsid w:val="59180996"/>
    <w:rsid w:val="594516F9"/>
    <w:rsid w:val="59642588"/>
    <w:rsid w:val="59663516"/>
    <w:rsid w:val="596E7C95"/>
    <w:rsid w:val="598F3449"/>
    <w:rsid w:val="59C1625D"/>
    <w:rsid w:val="59DF070E"/>
    <w:rsid w:val="59FD732A"/>
    <w:rsid w:val="5A0A6DF3"/>
    <w:rsid w:val="5A0A780A"/>
    <w:rsid w:val="5A4724BD"/>
    <w:rsid w:val="5A6E5238"/>
    <w:rsid w:val="5A803B45"/>
    <w:rsid w:val="5A810C79"/>
    <w:rsid w:val="5A9D101A"/>
    <w:rsid w:val="5AAE3A95"/>
    <w:rsid w:val="5ADA4093"/>
    <w:rsid w:val="5B0C68FF"/>
    <w:rsid w:val="5B4568F5"/>
    <w:rsid w:val="5B4914CE"/>
    <w:rsid w:val="5B505CF7"/>
    <w:rsid w:val="5B6D03A0"/>
    <w:rsid w:val="5B8C771A"/>
    <w:rsid w:val="5BAC11E1"/>
    <w:rsid w:val="5C0426AA"/>
    <w:rsid w:val="5C74414F"/>
    <w:rsid w:val="5C786382"/>
    <w:rsid w:val="5C9C18B0"/>
    <w:rsid w:val="5CC53E27"/>
    <w:rsid w:val="5CCA40BF"/>
    <w:rsid w:val="5CCC5EC1"/>
    <w:rsid w:val="5CE55A65"/>
    <w:rsid w:val="5D1E628F"/>
    <w:rsid w:val="5D277415"/>
    <w:rsid w:val="5D4118E9"/>
    <w:rsid w:val="5D48129F"/>
    <w:rsid w:val="5D5866EA"/>
    <w:rsid w:val="5D595014"/>
    <w:rsid w:val="5D7806BA"/>
    <w:rsid w:val="5D9D295D"/>
    <w:rsid w:val="5DCA7789"/>
    <w:rsid w:val="5DFD5E2E"/>
    <w:rsid w:val="5E315741"/>
    <w:rsid w:val="5E6B525F"/>
    <w:rsid w:val="5E702A9B"/>
    <w:rsid w:val="5E73730A"/>
    <w:rsid w:val="5E997887"/>
    <w:rsid w:val="5E9D6528"/>
    <w:rsid w:val="5ECF3EEB"/>
    <w:rsid w:val="5F2A7BED"/>
    <w:rsid w:val="5F3B4284"/>
    <w:rsid w:val="5F497333"/>
    <w:rsid w:val="5F675D23"/>
    <w:rsid w:val="5F693579"/>
    <w:rsid w:val="5F87225B"/>
    <w:rsid w:val="5FB85378"/>
    <w:rsid w:val="5FED30B7"/>
    <w:rsid w:val="5FFE4789"/>
    <w:rsid w:val="60122C54"/>
    <w:rsid w:val="602C425E"/>
    <w:rsid w:val="60475AC8"/>
    <w:rsid w:val="60720B33"/>
    <w:rsid w:val="608306E2"/>
    <w:rsid w:val="60913BCB"/>
    <w:rsid w:val="60A45C73"/>
    <w:rsid w:val="60A83D11"/>
    <w:rsid w:val="60B61BFC"/>
    <w:rsid w:val="60DE7769"/>
    <w:rsid w:val="60E766D4"/>
    <w:rsid w:val="61172109"/>
    <w:rsid w:val="61236677"/>
    <w:rsid w:val="61372977"/>
    <w:rsid w:val="61503BBE"/>
    <w:rsid w:val="61631D25"/>
    <w:rsid w:val="61C03F91"/>
    <w:rsid w:val="61C41D88"/>
    <w:rsid w:val="61D067F6"/>
    <w:rsid w:val="62175D1C"/>
    <w:rsid w:val="625159EC"/>
    <w:rsid w:val="6273576A"/>
    <w:rsid w:val="630336B7"/>
    <w:rsid w:val="6311289F"/>
    <w:rsid w:val="632F087D"/>
    <w:rsid w:val="63325642"/>
    <w:rsid w:val="633B2F54"/>
    <w:rsid w:val="634358C1"/>
    <w:rsid w:val="63534140"/>
    <w:rsid w:val="637151BA"/>
    <w:rsid w:val="63F2249E"/>
    <w:rsid w:val="641A6F55"/>
    <w:rsid w:val="645C449F"/>
    <w:rsid w:val="6470527F"/>
    <w:rsid w:val="648838D0"/>
    <w:rsid w:val="64A45A37"/>
    <w:rsid w:val="64A7463B"/>
    <w:rsid w:val="64B22291"/>
    <w:rsid w:val="64B45B97"/>
    <w:rsid w:val="64D60E9F"/>
    <w:rsid w:val="65150A72"/>
    <w:rsid w:val="6527769B"/>
    <w:rsid w:val="655F7DE7"/>
    <w:rsid w:val="65673DB2"/>
    <w:rsid w:val="65BA4CAA"/>
    <w:rsid w:val="65FA12CB"/>
    <w:rsid w:val="66392787"/>
    <w:rsid w:val="66404BFA"/>
    <w:rsid w:val="66583F04"/>
    <w:rsid w:val="66584223"/>
    <w:rsid w:val="667573E4"/>
    <w:rsid w:val="668C724A"/>
    <w:rsid w:val="66950A66"/>
    <w:rsid w:val="66A5099A"/>
    <w:rsid w:val="66B80B64"/>
    <w:rsid w:val="66D93D63"/>
    <w:rsid w:val="66EC5B48"/>
    <w:rsid w:val="66F06606"/>
    <w:rsid w:val="66F214F0"/>
    <w:rsid w:val="66F46B06"/>
    <w:rsid w:val="66FD506D"/>
    <w:rsid w:val="670679FB"/>
    <w:rsid w:val="670E253B"/>
    <w:rsid w:val="67A103DA"/>
    <w:rsid w:val="67B247EE"/>
    <w:rsid w:val="67DF17BC"/>
    <w:rsid w:val="68241A96"/>
    <w:rsid w:val="68317EA8"/>
    <w:rsid w:val="685F43A2"/>
    <w:rsid w:val="687E7A09"/>
    <w:rsid w:val="68CD2DE8"/>
    <w:rsid w:val="68DA529F"/>
    <w:rsid w:val="68EE4AAA"/>
    <w:rsid w:val="68FD244F"/>
    <w:rsid w:val="6908516F"/>
    <w:rsid w:val="69811C72"/>
    <w:rsid w:val="698B7F04"/>
    <w:rsid w:val="699650B2"/>
    <w:rsid w:val="69CA0CB8"/>
    <w:rsid w:val="69CA261B"/>
    <w:rsid w:val="69D14702"/>
    <w:rsid w:val="69F61150"/>
    <w:rsid w:val="69FD1A2B"/>
    <w:rsid w:val="6A145B49"/>
    <w:rsid w:val="6A787394"/>
    <w:rsid w:val="6AC24612"/>
    <w:rsid w:val="6B1A7D96"/>
    <w:rsid w:val="6B4F198B"/>
    <w:rsid w:val="6B5B1F48"/>
    <w:rsid w:val="6BA777F9"/>
    <w:rsid w:val="6BD97517"/>
    <w:rsid w:val="6C033364"/>
    <w:rsid w:val="6C1A5976"/>
    <w:rsid w:val="6C262551"/>
    <w:rsid w:val="6C282D50"/>
    <w:rsid w:val="6C3E7A39"/>
    <w:rsid w:val="6C480D12"/>
    <w:rsid w:val="6C4B1287"/>
    <w:rsid w:val="6C5364C0"/>
    <w:rsid w:val="6C667313"/>
    <w:rsid w:val="6C752BDE"/>
    <w:rsid w:val="6C812ECA"/>
    <w:rsid w:val="6C9C41C6"/>
    <w:rsid w:val="6CAC591F"/>
    <w:rsid w:val="6CBB426A"/>
    <w:rsid w:val="6CC4107B"/>
    <w:rsid w:val="6CE511A3"/>
    <w:rsid w:val="6D1B76AC"/>
    <w:rsid w:val="6D35187F"/>
    <w:rsid w:val="6D36149B"/>
    <w:rsid w:val="6D6141F9"/>
    <w:rsid w:val="6D8B4F6E"/>
    <w:rsid w:val="6D96545E"/>
    <w:rsid w:val="6DB42CC7"/>
    <w:rsid w:val="6DC03659"/>
    <w:rsid w:val="6DD4329F"/>
    <w:rsid w:val="6DD64F96"/>
    <w:rsid w:val="6DE1361B"/>
    <w:rsid w:val="6E0E70A1"/>
    <w:rsid w:val="6E707F9F"/>
    <w:rsid w:val="6E7E0703"/>
    <w:rsid w:val="6EAE595B"/>
    <w:rsid w:val="6EBF5791"/>
    <w:rsid w:val="6EC41F9F"/>
    <w:rsid w:val="6F1F1DF7"/>
    <w:rsid w:val="6F2B4A37"/>
    <w:rsid w:val="6F2E2EB8"/>
    <w:rsid w:val="6F472F99"/>
    <w:rsid w:val="6F9B4B84"/>
    <w:rsid w:val="6FA245AE"/>
    <w:rsid w:val="6FD55239"/>
    <w:rsid w:val="6FF00C04"/>
    <w:rsid w:val="701B0328"/>
    <w:rsid w:val="704B21A1"/>
    <w:rsid w:val="705B408C"/>
    <w:rsid w:val="70A670CF"/>
    <w:rsid w:val="70AA07A0"/>
    <w:rsid w:val="70C26480"/>
    <w:rsid w:val="70E3687C"/>
    <w:rsid w:val="70FB43C1"/>
    <w:rsid w:val="71142DAE"/>
    <w:rsid w:val="717641FA"/>
    <w:rsid w:val="71945DB1"/>
    <w:rsid w:val="719573B9"/>
    <w:rsid w:val="71C42B69"/>
    <w:rsid w:val="71D325DE"/>
    <w:rsid w:val="72127B45"/>
    <w:rsid w:val="722B54B9"/>
    <w:rsid w:val="72772842"/>
    <w:rsid w:val="72E84488"/>
    <w:rsid w:val="72EC1CFA"/>
    <w:rsid w:val="72F74634"/>
    <w:rsid w:val="72FD3E19"/>
    <w:rsid w:val="73205890"/>
    <w:rsid w:val="73363A79"/>
    <w:rsid w:val="733E04BF"/>
    <w:rsid w:val="737B3816"/>
    <w:rsid w:val="73CC4D59"/>
    <w:rsid w:val="73DA2BAC"/>
    <w:rsid w:val="73DA35E4"/>
    <w:rsid w:val="73EA1DE7"/>
    <w:rsid w:val="73F51FCB"/>
    <w:rsid w:val="73F676F5"/>
    <w:rsid w:val="74126FCC"/>
    <w:rsid w:val="742C4B49"/>
    <w:rsid w:val="745941B8"/>
    <w:rsid w:val="74D47F87"/>
    <w:rsid w:val="74E4315D"/>
    <w:rsid w:val="759E34E5"/>
    <w:rsid w:val="76156364"/>
    <w:rsid w:val="76581C50"/>
    <w:rsid w:val="767474B5"/>
    <w:rsid w:val="767A1FFD"/>
    <w:rsid w:val="76DA300A"/>
    <w:rsid w:val="76E318A8"/>
    <w:rsid w:val="77137D3E"/>
    <w:rsid w:val="772C45A8"/>
    <w:rsid w:val="775E6150"/>
    <w:rsid w:val="779A2F76"/>
    <w:rsid w:val="77AF5D84"/>
    <w:rsid w:val="77B42D7A"/>
    <w:rsid w:val="77B85A14"/>
    <w:rsid w:val="77D24531"/>
    <w:rsid w:val="782C3504"/>
    <w:rsid w:val="784C050D"/>
    <w:rsid w:val="788F5A80"/>
    <w:rsid w:val="78CD4080"/>
    <w:rsid w:val="78D4148C"/>
    <w:rsid w:val="78F90871"/>
    <w:rsid w:val="791C4835"/>
    <w:rsid w:val="792C4FB2"/>
    <w:rsid w:val="79332D10"/>
    <w:rsid w:val="79961FEF"/>
    <w:rsid w:val="79B4213E"/>
    <w:rsid w:val="79B4557C"/>
    <w:rsid w:val="79D052F9"/>
    <w:rsid w:val="7A295395"/>
    <w:rsid w:val="7A2E3069"/>
    <w:rsid w:val="7AA145E0"/>
    <w:rsid w:val="7AA412BF"/>
    <w:rsid w:val="7ABA0943"/>
    <w:rsid w:val="7AC05BEF"/>
    <w:rsid w:val="7B0A28E4"/>
    <w:rsid w:val="7B233632"/>
    <w:rsid w:val="7B5447BD"/>
    <w:rsid w:val="7B5A65CF"/>
    <w:rsid w:val="7B771E6D"/>
    <w:rsid w:val="7BA61EA7"/>
    <w:rsid w:val="7BCC766C"/>
    <w:rsid w:val="7C72005E"/>
    <w:rsid w:val="7C737BA0"/>
    <w:rsid w:val="7CB34227"/>
    <w:rsid w:val="7CC814E6"/>
    <w:rsid w:val="7CC8419F"/>
    <w:rsid w:val="7CFD2617"/>
    <w:rsid w:val="7D16326C"/>
    <w:rsid w:val="7D232917"/>
    <w:rsid w:val="7D365BC0"/>
    <w:rsid w:val="7D4045F9"/>
    <w:rsid w:val="7D47482C"/>
    <w:rsid w:val="7D5C6361"/>
    <w:rsid w:val="7D5C7626"/>
    <w:rsid w:val="7D6475AC"/>
    <w:rsid w:val="7D8459D3"/>
    <w:rsid w:val="7D9B3E77"/>
    <w:rsid w:val="7DA64FB8"/>
    <w:rsid w:val="7DC23F8E"/>
    <w:rsid w:val="7DC24290"/>
    <w:rsid w:val="7DF171B4"/>
    <w:rsid w:val="7E0E1DAC"/>
    <w:rsid w:val="7E2878C8"/>
    <w:rsid w:val="7E4840B4"/>
    <w:rsid w:val="7E5531A7"/>
    <w:rsid w:val="7E84197C"/>
    <w:rsid w:val="7E8E3E1A"/>
    <w:rsid w:val="7E984C40"/>
    <w:rsid w:val="7EA2034E"/>
    <w:rsid w:val="7EEA651C"/>
    <w:rsid w:val="7F5651DB"/>
    <w:rsid w:val="7F6148C6"/>
    <w:rsid w:val="7F6F491C"/>
    <w:rsid w:val="7F71183C"/>
    <w:rsid w:val="7F793E2E"/>
    <w:rsid w:val="7F9B4BE6"/>
    <w:rsid w:val="7FA914EE"/>
    <w:rsid w:val="7FAE225C"/>
    <w:rsid w:val="7FB3728E"/>
    <w:rsid w:val="7FDE206C"/>
    <w:rsid w:val="7FE92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2">
    <w:name w:val="Default"/>
    <w:basedOn w:val="1"/>
    <w:semiHidden/>
    <w:qFormat/>
    <w:uiPriority w:val="0"/>
    <w:pPr>
      <w:autoSpaceDE w:val="0"/>
      <w:autoSpaceDN w:val="0"/>
      <w:adjustRightInd w:val="0"/>
      <w:jc w:val="left"/>
    </w:pPr>
    <w:rPr>
      <w:rFonts w:ascii="方正仿宋_GBK" w:hAnsi="方正仿宋_GBK" w:cs="宋体"/>
      <w:color w:val="000000"/>
      <w:kern w:val="0"/>
      <w:sz w:val="24"/>
      <w:szCs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qFormat/>
    <w:uiPriority w:val="0"/>
    <w:pPr>
      <w:autoSpaceDE w:val="0"/>
      <w:autoSpaceDN w:val="0"/>
      <w:spacing w:before="70"/>
      <w:ind w:left="108" w:hanging="480"/>
      <w:jc w:val="left"/>
    </w:pPr>
    <w:rPr>
      <w:rFonts w:ascii="宋体" w:hAnsi="宋体" w:cs="宋体"/>
      <w:kern w:val="0"/>
      <w:sz w:val="22"/>
      <w:szCs w:val="22"/>
      <w:lang w:eastAsia="en-US"/>
    </w:rPr>
  </w:style>
  <w:style w:type="paragraph" w:customStyle="1" w:styleId="11">
    <w:name w:val="列出段落1"/>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pc</cp:lastModifiedBy>
  <cp:lastPrinted>2021-03-31T04:52:12Z</cp:lastPrinted>
  <dcterms:modified xsi:type="dcterms:W3CDTF">2021-03-31T05:38:39Z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y fmtid="{D5CDD505-2E9C-101B-9397-08002B2CF9AE}" pid="3" name="ICV">
    <vt:lpwstr>504DEDCBF2074A45A606E33659801A21</vt:lpwstr>
  </property>
</Properties>
</file>