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河北省农民工权益保障条例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（2013年9月27日河北省第十二届人民代表大会常务委员会第四次会议通过　根据2024年11月28日河北省第十四届人民代表大会常务委员会第十二次会议《关于修改〈河北省食盐加碘消除碘缺乏危害监督管理条例〉等九部法规的决定》修正）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为了保障农民工合法权益，构建和谐劳动关系，根据《中华人民共和国劳动法》、《中华人民共和国劳动合同法》等有关法律、行政法规的规定，结合本省实际，制定本条例。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本条例所称农民工，是指户籍在农村、有工资性收入的劳动者。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农民工的人身权、财产权、劳动权等各项合法权益受法律保护，人格受社会尊重。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用人单位应当依法建立和完善规章制度，保障农民工合法权益。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农民工应当遵守法律法规，遵守劳动纪律和职业道德，遵守用人单位依法制定的各项规章制度，自觉履行应尽的各项义务。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农民工的宅基地使用权和土地承包经营权受法律保护。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依法保障农民工的民主政治权利。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用人单位职工代表大会中，应当有农民工代表，保障农民工参与企业民主管理权利。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公平对待、强化服务、完善管理、合理引导的原则，将农民工以及与其共同居住生活的配偶、未婚子女和父母的住房保障、义务教育、妇幼保健、计划生育等工作纳入公共服务和管理范围，并将有关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县级以上人民政府应当健全完善农民工工作联席会议制度，定期研究、统筹协调农民工工作。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农民工有权依法参加工会，用人单位工会应当依法吸收农民工入会，任何组织和个人不得限制或者变相限制农民工自愿加入工会。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就业服务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县级以上人民政府应当统筹城乡就业，将农村富余劳动力有序转移就业纳入国民经济和社会发展中长期规划和年度计划。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县级以上人民政府人力资源和社会保障行政部门应当建立健全劳务输出输入工作机制，规范就业服务市场，落实城乡劳动者平等的就业制度。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县级以上人民政府应当依照国家和本省有关规定，安排专门用于农村富余劳动力就业培训的资金，用于就业技能培训、引导性培训和职业技能鉴定考核。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县级以上人民政府设立的公共就业服务机构应当免费向农村富余劳动力提供法律法规政策咨询、就业指导、职业介绍和职业技能培训服务。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鼓励教育机构、社会团体、其他培训机构以及个人开展针对农村富余劳动力的职业技能培训和就业服务。对提供公益性就业服务的，按照有关规定给予补贴。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县级以上人民政府有关行政部门应当建立和完善农村富余劳动力培训质量评估指标体系和绩效评估机制，根据培训质量和就业效果给予补贴。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用人单位应当鼓励和支持农民工参加职业培训和职业技能鉴定。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县级以上人民政府人力资源和社会保障等有关行政部门应当依法规范职业中介机构、劳务派遣机构和用人单位的招工用工行为，依法查处以职业介绍或者以招工为名损害农民工合法权益的行为。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劳动合同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招用农民工应当具备用工主体资格。建设单位、建筑施工企业等单位将工程（业务）发包或者分包给不具备用工主体资格的组织或者个人，对该组织或者个人招用的农民工，由建设单位、建筑施工企业等单位承担用工主体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用人单位自用工之日起即与农民工建立劳动关系。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用人单位应当自招用农民工之日起一个月内，与农民工订立书面劳动合同，明确各自的权利和义务，并按照规定办理劳动用工手续。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用人单位自用工之日起满一年不与农民工订立书面劳动合同的，视为用人单位与其已订立无固定期限劳动合同。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用人单位应当建立包括农民工在内的全部职工名册、考勤记录等基础资料，并至少保存两年备查。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农民工享有用人单位集体合同规定的权利，履行规定的义务。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企业职工一方在与用人单位进行平等协商，订立集体合同以及工资、劳动安全卫生、女职工权益保护等专项集体合同时，应当有农民工代表参加。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用人单位招用农民工不得收取或者变相收取抵押金、保证金以及其他不合理费用，不得扣押居民身份证、居住证、驾驶证、资格证、毕业证等证件。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人单位实行综合计算工时工作制的，农民工平均日工作时间或者平均周工作时间应当符合国家法定标准。用人单位实行不定时工作制的，应当采用集中工作、集中休息、轮休调休、弹性工作时间等工作和休息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用人单位应当依法保障农民工结婚、孕期、产期、哺乳期的权益。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劳动合同中不得有限制农民工结婚、生育方面的内容。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用人单位不得因农民工结婚、怀孕、产假、哺乳等情形，解除其劳动合同。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劳务派遣单位应当督促接受以劳务派遣形式用工的单位（以下简称用工单位）执行国家劳动标准，改善劳动安全卫生条件，保障被派遣农民工的合法权益。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县级以上人民政府人力资源和社会保障、安全生产监督管理等有关行政部门，在各自职责范围内，对用人单位执行劳动合同的情况进行监督管理。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工资与支付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农民工与用人单位其他职工实行同工同酬，其工资的确定和调整与其他职工同等对待。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用人单位应当以货币形式每月按时、足额向农民工支付工资。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农民工违规操作给用人单位造成经济损失，用人单位要求农民工赔偿的，应当按照劳动合同的约定处理。按照约定扣除工资赔偿经济损失的，扣除额不得超过农民工月工资额的百分之二十，且扣除后的剩余工资不得低于当地最低工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用人单位在支付工资时，应当向农民工提供个人工资清单，书面记录支付劳动者工资的数额、项目、时间和领取工资者的签字，并至少保存两年备查。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设区的市和县级人民政府应当建立农民工工资清欠应急周转金制度，用于先行垫付被拖欠的农民工工资。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县级以上人民政府人力资源和社会保障行政部门负责工资保证金制度的组织实施和监督管理，建立健全工资支付监控制度，加强对建筑、矿山、装备制造、餐饮服务等行业农民工工资支付情况的监控。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建筑工程实行总承包的，工程总承包企业负责所承包工程农民工工资支付，不得以工程款未到位为由拖欠农民工工资。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因建设单位或者工程总承包企业未按照合同约定支付工程款，致使建设工程承包企业拖欠农民工工资的，由建设单位或者工程总承包企业先行垫付拖欠的农民工工资。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社会保险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用人单位应当依法为农民工参加职工基本养老保险、职工基本医疗保险、工伤保险、失业保险、生育保险办理登记手续，并按时足额缴纳社会保险费。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用人单位对农民工因工作原因受到事故伤害或者患职业病的，应当采取措施，使其得到及时救治，属于工伤事故的，应当向有关行政部门申请工伤认定。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用人单位未为农民工办理工伤保险的，农民工发生工伤，由用人单位依照法律规定的工伤保险待遇支付费用。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用人单位不得与农民工约定减轻或者免除其对农民工因工伤亡或者患职业病应当承担的法定责任。约定减轻或者免除责任的，约定无效。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鼓励用人单位为从事建筑、矿山、危险化学品、易燃易爆、有毒有害物品生产现场作业的农民工办理意外伤害保险，支付保险费用。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劳动安全卫生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县级以上人民政府有关行政部门应当依法对用人单位安全生产工作实施监督管理。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各级人民政府以及有关行政部门、工会组织应当采取多种形式，宣传普及安全生产法律法规和相关知识，提高农民工的安全生产和防范意识。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用人单位应当加强安全生产管理，健全安全生产、劳动安全卫生操作规程和工作规范，加强日常检查监督。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用人单位应当以书面形式向农民工如实告知作业场所和工作岗位存在的危险因素、防范以及应急措施。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用人单位应当为农民工提供符合国家标准或者行业标准的职业安全卫生条件和必要的劳动防护设施、用品。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用人单位应当对农民工进行安全生产教育和培训，保证农民工具备必要的安全生产知识。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从事特种作业工种的农民工应当依照国家有关规定经专门的安全作业培训，取得特种作业操作资格证书，方可上岗作业。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用人单位对从事接触职业病危害作业的农民工，应当组织上岗前、在岗期间和离岗时的职业健康检查，将检查结果如实告知农民工，并建立健康监护档案，依照规定期限妥善保管。农民工离岗时，有权索取本人职业健康监护档案复印材料，用人单位应当如实无偿提供加盖单位印章的复印件。未进行离岗职业健康检查的，用人单位不得解除劳动合同。职业健康检查费用由用人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用人单位对疑似职业病的农民工，应当及时安排诊断。在诊断或者医学观察期间，不得解除与农民工订立的劳动合同。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农民工应当严格执行劳动安全生产规程，接受安全生产教育和培训，掌握本职工作所需的安全生产知识，提高安全生产技能，增强事故预防和应急处理能力。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农民工有权对用人单位安全生产工作中存在的问题提出批评、检举、控告；有权拒绝违章指挥、强令冒险作业。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公共服务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县级以上人民政府应当依法将流动到本地的农民工以及与其共同居住生活的配偶、未婚子女、父母，纳入居住证管理范围。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公安机关应当为农民工以及与其共同居住生活的配偶、未婚子女、父母办理居住登记、居住变更登记提供服务。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持有居住证的农民工以及与其共同居住生活的配偶、未婚子女、父母，符合规定条件的，可以申请办理居住地常住户口。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用人单位为农民工提供的居住场所应当符合基本的卫生和安全条件。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任何组织和个人不得将危房、违法建筑、超过许可期限的临时建筑提供或者出租给农民工居住。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县级以上人民政府应当将符合条件的农民工纳入城镇住房保障体系。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县级以上人民政府民政部门应当依照国家有关规定将符合低保条件的困难农民工家庭纳入最低生活保障范围。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县级以上人民政府应当保障农民工子女享受平等的义务教育权利，将农民工子女义务教育纳入当地教育规划，按照实际在校人数拨付学校公用经费，所需经费列入本级财政预算。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教育机构对辖区范围内接受义务教育的农民工子女就学不得收取借读费、赞助费，不得违反规定收取其它费用。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县级以上人民政府人口和计划生育行政部门应当做好农民工计划生育工作，向育龄农民工免费提供符合规定的计划生育、生殖保健等服务项目和药具。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县级以上人民政府卫生行政部门应当加强对农民工的健康教育宣传，做好农民工疾病预防控制工作和适龄子女的免疫工作。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各级人民政府应当为农民工提供公共文化服务，组织开展多种形式的公益文化活动。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鼓励工会、共青团、妇联等组织以及文化经营单位、文艺工作者为农民工提供免费或者优惠的文化产品和服务。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用人单位应当加强文化活动场所建设，支持农民工开展文明健康的文化娱乐活动。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农民工在参与评定技术职称、晋升职务以及评选劳动模范和先进工作者等方面，与其他职工享有同等权利。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权益救济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县级以上人民政府人力资源和社会保障行政部门应当受理农民工的举报和投诉，依法开展劳动保障监察。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县级以上人民政府住房和城乡建设行政部门应当建立建筑施工企业信用制度，加强对建设领域市场主体的监管。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农民工认为有关行政部门的具体行政行为侵犯其合法权益的，可以依法申请行政复议或者向人民法院提起诉讼。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工会组织对用人单位侵犯农民工合法权益的行为，应当依法提出纠正意见。用人单位应当在接到工会意见十五日内书面答复处理结果。对不纠正又不答复的，工会组织可以提请县级以上人民政府人力资源和社会保障等有关行政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县级以上人民政府人力资源和社会保障等有关行政部门对本级工会组织提请处理的用人单位的违法行为，应当依法处理，并在六十日内将处理情况书面告知工会。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农民工与用人单位发生劳动争议，可以通过协商达成和解协议。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当事人不愿协商、协商不成或者达成和解协议后不履行的，可以向本单位劳动争议调解委员会、所在地劳动争议调解组织或者人民调解组织申请调解。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不愿调解、调解不成或者达成调解协议后不履行的，可以向劳动争议仲裁委员会申请仲裁。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对仲裁裁决不服的，除法律另有规定以外，可以向人民法院提起诉讼。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因支付拖欠劳动报酬、工伤医疗费、经济补偿或者赔偿金事项达成调解协议，用人单位在协议约定期限内不履行的，农民工可以持调解协议书依法向人民法院申请支付令。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农民工因请求支付劳动报酬或者工伤赔偿申请法律援助的，各级法律援助机构应当积极提供法律援助。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各级工会、妇联等社会团体应当结合自身职责，为农民工提供法律援助服务。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各级人民政府及所属行政部门工作人员违反本条例，有下列行为之一的，由本级或者上级人民政府有关行政部门或者监察机关给予处分；构成犯罪的，依法追究刑事责任：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（一）向农民工或者用人单位非法收取费用的；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（二）对侵害农民工合法权益的行为不依法处理的；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（三）侵害农民工人身权、财产权和劳动权的；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（四）贪污、截留或者挪用农民工就业培训专项资金、农民工工资保证金等资金的。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条例规定，限制或者变相限制农民工依法参加工会的，由工会组织提请本级人民政府人力资源和社会保障行政部门责令限期改正；拒不改正的，由县级以上人民政府人力资源和社会保障行政部门依法处理，并将处理结果书面答复相关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条例规定，在招用农民工时收取或者变相收取抵押金、保证金以及其他不合理费用，扣押农民工居民身份证、居住证、驾驶证、资格证、毕业证等证件的，由县级以上人民政府人力资源和社会保障行政部门责令限期退还本人，并依照有关规定给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用人单位将工资支付给不具备用工主体资格的组织或者个人，致使拖欠农民工工资的，应当承担连带清偿责任。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建筑施工企业等单位违反本条例规定，将工程（业务）发包或者分包给不具备用工主体资格的组织或者个人，给农民工造成损害的，建设单位、建筑施工企业等单位与该组织或者个人承担连带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用人单位违反本条例规定解除农民工劳动合同的，应当依法向农民工支付赔偿金。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农民工违法解除劳动合同或者违反劳动合同约定给用人单位造成损失的，应当依法给予赔偿。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劳务派遣单位未依法履行督促义务，用工单位不符合劳务派遣用工条件而使用劳务派遣工，用工期间因同工不同酬等歧视性规定给农民工造成损害的，劳务派遣单位与用工单位承担连带赔偿责任。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用人单位有下列情形之一的，由县级以上人民政府人力资源和社会保障行政部门责令限期支付农民工劳动报酬、经济补偿；逾期不支付的，责令用人单位按照应付金额百分之五十以上百分之一百以下的标准向农民工支付赔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（一）拒不支付农民工工资的；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（二）未足额支付农民工工资的；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（三）低于集体合同约定或者当地最低工资标准支付农民工工资的；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（四）解除或者终止劳动合同，未依照规定向农民工支付经济补偿的。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建筑施工企业违反本条例规定，拖欠、未足额支付农民工工资的，由县级以上人民政府人力资源和社会保障行政部门责令限期支付；逾期拒不支付的，依法给予行政处罚。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用人单位未向农民工提供符合国家标准或者行业标准的劳动防护用品和劳动防护设施的，由县级以上人民政府安全生产监督管理部门责令限期改正；逾期不改正的，责令停产停业整顿，可以并处五万元以下罚款。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用人单位未对从事接触职业病危害作业的农民工进行职业健康检查的，由县级以上人民政府安全生产监督管理部门责令限期改正，给予警告，可以并处五万元以上十万元以下罚款。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用人单位违反劳动安全生产规定造成农民工伤害事故的，由县级以上人民政府安全生产监督管理部门依法处罚。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用人单位未按时足额缴纳社会保险费的，依照《中华人民共和国社会保险法》的有关规定追究法律责任。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用人单位有下列行为之一的，依法给予行政处罚；构成犯罪的，依法追究刑事责任：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（一）以暴力、威胁或者非法限制人身自由的手段强迫农民工劳动的；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（二）侮辱、体罚、殴打、非法搜查和拘禁农民工的。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违反本条例规定，拒不招收农民工子女入学的，由县级以上人民政府教育行政部门责令限期改正；逾期不改正的，对有关单位负责人和直接责任人给予处分。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违反有关规定向农民工子女收取费用的，由县级以上人民政府监察、价格、教育等行政部门责令限期改正；逾期不改正的，对有关单位负责人和直接责任人给予处分。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房屋出租人将危房、违法建筑、超过许可期限的临时建筑出租给农民工居住的，由县级以上人民政府住房和城乡建设等行政部门依法处理；给农民工造成损害的，依法承担赔偿责任。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本条例自2013年12月1日起施行。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