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right="0" w:firstLine="0"/>
        <w:jc w:val="center"/>
        <w:textAlignment w:val="auto"/>
        <w:rPr>
          <w:rFonts w:ascii="宋体" w:hAnsi="宋体" w:eastAsia="宋体" w:cs="宋体"/>
          <w:color w:val="auto"/>
          <w:spacing w:val="0"/>
          <w:position w:val="0"/>
          <w:sz w:val="44"/>
          <w:szCs w:val="44"/>
          <w:shd w:val="clear" w:fill="auto"/>
        </w:rPr>
      </w:pPr>
      <w:bookmarkStart w:id="0" w:name="_GoBack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right="0" w:firstLine="0"/>
        <w:jc w:val="center"/>
        <w:textAlignment w:val="auto"/>
        <w:rPr>
          <w:rFonts w:ascii="宋体" w:hAnsi="宋体" w:eastAsia="宋体" w:cs="宋体"/>
          <w:color w:val="auto"/>
          <w:spacing w:val="0"/>
          <w:position w:val="0"/>
          <w:sz w:val="44"/>
          <w:szCs w:val="44"/>
          <w:shd w:val="clear" w:fil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right="0" w:firstLine="0"/>
        <w:jc w:val="center"/>
        <w:textAlignment w:val="auto"/>
        <w:rPr>
          <w:rFonts w:ascii="宋体" w:hAnsi="宋体" w:eastAsia="宋体" w:cs="宋体"/>
          <w:color w:val="auto"/>
          <w:spacing w:val="0"/>
          <w:position w:val="0"/>
          <w:sz w:val="44"/>
          <w:szCs w:val="4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44"/>
          <w:szCs w:val="44"/>
          <w:shd w:val="clear" w:fill="auto"/>
        </w:rPr>
        <w:t>河北省实施《中华人民共和国未成年人保护法》办法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right="0" w:firstLine="0"/>
        <w:jc w:val="left"/>
        <w:textAlignment w:val="auto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420" w:leftChars="200" w:right="420" w:rightChars="20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color w:val="auto"/>
          <w:spacing w:val="0"/>
          <w:position w:val="0"/>
          <w:sz w:val="32"/>
          <w:szCs w:val="32"/>
          <w:shd w:val="clear" w:fill="auto"/>
        </w:rPr>
      </w:pPr>
      <w:r>
        <w:rPr>
          <w:rFonts w:hint="eastAsia" w:ascii="楷体" w:hAnsi="楷体" w:eastAsia="楷体" w:cs="楷体"/>
          <w:color w:val="auto"/>
          <w:spacing w:val="0"/>
          <w:position w:val="0"/>
          <w:sz w:val="32"/>
          <w:szCs w:val="32"/>
          <w:shd w:val="clear" w:fill="auto"/>
        </w:rPr>
        <w:t>（1994年12月22日河北省第八届人民代表大会常务委员会第十一次会议通过 根据1997年9月3日河北省第八届人民代表大会常务委员会第二十八次会议《关于修改</w:t>
      </w:r>
      <w:r>
        <w:rPr>
          <w:rFonts w:hint="eastAsia" w:ascii="楷体" w:hAnsi="楷体" w:eastAsia="楷体" w:cs="楷体"/>
          <w:color w:val="auto"/>
          <w:spacing w:val="0"/>
          <w:position w:val="0"/>
          <w:sz w:val="32"/>
          <w:szCs w:val="32"/>
          <w:shd w:val="clear" w:fill="auto"/>
          <w:lang w:eastAsia="zh-CN"/>
        </w:rPr>
        <w:t>〈</w:t>
      </w:r>
      <w:r>
        <w:rPr>
          <w:rFonts w:hint="eastAsia" w:ascii="楷体" w:hAnsi="楷体" w:eastAsia="楷体" w:cs="楷体"/>
          <w:color w:val="auto"/>
          <w:spacing w:val="0"/>
          <w:position w:val="0"/>
          <w:sz w:val="32"/>
          <w:szCs w:val="32"/>
          <w:shd w:val="clear" w:fill="auto"/>
        </w:rPr>
        <w:t>河北省实施中华人民共和国未成年人保护法办法</w:t>
      </w:r>
      <w:r>
        <w:rPr>
          <w:rFonts w:hint="eastAsia" w:ascii="楷体" w:hAnsi="楷体" w:eastAsia="楷体" w:cs="楷体"/>
          <w:color w:val="auto"/>
          <w:spacing w:val="0"/>
          <w:position w:val="0"/>
          <w:sz w:val="32"/>
          <w:szCs w:val="32"/>
          <w:shd w:val="clear" w:fill="auto"/>
          <w:lang w:eastAsia="zh-CN"/>
        </w:rPr>
        <w:t>〉</w:t>
      </w:r>
      <w:r>
        <w:rPr>
          <w:rFonts w:hint="eastAsia" w:ascii="楷体" w:hAnsi="楷体" w:eastAsia="楷体" w:cs="楷体"/>
          <w:color w:val="auto"/>
          <w:spacing w:val="0"/>
          <w:position w:val="0"/>
          <w:sz w:val="32"/>
          <w:szCs w:val="32"/>
          <w:shd w:val="clear" w:fill="auto"/>
        </w:rPr>
        <w:t>的决定》修正 根据2010年7月30日河北省第十一届人民代表大会常务委员会第十七次会议《关于修改部分法规的决定》第二次修正 根据2011年11月26日河北省第十一届人民代表大会常务委员会第二十七次会议《关于修改部分法规的决定》第三次修正）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right="0" w:firstLine="0"/>
        <w:jc w:val="left"/>
        <w:textAlignment w:val="auto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44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</w:pPr>
      <w:r>
        <w:rPr>
          <w:rFonts w:hint="eastAsia" w:ascii="黑体" w:hAnsi="黑体" w:eastAsia="黑体" w:cs="黑体"/>
          <w:color w:val="auto"/>
          <w:spacing w:val="0"/>
          <w:position w:val="0"/>
          <w:sz w:val="32"/>
          <w:szCs w:val="32"/>
          <w:shd w:val="clear" w:fill="auto"/>
        </w:rPr>
        <w:t>第一条</w:t>
      </w:r>
      <w:r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  <w:t>　根据《中华人民共和国未成年人保护法》第五十五条第二款的规定，结合本省实际，制定本办法。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44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</w:pPr>
      <w:r>
        <w:rPr>
          <w:rFonts w:hint="eastAsia" w:ascii="黑体" w:hAnsi="黑体" w:eastAsia="黑体" w:cs="黑体"/>
          <w:color w:val="auto"/>
          <w:spacing w:val="0"/>
          <w:position w:val="0"/>
          <w:sz w:val="32"/>
          <w:szCs w:val="32"/>
          <w:shd w:val="clear" w:fill="auto"/>
        </w:rPr>
        <w:t>第二条</w:t>
      </w:r>
      <w:r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  <w:t>　本办法所称未成年人，是指居住、暂住和进入本省境内的未满十八周岁的公民。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44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</w:pPr>
      <w:r>
        <w:rPr>
          <w:rFonts w:hint="eastAsia" w:ascii="黑体" w:hAnsi="黑体" w:eastAsia="黑体" w:cs="黑体"/>
          <w:color w:val="auto"/>
          <w:spacing w:val="0"/>
          <w:position w:val="0"/>
          <w:sz w:val="32"/>
          <w:szCs w:val="32"/>
          <w:shd w:val="clear" w:fill="auto"/>
        </w:rPr>
        <w:t>第三条</w:t>
      </w:r>
      <w:r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  <w:t>　国家、社会、学校和家庭，应当保障未成年人的合法权益，尊重未成年人的人格尊严，并根据未成年人身心发展的特点，坚持教育与保护相结合的原则，对未成年人进行爱祖国、爱人民、爱劳动、爱科学、爱社会主义的教育，使他们成为有理想、有道德、有文化、守纪律的公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44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</w:pPr>
      <w:r>
        <w:rPr>
          <w:rFonts w:hint="eastAsia" w:ascii="黑体" w:hAnsi="黑体" w:eastAsia="黑体" w:cs="黑体"/>
          <w:color w:val="auto"/>
          <w:spacing w:val="0"/>
          <w:position w:val="0"/>
          <w:sz w:val="32"/>
          <w:szCs w:val="32"/>
          <w:shd w:val="clear" w:fill="auto"/>
        </w:rPr>
        <w:t>第四条</w:t>
      </w:r>
      <w:r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  <w:t>　保护未成年人是全社会的共同责任。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44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</w:pPr>
      <w:r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  <w:t>各级人民政府应当采取组织措施，协调有关部门做好未成年人的保护工作。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44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</w:pPr>
      <w:r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  <w:t>共产主义青年团、妇女联合会、工会、青年联合会、学生联合会、少年先锋队及其他有关的社会团体，协助各级人民政府做好未成年人的保护工作。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44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</w:pPr>
      <w:r>
        <w:rPr>
          <w:rFonts w:hint="eastAsia" w:ascii="黑体" w:hAnsi="黑体" w:eastAsia="黑体" w:cs="黑体"/>
          <w:color w:val="auto"/>
          <w:spacing w:val="0"/>
          <w:position w:val="0"/>
          <w:sz w:val="32"/>
          <w:szCs w:val="32"/>
          <w:shd w:val="clear" w:fill="auto"/>
        </w:rPr>
        <w:t>第五条</w:t>
      </w:r>
      <w:r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  <w:t>　父母或者其他监护人、学校教师应当对未成年人进行教育，预防和制止其下列行为：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44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</w:pPr>
      <w:r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  <w:t>（一）旷课、辍学、流浪或者夜出不归；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44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</w:pPr>
      <w:r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  <w:t>（二）妨碍公共秩序，破坏公共卫生；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44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</w:pPr>
      <w:r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  <w:t>（三）损坏公共设施和公私物品；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44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</w:pPr>
      <w:r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  <w:t>（四）吸烟、酗酒、诈骗；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44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</w:pPr>
      <w:r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  <w:t>（五）打架斗殴、辱骂他人，携带公安机关明令管制的刀具、枪支和其他可能致人伤害的器械和物品；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44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</w:pPr>
      <w:r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  <w:t>（六）赌博、盗窃；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44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</w:pPr>
      <w:r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  <w:t>（七）吸毒、卖淫、嫖娼；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44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</w:pPr>
      <w:r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  <w:t>（八）阅读或者收听、收看宣扬色情、淫秽、凶杀、恐怖和其他有不健康内容的书报、杂志、音像制品、广播、影视节目和文艺演出；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44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</w:pPr>
      <w:r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  <w:t>（九）参加封建迷信活动或者非法组织；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44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</w:pPr>
      <w:r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  <w:t>（十）其他违背社会公德或者违纪、违法行为。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44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</w:pPr>
      <w:r>
        <w:rPr>
          <w:rFonts w:hint="eastAsia" w:ascii="黑体" w:hAnsi="黑体" w:eastAsia="黑体" w:cs="黑体"/>
          <w:color w:val="auto"/>
          <w:spacing w:val="0"/>
          <w:position w:val="0"/>
          <w:sz w:val="32"/>
          <w:szCs w:val="32"/>
          <w:shd w:val="clear" w:fill="auto"/>
        </w:rPr>
        <w:t>第六条</w:t>
      </w:r>
      <w:r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  <w:t>　禁止对未成年人实施下列行为：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44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</w:pPr>
      <w:r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  <w:t>（一）溺婴、遗弃、买卖、偷劫婴幼儿；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44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</w:pPr>
      <w:r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  <w:t>（二）侮辱、诽谤、歧视；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44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</w:pPr>
      <w:r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  <w:t>（三）虐待、体罚、伤害；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44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</w:pPr>
      <w:r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  <w:t>（四）刁难或者拒绝应当接受义务教育的未成年人入学，随意开除未成年学生，允许或者强迫未接受完义务教育的未成年学生辍学、退学务工、经商；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44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</w:pPr>
      <w:r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  <w:t>（五）允许或者强迫未成年人订婚、结婚；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44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</w:pPr>
      <w:r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  <w:t>（六）教唆、强迫未成年人吸烟、酗酒、打架斗殴、赌博、盗窃、外出乞讨、吸毒、卖淫、嫖娼；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44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</w:pPr>
      <w:r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  <w:t>（七）向未成年人灌输封建迷信思想，传播淫书、淫画、淫秽录像或者其他淫秽物品；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44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</w:pPr>
      <w:r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  <w:t>（八）其他损害未成年人身心健康的行为。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44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</w:pPr>
      <w:r>
        <w:rPr>
          <w:rFonts w:hint="eastAsia" w:ascii="黑体" w:hAnsi="黑体" w:eastAsia="黑体" w:cs="黑体"/>
          <w:color w:val="auto"/>
          <w:spacing w:val="0"/>
          <w:position w:val="0"/>
          <w:sz w:val="32"/>
          <w:szCs w:val="32"/>
          <w:shd w:val="clear" w:fill="auto"/>
        </w:rPr>
        <w:t>第七条</w:t>
      </w:r>
      <w:r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  <w:t>　学校和幼儿园应当关心未成年学生和儿童的身体健康，为学生和儿童创造必要的生活卫生保健条件。高级中学、幼儿园和有条件的初级中学、小学，都要设卫生室，按规定配备医务人员或者保健教师。学校要开设卫生健康课，定期开展未成年学生常见病、多发病的群体预防，并保证学生休息、娱乐、体育和课外活动的时间。学校和幼儿园不得将其教学设施和场所挪作他用；不准在危险房舍进行教学和教育活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44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</w:pPr>
      <w:r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  <w:t>学校在组织未成年学生参加勤工俭学、社会实践活动时，应当做好安全保护工作。不得安排其从事有毒、有害、有危险的工作和不适宜的劳动。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44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</w:pPr>
      <w:r>
        <w:rPr>
          <w:rFonts w:hint="eastAsia" w:ascii="黑体" w:hAnsi="黑体" w:eastAsia="黑体" w:cs="黑体"/>
          <w:color w:val="auto"/>
          <w:spacing w:val="0"/>
          <w:position w:val="0"/>
          <w:sz w:val="32"/>
          <w:szCs w:val="32"/>
          <w:shd w:val="clear" w:fill="auto"/>
        </w:rPr>
        <w:t>第八条</w:t>
      </w:r>
      <w:r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  <w:t>　学校、幼儿园不得违反国家规定向未成年学生和儿童乱收和摊派费用；不得以任何借口让未成年学生集资或者向未成年学生借款、索要或者收受礼品和财物；不得以任何形式向未成年学生和儿童推销商品；不得以罚款手段处罚违纪的未成年学生和儿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44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</w:pPr>
      <w:r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  <w:t>任何单位和个人不得以任何形式和借口让未成年学生参与计划生育、征购粮棉、收提留款等行政工作。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44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</w:pPr>
      <w:r>
        <w:rPr>
          <w:rFonts w:hint="eastAsia" w:ascii="黑体" w:hAnsi="黑体" w:eastAsia="黑体" w:cs="黑体"/>
          <w:color w:val="auto"/>
          <w:spacing w:val="0"/>
          <w:position w:val="0"/>
          <w:sz w:val="32"/>
          <w:szCs w:val="32"/>
          <w:shd w:val="clear" w:fill="auto"/>
        </w:rPr>
        <w:t>第九条</w:t>
      </w:r>
      <w:r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  <w:t>　各级人民政府应当将未成年人活动场所和设施的建设项目，纳入本行政区经济的社会发展规划，列入财政预算，安排必要的建设资金。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44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</w:pPr>
      <w:r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  <w:t>各级人民政府应当逐步建立和完善青少年活动场所，创造优良的育人环境。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44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</w:pPr>
      <w:r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  <w:t>禁止任何单位和个人挪用、挤占、毁坏、污染未成年人的活动场所和设施。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44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</w:pPr>
      <w:r>
        <w:rPr>
          <w:rFonts w:hint="eastAsia" w:ascii="黑体" w:hAnsi="黑体" w:eastAsia="黑体" w:cs="黑体"/>
          <w:color w:val="auto"/>
          <w:spacing w:val="0"/>
          <w:position w:val="0"/>
          <w:sz w:val="32"/>
          <w:szCs w:val="32"/>
          <w:shd w:val="clear" w:fill="auto"/>
        </w:rPr>
        <w:t>第十条</w:t>
      </w:r>
      <w:r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  <w:t>　博物馆、纪念馆、科技馆、文化馆、体育场（馆）、动物园、公园等场所，应当对学龄前儿童免费开放；对中、小学生凭学生证或者学校证明实行半价优惠或者免费。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44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</w:pPr>
      <w:r>
        <w:rPr>
          <w:rFonts w:hint="eastAsia" w:ascii="黑体" w:hAnsi="黑体" w:eastAsia="黑体" w:cs="黑体"/>
          <w:color w:val="auto"/>
          <w:spacing w:val="0"/>
          <w:position w:val="0"/>
          <w:sz w:val="32"/>
          <w:szCs w:val="32"/>
          <w:shd w:val="clear" w:fill="auto"/>
        </w:rPr>
        <w:t>第十一条</w:t>
      </w:r>
      <w:r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  <w:t>　下列场所应当设置“未成年人不得入内”的标志，禁止未成年人进入：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44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</w:pPr>
      <w:r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  <w:t>（一）营业性歌舞厅、电子游戏厅、卡拉OK厅、夜总会、酒吧、通宵电影院；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44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</w:pPr>
      <w:r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  <w:t>（二）放映或者上演不适宜未成年人观看的影片（含镭射影片）、录像等娱乐节目的场所；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44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</w:pPr>
      <w:r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  <w:t>（三）其他不适宜未成年人进入的活动场所。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44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</w:pPr>
      <w:r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  <w:t>对难以判明是否未成年人的，上述场所工作人员有权要求其出示身份证件。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44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</w:pPr>
      <w:r>
        <w:rPr>
          <w:rFonts w:hint="eastAsia" w:ascii="黑体" w:hAnsi="黑体" w:eastAsia="黑体" w:cs="黑体"/>
          <w:color w:val="auto"/>
          <w:spacing w:val="0"/>
          <w:position w:val="0"/>
          <w:sz w:val="32"/>
          <w:szCs w:val="32"/>
          <w:shd w:val="clear" w:fill="auto"/>
        </w:rPr>
        <w:t>第十二条</w:t>
      </w:r>
      <w:r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  <w:t>　人民政府有关部门应当按照各自职责，互相配合，制止下列行为：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44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</w:pPr>
      <w:r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  <w:t>（一）在学校、幼儿园、托儿所门口摆摊设点经商；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44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</w:pPr>
      <w:r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  <w:t>（二）发出超标准噪音或者排放有毒、有害的废水、废气、废渣，影响学校、幼儿园、托儿所的环境卫生；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44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</w:pPr>
      <w:r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  <w:t>（三）在学校、幼儿园、托儿所内赌博、哄闹、寻衅滋事、打架斗殴；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44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</w:pPr>
      <w:r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  <w:t>（四）其他妨碍、扰乱学校、幼儿园、托儿所正常秩序的行为。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44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</w:pPr>
      <w:r>
        <w:rPr>
          <w:rFonts w:hint="eastAsia" w:ascii="黑体" w:hAnsi="黑体" w:eastAsia="黑体" w:cs="黑体"/>
          <w:color w:val="auto"/>
          <w:spacing w:val="0"/>
          <w:position w:val="0"/>
          <w:sz w:val="32"/>
          <w:szCs w:val="32"/>
          <w:shd w:val="clear" w:fill="auto"/>
        </w:rPr>
        <w:t>第十三条</w:t>
      </w:r>
      <w:r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  <w:t>　禁止任何单位和个人招用未满十六周岁的未成年人。法律、法规另有规定的除外。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44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</w:pPr>
      <w:r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  <w:t>禁止任何单位和个人胁迫、引诱、雇用未成年人从事残忍、恐怖、色情等摧残身心健康的表演活动；不得雇用儿童做不利于其身心健康的广告。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44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</w:pPr>
      <w:r>
        <w:rPr>
          <w:rFonts w:hint="eastAsia" w:ascii="黑体" w:hAnsi="黑体" w:eastAsia="黑体" w:cs="黑体"/>
          <w:color w:val="auto"/>
          <w:spacing w:val="0"/>
          <w:position w:val="0"/>
          <w:sz w:val="32"/>
          <w:szCs w:val="32"/>
          <w:shd w:val="clear" w:fill="auto"/>
        </w:rPr>
        <w:t>第十四条</w:t>
      </w:r>
      <w:r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  <w:t>　公民发现有流浪乞讨或者离家出走的未成年人，有义务规劝或者护送其回住所；有义务向其监护人或者民政、公安部门报告，协助做好有关工作。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44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</w:pPr>
      <w:r>
        <w:rPr>
          <w:rFonts w:hint="eastAsia" w:ascii="黑体" w:hAnsi="黑体" w:eastAsia="黑体" w:cs="黑体"/>
          <w:color w:val="auto"/>
          <w:spacing w:val="0"/>
          <w:position w:val="0"/>
          <w:sz w:val="32"/>
          <w:szCs w:val="32"/>
          <w:shd w:val="clear" w:fill="auto"/>
        </w:rPr>
        <w:t>第十五条</w:t>
      </w:r>
      <w:r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  <w:t>　未成年人受违法犯罪分子的引诱、胁迫实施违法犯罪行为而无法摆脱或者可能受到伤害时，任何人都有义务采取必要措施予以保护，并及时报告公安机关。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44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</w:pPr>
      <w:r>
        <w:rPr>
          <w:rFonts w:hint="eastAsia" w:ascii="黑体" w:hAnsi="黑体" w:eastAsia="黑体" w:cs="黑体"/>
          <w:color w:val="auto"/>
          <w:spacing w:val="0"/>
          <w:position w:val="0"/>
          <w:sz w:val="32"/>
          <w:szCs w:val="32"/>
          <w:shd w:val="clear" w:fill="auto"/>
        </w:rPr>
        <w:t>第十六条</w:t>
      </w:r>
      <w:r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  <w:t>　各级人民政府及其有关部门，各人民团体、企业事业组织、村（居）民委员会，应当按照有关、法律法规的规定，对女性、残疾、无家庭保障和有特殊天赋、少数民族的未成年人实施特殊保护。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44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</w:pPr>
      <w:r>
        <w:rPr>
          <w:rFonts w:hint="eastAsia" w:ascii="黑体" w:hAnsi="黑体" w:eastAsia="黑体" w:cs="黑体"/>
          <w:color w:val="auto"/>
          <w:spacing w:val="0"/>
          <w:position w:val="0"/>
          <w:sz w:val="32"/>
          <w:szCs w:val="32"/>
          <w:shd w:val="clear" w:fill="auto"/>
        </w:rPr>
        <w:t>第十七条</w:t>
      </w:r>
      <w:r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  <w:t>　公安机关、人民检察院，应当依法保护未成年人的合法权益不受侵犯。对侵犯未成年人合法权益行为的投诉、举报应当及时处理。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44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</w:pPr>
      <w:r>
        <w:rPr>
          <w:rFonts w:hint="eastAsia" w:ascii="黑体" w:hAnsi="黑体" w:eastAsia="黑体" w:cs="黑体"/>
          <w:color w:val="auto"/>
          <w:spacing w:val="0"/>
          <w:position w:val="0"/>
          <w:sz w:val="32"/>
          <w:szCs w:val="32"/>
          <w:shd w:val="clear" w:fill="auto"/>
        </w:rPr>
        <w:t>第十八条</w:t>
      </w:r>
      <w:r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  <w:t>　人民法院审理未成年人的父母或者其他监护人离婚、收养、财产继承案件时，应当保障和维护未成年人的财产权、继承权、受抚养权、受教育权和探视权、受探视权。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44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</w:pPr>
      <w:r>
        <w:rPr>
          <w:rFonts w:hint="eastAsia" w:ascii="黑体" w:hAnsi="黑体" w:eastAsia="黑体" w:cs="黑体"/>
          <w:color w:val="auto"/>
          <w:spacing w:val="0"/>
          <w:position w:val="0"/>
          <w:sz w:val="32"/>
          <w:szCs w:val="32"/>
          <w:shd w:val="clear" w:fill="auto"/>
        </w:rPr>
        <w:t>第十九条</w:t>
      </w:r>
      <w:r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  <w:t>　公安机关、人民检察院、人民法院办理未成年人犯罪的案件，应当根据需要建立专门的预审组、起诉组、少年法庭，并依法采取适合未成年人身心特点的方式、方法进行讯问、起诉和审理。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44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</w:pPr>
      <w:r>
        <w:rPr>
          <w:rFonts w:hint="eastAsia" w:ascii="黑体" w:hAnsi="黑体" w:eastAsia="黑体" w:cs="黑体"/>
          <w:color w:val="auto"/>
          <w:spacing w:val="0"/>
          <w:position w:val="0"/>
          <w:sz w:val="32"/>
          <w:szCs w:val="32"/>
          <w:shd w:val="clear" w:fill="auto"/>
        </w:rPr>
        <w:t>第二十条</w:t>
      </w:r>
      <w:r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  <w:t>　各级人民政府以及有关部门，对有下列情形之一，成绩显著的单位或者个人，给予表彰和奖励：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44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</w:pPr>
      <w:r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  <w:t>（一）保护未成年人合法权益免受不法侵害的；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44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</w:pPr>
      <w:r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  <w:t>（二）预防和制止第五条各项行为的；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44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</w:pPr>
      <w:r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  <w:t>（三）为未成年人提供、兴建活动场所及设施或者提供经济资助的；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44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</w:pPr>
      <w:r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  <w:t>（四）发现有流浪乞讨或者离家出走的未成年人，能够主动规劝或者护送其回住所，或者及时报告有关部门，协助做好有关工作的；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44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</w:pPr>
      <w:r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  <w:t>（五）其他保护未成年人合法权益行为的。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44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</w:pPr>
      <w:r>
        <w:rPr>
          <w:rFonts w:hint="eastAsia" w:ascii="黑体" w:hAnsi="黑体" w:eastAsia="黑体" w:cs="黑体"/>
          <w:color w:val="auto"/>
          <w:spacing w:val="0"/>
          <w:position w:val="0"/>
          <w:sz w:val="32"/>
          <w:szCs w:val="32"/>
          <w:shd w:val="clear" w:fill="auto"/>
        </w:rPr>
        <w:t>第二十一条</w:t>
      </w:r>
      <w:r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  <w:t>　父母或者其他监护人、学校教师，对未成年人发生第五条所列行为而未能预防和制止的，由其所在单位或者上级主管部门、街道办事处或者乡级人民政府、村（居）民委员会给予批评教育，并责令严加管教。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44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</w:pPr>
      <w:r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  <w:t>因未成年人实施第五条所列行为，给国家、集体和他人造成财产损失的，由其监护人依法承担民事责任。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44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</w:pPr>
      <w:r>
        <w:rPr>
          <w:rFonts w:hint="eastAsia" w:ascii="黑体" w:hAnsi="黑体" w:eastAsia="黑体" w:cs="黑体"/>
          <w:color w:val="auto"/>
          <w:spacing w:val="0"/>
          <w:position w:val="0"/>
          <w:sz w:val="32"/>
          <w:szCs w:val="32"/>
          <w:shd w:val="clear" w:fill="auto"/>
        </w:rPr>
        <w:t>第二十二条</w:t>
      </w:r>
      <w:r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  <w:t>　实施本办法第六条第（一）、（二）、（三）、（五）、（六）、（八）项行为，情节轻微的，由其所在单位或者上级主管部门、街道办事处或者乡级人民政府、村（居）民委员会给予批评教育，并责令改正；情节较重，尚不构成犯罪的，由有关部门给予直接责任人行政处分或者行政处罚；情节严重，构成犯罪的，依法追究刑事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44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</w:pPr>
      <w:r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  <w:t>实施本办法第六条第（四）项行为的，依照《河北省实施</w:t>
      </w:r>
      <w:r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  <w:lang w:eastAsia="zh-CN"/>
        </w:rPr>
        <w:t>〈</w:t>
      </w:r>
      <w:r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  <w:t>中华人民共和国教育法</w:t>
      </w:r>
      <w:r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  <w:lang w:eastAsia="zh-CN"/>
        </w:rPr>
        <w:t>〉</w:t>
      </w:r>
      <w:r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  <w:t>办法》的有关规定处理。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44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</w:pPr>
      <w:r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  <w:t>实施本办法第六条第（七）项行为的，依照《中华人民共和国治安管理处罚法》有关规定处理。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44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</w:pPr>
      <w:r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  <w:t>父母或者其他监护人拒绝履行抚养义务的，由其所在单位、街道办事处或者乡级人民政府、村（居）民委员会给予批评教育，责令改正；拒不改正的，由其所在单位或者组织在其工资或者其他收入中代扣抚养费；情节恶劣，构成犯罪的，依法追究刑事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44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</w:pPr>
      <w:r>
        <w:rPr>
          <w:rFonts w:hint="eastAsia" w:ascii="黑体" w:hAnsi="黑体" w:eastAsia="黑体" w:cs="黑体"/>
          <w:color w:val="auto"/>
          <w:spacing w:val="0"/>
          <w:position w:val="0"/>
          <w:sz w:val="32"/>
          <w:szCs w:val="32"/>
          <w:shd w:val="clear" w:fill="auto"/>
        </w:rPr>
        <w:t>第二十三条</w:t>
      </w:r>
      <w:r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  <w:t>　违反本办法第七条、第八条第一款规定的，由当地人民政府有关部门责令改正，退还财物，没收其非法所得；拒不改正的，可给予单位负责人和直接责任人行政处分或者行政处罚；构成犯罪的，依法追究刑事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44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</w:pPr>
      <w:r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  <w:t>违反本办法第八条第二款规定，属个人责任的，由乡级人民政府或者街道办事处给予批评教育，并责令改正；拒不改正的，给予直接责任人行政处分或者行政处罚；属乡级人民政府、街道办事处或者村（居）民委员会责任的，由县级人民政府或者乡级人民政府、街道办事处批评教育，并责令改正；拒不改正的，给予乡级人民政府、街道办事处或者村（居）民委员会主要负责人和直接责任人行政处分或者行政处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44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</w:pPr>
      <w:r>
        <w:rPr>
          <w:rFonts w:hint="eastAsia" w:ascii="黑体" w:hAnsi="黑体" w:eastAsia="黑体" w:cs="黑体"/>
          <w:color w:val="auto"/>
          <w:spacing w:val="0"/>
          <w:position w:val="0"/>
          <w:sz w:val="32"/>
          <w:szCs w:val="32"/>
          <w:shd w:val="clear" w:fill="auto"/>
        </w:rPr>
        <w:t>第二十四条</w:t>
      </w:r>
      <w:r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  <w:t>　挪用、挤占未成年人活动场所和设施的，由人民政府责令退回；拒不退回的，给予主要责任人和直接责任人行政处分或者行政处罚；造成损坏的，照价赔偿；造成污染的，依法处理。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44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</w:pPr>
      <w:r>
        <w:rPr>
          <w:rFonts w:hint="eastAsia" w:ascii="黑体" w:hAnsi="黑体" w:eastAsia="黑体" w:cs="黑体"/>
          <w:color w:val="auto"/>
          <w:spacing w:val="0"/>
          <w:position w:val="0"/>
          <w:sz w:val="32"/>
          <w:szCs w:val="32"/>
          <w:shd w:val="clear" w:fill="auto"/>
        </w:rPr>
        <w:t>第二十五条</w:t>
      </w:r>
      <w:r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  <w:t>　违反本办法第十一条规定的，由文化、音像行政管理部门分别按照各自的职责责令改正；拒不改正的，吊销其许可证，并处三千元以下罚款。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44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</w:pPr>
      <w:r>
        <w:rPr>
          <w:rFonts w:hint="eastAsia" w:ascii="黑体" w:hAnsi="黑体" w:eastAsia="黑体" w:cs="黑体"/>
          <w:color w:val="auto"/>
          <w:spacing w:val="0"/>
          <w:position w:val="0"/>
          <w:sz w:val="32"/>
          <w:szCs w:val="32"/>
          <w:shd w:val="clear" w:fill="auto"/>
        </w:rPr>
        <w:t>第二十六条</w:t>
      </w:r>
      <w:r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  <w:t>　实施本办法第十二条第（一）项行为的，由工商、城建行政管理部门责令其改正，并依法予以处罚。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44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</w:pPr>
      <w:r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  <w:t>实施本办法第十二条第（二）项行为的，由环保行政管理部门责令改正，并依法予以处罚。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44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</w:pPr>
      <w:r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  <w:t>实施本办法第十二条第（三）、（四）项行为的，由公安和其他有关部门责令改正，并依法予以处罚。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44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</w:pPr>
      <w:r>
        <w:rPr>
          <w:rFonts w:hint="eastAsia" w:ascii="黑体" w:hAnsi="黑体" w:eastAsia="黑体" w:cs="黑体"/>
          <w:color w:val="auto"/>
          <w:spacing w:val="0"/>
          <w:position w:val="0"/>
          <w:sz w:val="32"/>
          <w:szCs w:val="32"/>
          <w:shd w:val="clear" w:fill="auto"/>
        </w:rPr>
        <w:t>第二十七条</w:t>
      </w:r>
      <w:r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  <w:t>　违反国家规定，招用未满十六周岁未成年人的，由劳动行政管理部门责令退回，并依照有关规定处以罚款；情节严重，屡教不改的，加重罚款，并责令停业整顿，是个体工商户的，由工商行政管理部门吊销营业执照，是企业的，由有关部门依照有关法律处理；构成犯罪的，依法追究刑事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44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</w:pPr>
      <w:r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  <w:t>违反本办法第十三条第二款规定的，由公安部门责令停止演出，没收非法所得，并处二百元以下罚款；情节严重的，由文化行政管理部门吊销演出经营许可证，是个体工商户的，由工商行政管理部门吊销营业执照，是企业的，由有关部门依照有关法律处理，公安部门处三千元以下罚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44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</w:pPr>
      <w:r>
        <w:rPr>
          <w:rFonts w:hint="eastAsia" w:ascii="黑体" w:hAnsi="黑体" w:eastAsia="黑体" w:cs="黑体"/>
          <w:color w:val="auto"/>
          <w:spacing w:val="0"/>
          <w:position w:val="0"/>
          <w:sz w:val="32"/>
          <w:szCs w:val="32"/>
          <w:shd w:val="clear" w:fill="auto"/>
        </w:rPr>
        <w:t>第二十八条</w:t>
      </w:r>
      <w:r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  <w:t>　当事人对依照本办法作出的行政处罚决定不服的，可以依照《中华人民共和国行政复议法》和《中华人民共和国行政诉讼法》的规定，申请复议或者向人民法院起诉。当事人逾期不申请复议、不起诉又不履行处罚决定的，作出行政处罚决定的机关可以申请人民法院强制执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44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</w:pPr>
      <w:r>
        <w:rPr>
          <w:rFonts w:hint="eastAsia" w:ascii="黑体" w:hAnsi="黑体" w:eastAsia="黑体" w:cs="黑体"/>
          <w:color w:val="auto"/>
          <w:spacing w:val="0"/>
          <w:position w:val="0"/>
          <w:sz w:val="32"/>
          <w:szCs w:val="32"/>
          <w:shd w:val="clear" w:fill="auto"/>
        </w:rPr>
        <w:t>第二十九条</w:t>
      </w:r>
      <w:r>
        <w:rPr>
          <w:rFonts w:hint="eastAsia" w:ascii="仿宋" w:hAnsi="仿宋" w:eastAsia="仿宋" w:cs="仿宋"/>
          <w:color w:val="auto"/>
          <w:spacing w:val="0"/>
          <w:position w:val="0"/>
          <w:sz w:val="32"/>
          <w:szCs w:val="32"/>
          <w:shd w:val="clear" w:fill="auto"/>
        </w:rPr>
        <w:t>　本办法自公布之日起施行，1990年6月20日河北省第七届人民代表大会常务委员会第十四次会议通过的《河北省未成年人保护条例》同时废止。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right="0" w:firstLine="0"/>
        <w:jc w:val="left"/>
        <w:textAlignment w:val="auto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</w:p>
    <w:bookmarkEnd w:id="0"/>
    <w:sectPr>
      <w:headerReference r:id="rId3" w:type="default"/>
      <w:footerReference r:id="rId4" w:type="default"/>
      <w:pgSz w:w="11906" w:h="16838"/>
      <w:pgMar w:top="2098" w:right="1531" w:bottom="1984" w:left="1531" w:header="851" w:footer="1587" w:gutter="0"/>
      <w:cols w:space="0" w:num="1"/>
      <w:rtlGutter w:val="0"/>
      <w:docGrid w:type="lines" w:linePitch="31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楷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繁体">
    <w:panose1 w:val="03000509000000000000"/>
    <w:charset w:val="86"/>
    <w:family w:val="auto"/>
    <w:pitch w:val="default"/>
    <w:sig w:usb0="00000001" w:usb1="080E0000" w:usb2="00000000" w:usb3="00000000" w:csb0="003C0041" w:csb1="A00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方正楷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汉仪长美黑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方正魏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魏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黄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黄草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像素18">
    <w:panose1 w:val="02010600000000000000"/>
    <w:charset w:val="86"/>
    <w:family w:val="auto"/>
    <w:pitch w:val="default"/>
    <w:sig w:usb0="00000001" w:usb1="080E0000" w:usb2="00000000" w:usb3="00000000" w:csb0="00040000" w:csb1="00000000"/>
  </w:font>
  <w:font w:name="方正像素24">
    <w:panose1 w:val="02010600000000000000"/>
    <w:charset w:val="86"/>
    <w:family w:val="auto"/>
    <w:pitch w:val="default"/>
    <w:sig w:usb0="00000001" w:usb1="080E0000" w:usb2="00000000" w:usb3="00000000" w:csb0="00040000" w:csb1="00000000"/>
  </w:font>
  <w:font w:name="方正兰亭中粗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刊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刊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特黑长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粗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纤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黑长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启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启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平和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彩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报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舒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正大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汉真广标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汉简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流行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流行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琥珀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瘦金书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瘦金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祥隶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稚艺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圆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黑一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胖头鱼简体">
    <w:panose1 w:val="03000509000000000000"/>
    <w:charset w:val="86"/>
    <w:family w:val="auto"/>
    <w:pitch w:val="default"/>
    <w:sig w:usb0="00000001" w:usb1="080E0000" w:usb2="00000000" w:usb3="00000000" w:csb0="003C0041" w:csb1="A0080000"/>
  </w:font>
  <w:font w:name="方正胖娃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胖娃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艺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行楷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超粗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隶书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隶变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隶变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汉仪中圆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中等线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书宋二繁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书魂体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仿宋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咪咪体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家书繁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橄榄体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橄榄体繁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神工体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竹节体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篆书繁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粗篆繁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汉仪粗黑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细中圆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舒同体繁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花蝶体简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汉仪超粗黑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超粗黑繁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醒示体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长美黑繁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雪君体繁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汉仪雪君体简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汉仪雪峰体繁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颜楷繁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魏碑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黑咪体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黑咪体繁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黑棋体简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汉仪黛玉体简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955675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55675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　—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　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75.25pt;mso-position-horizontal:outside;mso-position-horizontal-relative:margin;z-index:251658240;mso-width-relative:page;mso-height-relative:page;" filled="f" stroked="f" coordsize="21600,21600" o:gfxdata="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npq/JNQAAAAFAQAADwAA&#10;AAAAAAABACAAAAAiAAAAZHJzL2Rvd25yZXYueG1sUEsBAhQAFAAAAAgAh07iQL2a/sYaAgAAFAQA&#10;AA4AAAAAAAAAAQAgAAAAIwEAAGRycy9lMm9Eb2MueG1sUEsFBgAAAAAGAAYAWQEAAK8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　—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　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1E6D8F"/>
    <w:rsid w:val="0743609E"/>
    <w:rsid w:val="0D1E6D8F"/>
    <w:rsid w:val="1F346BA8"/>
    <w:rsid w:val="27913AA0"/>
    <w:rsid w:val="41F915CF"/>
    <w:rsid w:val="4704693B"/>
    <w:rsid w:val="4FF173D0"/>
    <w:rsid w:val="79A857A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2017-02-14T08:23:00Z</dcterms:created>
  <dc:creator>5</dc:creator>
  <cp:lastModifiedBy>sheji</cp:lastModifiedBy>
  <dcterms:modified xsi:type="dcterms:W3CDTF">2017-02-15T03:32:10Z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