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E55" w:rsidRDefault="00CC7E55">
      <w:pPr>
        <w:pStyle w:val="a4"/>
        <w:jc w:val="center"/>
        <w:rPr>
          <w:rFonts w:eastAsia="宋体" w:hAnsi="宋体" w:cs="宋体"/>
          <w:b/>
          <w:szCs w:val="32"/>
        </w:rPr>
      </w:pPr>
    </w:p>
    <w:p w:rsidR="00CC7E55" w:rsidRDefault="00CC7E55">
      <w:pPr>
        <w:pStyle w:val="a4"/>
        <w:jc w:val="center"/>
        <w:rPr>
          <w:rFonts w:eastAsia="宋体" w:hAnsi="宋体" w:cs="宋体"/>
          <w:bCs/>
          <w:szCs w:val="32"/>
        </w:rPr>
      </w:pPr>
    </w:p>
    <w:p w:rsidR="00CC7E55" w:rsidRDefault="00F80866">
      <w:pPr>
        <w:pStyle w:val="a4"/>
        <w:jc w:val="center"/>
        <w:rPr>
          <w:rFonts w:eastAsia="宋体" w:hAnsi="宋体" w:cs="宋体"/>
          <w:bCs/>
          <w:sz w:val="44"/>
          <w:szCs w:val="44"/>
        </w:rPr>
      </w:pPr>
      <w:r>
        <w:rPr>
          <w:rFonts w:eastAsia="宋体" w:hAnsi="宋体" w:cs="宋体" w:hint="eastAsia"/>
          <w:bCs/>
          <w:sz w:val="44"/>
          <w:szCs w:val="44"/>
        </w:rPr>
        <w:t>河南省人民代表大会常务委员会关于</w:t>
      </w:r>
    </w:p>
    <w:p w:rsidR="00CC7E55" w:rsidRDefault="00F80866">
      <w:pPr>
        <w:pStyle w:val="a4"/>
        <w:jc w:val="center"/>
        <w:rPr>
          <w:rFonts w:eastAsia="宋体" w:hAnsi="宋体" w:cs="宋体"/>
          <w:bCs/>
          <w:szCs w:val="32"/>
        </w:rPr>
      </w:pPr>
      <w:r>
        <w:rPr>
          <w:rFonts w:eastAsia="宋体" w:hAnsi="宋体" w:cs="宋体" w:hint="eastAsia"/>
          <w:bCs/>
          <w:sz w:val="44"/>
          <w:szCs w:val="44"/>
        </w:rPr>
        <w:t>深入开展青年志愿服务活动的决定</w:t>
      </w:r>
    </w:p>
    <w:p w:rsidR="00CC7E55" w:rsidRDefault="00CC7E55">
      <w:pPr>
        <w:pStyle w:val="a4"/>
        <w:jc w:val="center"/>
        <w:rPr>
          <w:rFonts w:eastAsia="宋体" w:hAnsi="宋体" w:cs="宋体"/>
          <w:bCs/>
          <w:szCs w:val="32"/>
        </w:rPr>
      </w:pPr>
    </w:p>
    <w:p w:rsidR="00CC7E55" w:rsidRDefault="00FA5D18">
      <w:pPr>
        <w:pStyle w:val="a4"/>
        <w:ind w:firstLineChars="200" w:firstLine="632"/>
        <w:rPr>
          <w:rFonts w:ascii="楷体_GB2312" w:eastAsia="楷体_GB2312" w:hAnsi="宋体" w:cs="宋体"/>
          <w:szCs w:val="32"/>
        </w:rPr>
      </w:pPr>
      <w:r>
        <w:rPr>
          <w:rFonts w:ascii="楷体_GB2312" w:eastAsia="楷体_GB2312" w:hAnsi="宋体" w:cs="宋体" w:hint="eastAsia"/>
          <w:szCs w:val="32"/>
        </w:rPr>
        <w:t>（</w:t>
      </w:r>
      <w:r w:rsidR="00F80866">
        <w:rPr>
          <w:rFonts w:ascii="楷体_GB2312" w:eastAsia="楷体_GB2312" w:hAnsi="宋体" w:cs="宋体" w:hint="eastAsia"/>
          <w:szCs w:val="32"/>
        </w:rPr>
        <w:t>2003年5月29日河南省第十届人民代表大会常务委员</w:t>
      </w:r>
    </w:p>
    <w:p w:rsidR="00CC7E55" w:rsidRDefault="00F80866">
      <w:pPr>
        <w:pStyle w:val="a4"/>
        <w:ind w:firstLineChars="200" w:firstLine="632"/>
        <w:rPr>
          <w:rFonts w:hAnsi="宋体" w:cs="宋体"/>
        </w:rPr>
      </w:pPr>
      <w:r>
        <w:rPr>
          <w:rFonts w:ascii="楷体_GB2312" w:eastAsia="楷体_GB2312" w:hAnsi="宋体" w:cs="宋体" w:hint="eastAsia"/>
          <w:szCs w:val="32"/>
        </w:rPr>
        <w:t>会第三次会议通过</w:t>
      </w:r>
      <w:r w:rsidR="00FA5D18">
        <w:rPr>
          <w:rFonts w:ascii="楷体_GB2312" w:eastAsia="楷体_GB2312" w:hAnsi="宋体" w:cs="宋体" w:hint="eastAsia"/>
          <w:szCs w:val="32"/>
        </w:rPr>
        <w:t>）</w:t>
      </w:r>
    </w:p>
    <w:p w:rsidR="00CC7E55" w:rsidRDefault="00F80866">
      <w:pPr>
        <w:pStyle w:val="a4"/>
        <w:rPr>
          <w:rFonts w:ascii="仿宋_GB2312" w:hAnsi="仿宋_GB2312" w:cs="仿宋_GB2312"/>
        </w:rPr>
      </w:pPr>
      <w:r>
        <w:rPr>
          <w:rFonts w:hAnsi="宋体" w:cs="宋体"/>
        </w:rPr>
        <w:t xml:space="preserve"> </w:t>
      </w:r>
    </w:p>
    <w:p w:rsidR="00CC7E55" w:rsidRDefault="00F80866">
      <w:pPr>
        <w:pStyle w:val="a4"/>
        <w:ind w:firstLineChars="200" w:firstLine="632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为了促进和规范青年志愿服务活动，倡导“奉献、友爱、互助、进步”精神，弘扬社会主义道德风尚，保障青年志愿者及其组织的合法权益，根据宪法、法律的有关规定，结合本省实际，作如下决定：</w:t>
      </w:r>
    </w:p>
    <w:p w:rsidR="00CC7E55" w:rsidRDefault="00F80866">
      <w:pPr>
        <w:pStyle w:val="a4"/>
        <w:ind w:firstLineChars="200" w:firstLine="632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一、开展青年志愿服务是贯彻落实《公民道德建设实施纲要》的重要措施，是社会主义精神文明建设的一项重要内容。全省各级国家机关、社会团体、企业、事业单位等都应倡导、鼓励和支持青年志愿服务活动，维护青年志愿者及其组织的合法权益。</w:t>
      </w:r>
    </w:p>
    <w:p w:rsidR="00CC7E55" w:rsidRDefault="00F80866">
      <w:pPr>
        <w:pStyle w:val="a4"/>
        <w:ind w:firstLineChars="200" w:firstLine="632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二、青年志愿服务是指青年自愿、无偿地服务他人和社会的行为。青年志愿服务范围包括扶贫济困、支教助学、帮孤助残、法律援助、抢险救灾、科技推广、医疗护理、环境保护、为大型社会活动提供服务以及其他社会公益活动。青年志愿服务的重点对象是残疾人、老年人、优抚对象和其他有特殊困难需要帮助的社会成员。</w:t>
      </w:r>
    </w:p>
    <w:p w:rsidR="00CC7E55" w:rsidRDefault="00F80866">
      <w:pPr>
        <w:pStyle w:val="a4"/>
        <w:ind w:firstLineChars="200" w:firstLine="632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lastRenderedPageBreak/>
        <w:t>三、青年志愿者是指自愿为社会和他人提供服务、帮助的青年。青年志愿者应具有奉献精神，具备与所参与的志愿服务项目及活动相适应的基本素质，从事一定时间的志愿服务活动。建立青年志愿者注册制度。鼓励青年志愿者注册登记，成为一名注册青年志愿者。</w:t>
      </w:r>
    </w:p>
    <w:p w:rsidR="00CC7E55" w:rsidRDefault="00F80866">
      <w:pPr>
        <w:pStyle w:val="a4"/>
        <w:ind w:firstLineChars="200" w:firstLine="632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四、青年志愿者组织是从事志愿服务的非营利的公益性组织，包括青年志愿者协会及其下属的服务站和服务队等。志愿者协会是指具备《社会团体登记管理条例》规定条件，经县级以上民政部门依法登记为从事青年志愿服务的社会团体，是青年志愿者的注册机构，按照协会章程负责所在区域内青年志愿服务活动的规划、组织、管理、协调、指导工作。</w:t>
      </w:r>
    </w:p>
    <w:p w:rsidR="00CC7E55" w:rsidRDefault="00F80866">
      <w:pPr>
        <w:pStyle w:val="a4"/>
        <w:ind w:firstLineChars="200" w:firstLine="632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五、青年志愿者参加志愿服务活动应当遵纪守法，遵守协会章程，完成青年志愿者组织安排的服务工作，注重服务质量，维护青年志愿者及其组织的声誉和形象，佩戴统一的青年志愿者标志。青年志愿服务应当按规定建立小时服务制度。</w:t>
      </w:r>
    </w:p>
    <w:p w:rsidR="00CC7E55" w:rsidRDefault="00F80866">
      <w:pPr>
        <w:pStyle w:val="a4"/>
        <w:ind w:firstLineChars="200" w:firstLine="632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六、青年志愿者组织应当建立健全志愿服务组织体系，制定完善志愿服务规章制度，对青年志愿者进行思想道德教育和服务技能培训，可根据需要组织开展青年志愿服务日、服务周、服务月和其他形式多样的服务活动。可以按照国家有关规定开展国内外志愿者组织间的交流活动。青年志愿者组织在组织志愿服务活动时，应当进行安全教育，提供必要的安全保障，并为发生意外伤害的青年志愿者提供必要的援助。</w:t>
      </w:r>
    </w:p>
    <w:p w:rsidR="00CC7E55" w:rsidRDefault="00F80866">
      <w:pPr>
        <w:pStyle w:val="a4"/>
        <w:ind w:firstLineChars="200" w:firstLine="632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lastRenderedPageBreak/>
        <w:t>七、青年志愿者组织、青年志愿者与服务对象之间是自愿、平等的服务与被服务关系，应当相互尊重，平等相待。</w:t>
      </w:r>
    </w:p>
    <w:p w:rsidR="00CC7E55" w:rsidRDefault="00F80866">
      <w:pPr>
        <w:pStyle w:val="a4"/>
        <w:ind w:firstLineChars="200" w:firstLine="632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八、各级人民政府应当为青年志愿服务活动提供支持和资助，保障青年志愿服务活动的顺利开展。自然人、法人及其他组织可依照《中华人民共和国公益事业捐赠法》的有关规定对青年志愿服务活动进行捐赠。新闻媒体应当无偿开展青年志愿者行动的公益性宣传。青年志愿者组织应当加强青年志愿服务活动经费的管理，接受政府和捐赠人、资助人的监督。任何单位和个人不得侵占、私分或者挪用协会的资产。</w:t>
      </w:r>
    </w:p>
    <w:p w:rsidR="00CC7E55" w:rsidRDefault="00F80866">
      <w:pPr>
        <w:pStyle w:val="a4"/>
        <w:ind w:firstLineChars="200" w:firstLine="632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九、各级人民政府和青年志愿者协会应当建立青年志愿者激励机制。鼓励企业、事业单位招工、招生时，在同等条件下，对表现突出的青年志愿者优先录用录取。对成绩突出的志愿者、志愿者组织以及对青年志愿服务事业作出突出贡献的自然人、法人和其他组织给予表彰和奖励。</w:t>
      </w:r>
    </w:p>
    <w:p w:rsidR="00F80866" w:rsidRDefault="00F80866">
      <w:pPr>
        <w:pStyle w:val="a4"/>
        <w:ind w:firstLineChars="200" w:firstLine="632"/>
        <w:rPr>
          <w:rFonts w:ascii="仿宋_GB2312" w:hAnsi="仿宋_GB2312" w:cs="仿宋_GB2312"/>
          <w:szCs w:val="32"/>
        </w:rPr>
      </w:pPr>
      <w:r>
        <w:rPr>
          <w:rFonts w:ascii="仿宋_GB2312" w:hAnsi="仿宋_GB2312" w:cs="仿宋_GB2312" w:hint="eastAsia"/>
          <w:szCs w:val="32"/>
        </w:rPr>
        <w:t>十、青年志愿者和青年志愿者组织的合法权益受法律保护。青年志愿者在志愿服务活动中遇到困难，可以请求青年志愿者组织帮助解决，并可优先得到他人提供的志愿服务。青年志愿者组织应当按照有关法律和协会章程自主开展活动。以青年志愿者或青年志愿者组织名义、标志进行违法活动的，应依法承担相应的法律责任。</w:t>
      </w:r>
    </w:p>
    <w:sectPr w:rsidR="00F80866" w:rsidSect="00CC7E55">
      <w:footerReference w:type="default" r:id="rId6"/>
      <w:pgSz w:w="11906" w:h="16838"/>
      <w:pgMar w:top="2098" w:right="1474" w:bottom="1984" w:left="1587" w:header="851" w:footer="992" w:gutter="0"/>
      <w:cols w:space="720"/>
      <w:docGrid w:type="linesAndChars" w:linePitch="579" w:charSpace="-84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7D03" w:rsidRDefault="00ED7D03">
      <w:r>
        <w:separator/>
      </w:r>
    </w:p>
  </w:endnote>
  <w:endnote w:type="continuationSeparator" w:id="0">
    <w:p w:rsidR="00ED7D03" w:rsidRDefault="00ED7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Arial Unicode MS"/>
    <w:charset w:val="86"/>
    <w:family w:val="modern"/>
    <w:pitch w:val="default"/>
    <w:sig w:usb0="00000000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E55" w:rsidRDefault="00CC7E55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margin-left:208pt;margin-top:0;width:2in;height:2in;z-index:251657728;mso-wrap-style:none;mso-position-horizontal:outside;mso-position-horizontal-relative:margin" filled="f" stroked="f">
          <v:fill o:detectmouseclick="t"/>
          <v:textbox style="mso-fit-shape-to-text:t" inset="0,0,0,0">
            <w:txbxContent>
              <w:p w:rsidR="00CC7E55" w:rsidRDefault="00F80866">
                <w:pPr>
                  <w:snapToGrid w:val="0"/>
                  <w:rPr>
                    <w:rFonts w:ascii="宋体" w:eastAsia="宋体" w:hAnsi="宋体" w:cs="宋体"/>
                    <w:sz w:val="28"/>
                    <w:szCs w:val="28"/>
                  </w:rPr>
                </w:pP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－ </w:t>
                </w:r>
                <w:r w:rsidR="00CC7E55"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begin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instrText xml:space="preserve"> PAGE  \* MERGEFORMAT </w:instrText>
                </w:r>
                <w:r w:rsidR="00CC7E55"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separate"/>
                </w:r>
                <w:r w:rsidR="00FA5D18">
                  <w:rPr>
                    <w:rFonts w:ascii="宋体" w:eastAsia="宋体" w:hAnsi="宋体" w:cs="宋体"/>
                    <w:noProof/>
                    <w:sz w:val="28"/>
                    <w:szCs w:val="28"/>
                  </w:rPr>
                  <w:t>1</w:t>
                </w:r>
                <w:r w:rsidR="00CC7E55">
                  <w:rPr>
                    <w:rFonts w:ascii="宋体" w:eastAsia="宋体" w:hAnsi="宋体" w:cs="宋体" w:hint="eastAsia"/>
                    <w:sz w:val="28"/>
                    <w:szCs w:val="28"/>
                  </w:rPr>
                  <w:fldChar w:fldCharType="end"/>
                </w:r>
                <w:r>
                  <w:rPr>
                    <w:rFonts w:ascii="宋体" w:eastAsia="宋体" w:hAnsi="宋体" w:cs="宋体" w:hint="eastAsia"/>
                    <w:sz w:val="28"/>
                    <w:szCs w:val="28"/>
                  </w:rPr>
                  <w:t xml:space="preserve"> －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7D03" w:rsidRDefault="00ED7D03">
      <w:r>
        <w:separator/>
      </w:r>
    </w:p>
  </w:footnote>
  <w:footnote w:type="continuationSeparator" w:id="0">
    <w:p w:rsidR="00ED7D03" w:rsidRDefault="00ED7D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HorizontalSpacing w:val="158"/>
  <w:drawingGridVerticalSpacing w:val="290"/>
  <w:displayHorizontalDrawingGridEvery w:val="2"/>
  <w:displayVerticalDrawingGridEvery w:val="2"/>
  <w:characterSpacingControl w:val="compressPunctuation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36F"/>
    <w:rsid w:val="003E451A"/>
    <w:rsid w:val="004A136F"/>
    <w:rsid w:val="00742932"/>
    <w:rsid w:val="00867FD7"/>
    <w:rsid w:val="00A81AB7"/>
    <w:rsid w:val="00CC7E55"/>
    <w:rsid w:val="00ED7D03"/>
    <w:rsid w:val="00F80866"/>
    <w:rsid w:val="00FA5D18"/>
    <w:rsid w:val="147900AD"/>
    <w:rsid w:val="2D1C0860"/>
    <w:rsid w:val="43550ED5"/>
    <w:rsid w:val="515E7F94"/>
    <w:rsid w:val="5DE20F61"/>
    <w:rsid w:val="75214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C7E55"/>
    <w:pPr>
      <w:widowControl w:val="0"/>
      <w:jc w:val="both"/>
    </w:pPr>
    <w:rPr>
      <w:rFonts w:eastAsia="仿宋_GB2312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C7E5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Plain Text"/>
    <w:basedOn w:val="a"/>
    <w:rsid w:val="00CC7E55"/>
    <w:rPr>
      <w:rFonts w:ascii="宋体" w:hAnsi="Courier New" w:cs="Courier New"/>
      <w:szCs w:val="21"/>
    </w:rPr>
  </w:style>
  <w:style w:type="paragraph" w:styleId="a5">
    <w:name w:val="header"/>
    <w:basedOn w:val="a"/>
    <w:rsid w:val="00CC7E5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221</Words>
  <Characters>1261</Characters>
  <Application>Microsoft Office Word</Application>
  <DocSecurity>0</DocSecurity>
  <PresentationFormat/>
  <Lines>10</Lines>
  <Paragraphs>2</Paragraphs>
  <Slides>0</Slides>
  <Notes>0</Notes>
  <HiddenSlides>0</HiddenSlides>
  <MMClips>0</MMClip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a</cp:lastModifiedBy>
  <cp:revision>3</cp:revision>
  <dcterms:created xsi:type="dcterms:W3CDTF">2017-01-10T01:09:00Z</dcterms:created>
  <dcterms:modified xsi:type="dcterms:W3CDTF">2017-01-10T03:43:00Z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