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bookmarkStart w:id="0" w:name="_GoBack"/>
      <w:bookmarkEnd w:id="0"/>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河南省国家工作人员宪法宣誓办法</w:t>
      </w:r>
    </w:p>
    <w:p>
      <w:pPr>
        <w:jc w:val="center"/>
        <w:rPr>
          <w:rFonts w:hint="eastAsia" w:asciiTheme="majorEastAsia" w:hAnsiTheme="majorEastAsia" w:eastAsiaTheme="majorEastAsia" w:cstheme="majorEastAsia"/>
          <w:sz w:val="44"/>
          <w:szCs w:val="44"/>
        </w:rPr>
      </w:pP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（2015年9月26日河南省第十二届人民代表大会常务</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2018年6月1日河南省第十</w:t>
      </w:r>
    </w:p>
    <w:p>
      <w:pPr>
        <w:ind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三届人民代表大会常务委员会第三次会议修订）</w:t>
      </w: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为彰显宪法权威，激励和教育国家工作人员忠于宪法、遵守宪法、维护宪法，加强宪法实施，根据《全国人民代表大会常务委员会关于实行宪法宣誓制度的决定》，结合我省实际，制定本办法。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省地方各级人民代表大会及县级以上各级人民代表大会常务委员会选举或者任命、决定任命、批准任命的国家工作人员，以及地方各级人民政府、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宣誓誓词如下：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省人民代表大会选举、通过的下列国家工作人员，依照法定程序产生后，进行宪法宣誓：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（一）省人民代表大会常务委员会主任、副主任、秘书长、委员；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（二）省人民政府省长、副省长；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（三）省监察委员会主任；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（四）省高级人民法院院长；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（五）省人民检察院检察长；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（六）省人民代表大会专门委员会主任委员、副主任委员、委员。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宣誓仪式由大会主席团组织。集体宣誓时，在宣誓人中确定一名领誓人。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省人民检察院检察长由最高人民检察院检察长提请全国人民代表大会常务委员会批准任命后，由省人民代表大会常务委员会主任会议组织宣誓。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下列国家工作人员，在省人大常委会依照法定程序产生后，进行宪法宣誓：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（一）省人民代表大会闭会期间，省人大常委会决定任命的省人民政府副省长；省人大常委会任命的省人民代表大会专门委员会副主任委员、委员；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（二）省人大常委会任命的省人大常委会副秘书长和各工作机构、办事机构的主任、副主任；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（三）省人大常委会决定任命的省人民政府秘书长、厅长（局长）、委员会主任等政府组成人员；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（四）省人大常委会任命的省监察委员会副主任、委员；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（五）省人大常委会任命、决定任命的省高级人民法院副院长、中级人民法院院长，省人民检察院副检察长、省人民检察院检察分院检察长；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（六）省人大常委会通过的省人大常委会代表资格审查委员会主任委员、副主任委员、委员。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宣誓仪式由省人大常委会主任会议组织。集体宣誓时，在宣誓人中确定一名领誓人。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省人大常委会批准任命的下一级人民检察院检察长，由下一级人民代表大会常务委员会主任会议组织宣誓。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省监察委员会委员的宪法宣誓也可委托省监察委员会组织进行。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除第五条第五项规定外，省人大常委会任命的省高级人民法院、省人民检察院提请任命的审判、检察职务人员，在依照法定程序产生后，进行宪法宣誓。宣誓仪式的组织方式，由省高级人民法院、省人民检察院确定并分别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rPr>
        <w:t>省人民政府、省监察委员会、省高级人民法院和省人民检察院任命的国家工作人员，在就职时进行宪法宣誓，宣誓仪式由任命机关组织。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宣誓仪式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诵读誓词后，宣誓人报自己的姓名。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宣誓人员应当着正装。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宣誓仪式应当奏唱中华人民共和国国歌。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设区的市、县（市、区）人民代表大会及其常务委员会选举或者任命、决定任命、批准任命、通过的国家工作人员，乡（镇）人民代表大会选举产生的国家工作人员，以及设区的市、县（市、区）人民政府、监察委员会、人民法院、人民检察院任命的国家工作人员，宪法宣誓的具体组织办法和程序，参照本办法执行。</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本《办法》自2018年7月1日起施行。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976226"/>
    <w:rsid w:val="1B3F29E9"/>
    <w:rsid w:val="24F049DB"/>
    <w:rsid w:val="288229C9"/>
    <w:rsid w:val="29717AD0"/>
    <w:rsid w:val="2BAC147D"/>
    <w:rsid w:val="3DCB42E3"/>
    <w:rsid w:val="5FCB1E55"/>
    <w:rsid w:val="669A54D2"/>
    <w:rsid w:val="757611F0"/>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2018-07-25T11:00:19Z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