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C6A2D">
      <w:pPr>
        <w:pStyle w:val="a5"/>
        <w:jc w:val="center"/>
        <w:rPr>
          <w:rFonts w:hAnsi="宋体" w:cs="宋体" w:hint="eastAsia"/>
          <w:szCs w:val="32"/>
        </w:rPr>
      </w:pPr>
    </w:p>
    <w:p w:rsidR="00000000" w:rsidRDefault="006C6A2D">
      <w:pPr>
        <w:pStyle w:val="a5"/>
        <w:jc w:val="center"/>
        <w:rPr>
          <w:rFonts w:hAnsi="宋体" w:cs="宋体" w:hint="eastAsia"/>
          <w:szCs w:val="32"/>
        </w:rPr>
      </w:pPr>
    </w:p>
    <w:p w:rsidR="00000000" w:rsidRDefault="006C6A2D">
      <w:pPr>
        <w:pStyle w:val="a5"/>
        <w:jc w:val="center"/>
        <w:rPr>
          <w:rFonts w:hAnsi="宋体" w:cs="宋体" w:hint="eastAsia"/>
          <w:sz w:val="44"/>
          <w:szCs w:val="44"/>
        </w:rPr>
      </w:pPr>
      <w:r>
        <w:rPr>
          <w:rFonts w:hAnsi="宋体" w:cs="宋体" w:hint="eastAsia"/>
          <w:sz w:val="44"/>
          <w:szCs w:val="44"/>
        </w:rPr>
        <w:t>河南省政府非税收入管理条例</w:t>
      </w:r>
    </w:p>
    <w:p w:rsidR="00000000" w:rsidRDefault="006C6A2D">
      <w:pPr>
        <w:pStyle w:val="a5"/>
        <w:jc w:val="center"/>
        <w:rPr>
          <w:rFonts w:hAnsi="宋体" w:cs="宋体" w:hint="eastAsia"/>
          <w:szCs w:val="32"/>
        </w:rPr>
      </w:pPr>
    </w:p>
    <w:p w:rsidR="00000000" w:rsidRDefault="006C6A2D">
      <w:pPr>
        <w:pStyle w:val="a5"/>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2013</w:t>
      </w:r>
      <w:r>
        <w:rPr>
          <w:rFonts w:ascii="楷体_GB2312" w:eastAsia="楷体_GB2312" w:hAnsi="楷体_GB2312" w:cs="楷体_GB2312" w:hint="eastAsia"/>
          <w:szCs w:val="32"/>
        </w:rPr>
        <w:t>年</w:t>
      </w:r>
      <w:r>
        <w:rPr>
          <w:rFonts w:ascii="楷体_GB2312" w:eastAsia="楷体_GB2312" w:hAnsi="楷体_GB2312" w:cs="楷体_GB2312" w:hint="eastAsia"/>
          <w:szCs w:val="32"/>
        </w:rPr>
        <w:t>11</w:t>
      </w:r>
      <w:r>
        <w:rPr>
          <w:rFonts w:ascii="楷体_GB2312" w:eastAsia="楷体_GB2312" w:hAnsi="楷体_GB2312" w:cs="楷体_GB2312" w:hint="eastAsia"/>
          <w:szCs w:val="32"/>
        </w:rPr>
        <w:t>月</w:t>
      </w:r>
      <w:r>
        <w:rPr>
          <w:rFonts w:ascii="楷体_GB2312" w:eastAsia="楷体_GB2312" w:hAnsi="楷体_GB2312" w:cs="楷体_GB2312" w:hint="eastAsia"/>
          <w:szCs w:val="32"/>
        </w:rPr>
        <w:t>29</w:t>
      </w:r>
      <w:r>
        <w:rPr>
          <w:rFonts w:ascii="楷体_GB2312" w:eastAsia="楷体_GB2312" w:hAnsi="楷体_GB2312" w:cs="楷体_GB2312" w:hint="eastAsia"/>
          <w:szCs w:val="32"/>
        </w:rPr>
        <w:t>日河南省第十二届人民代表大会常务</w:t>
      </w:r>
    </w:p>
    <w:p w:rsidR="00000000" w:rsidRDefault="006C6A2D">
      <w:pPr>
        <w:pStyle w:val="a5"/>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委员会第五次会议通过）</w:t>
      </w:r>
    </w:p>
    <w:p w:rsidR="00000000" w:rsidRDefault="006C6A2D">
      <w:pPr>
        <w:pStyle w:val="a5"/>
        <w:rPr>
          <w:rFonts w:hAnsi="宋体" w:cs="宋体" w:hint="eastAsia"/>
          <w:szCs w:val="32"/>
        </w:rPr>
      </w:pPr>
    </w:p>
    <w:p w:rsidR="00000000" w:rsidRDefault="006C6A2D">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6C6A2D">
      <w:pPr>
        <w:pStyle w:val="a5"/>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6C6A2D">
      <w:pPr>
        <w:pStyle w:val="a5"/>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征收管理</w:t>
      </w:r>
    </w:p>
    <w:p w:rsidR="00000000" w:rsidRDefault="006C6A2D">
      <w:pPr>
        <w:pStyle w:val="a5"/>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资金管理</w:t>
      </w:r>
    </w:p>
    <w:p w:rsidR="00000000" w:rsidRDefault="006C6A2D">
      <w:pPr>
        <w:pStyle w:val="a5"/>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票据管理</w:t>
      </w:r>
    </w:p>
    <w:p w:rsidR="00000000" w:rsidRDefault="006C6A2D">
      <w:pPr>
        <w:pStyle w:val="a5"/>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监督检查</w:t>
      </w:r>
    </w:p>
    <w:p w:rsidR="00000000" w:rsidRDefault="006C6A2D">
      <w:pPr>
        <w:pStyle w:val="a5"/>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6C6A2D">
      <w:pPr>
        <w:pStyle w:val="a5"/>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第七章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6C6A2D">
      <w:pPr>
        <w:pStyle w:val="a5"/>
        <w:rPr>
          <w:rFonts w:hAnsi="宋体" w:cs="宋体" w:hint="eastAsia"/>
          <w:szCs w:val="32"/>
        </w:rPr>
      </w:pPr>
    </w:p>
    <w:p w:rsidR="00000000" w:rsidRDefault="006C6A2D">
      <w:pPr>
        <w:pStyle w:val="a5"/>
        <w:jc w:val="center"/>
        <w:rPr>
          <w:rFonts w:ascii="黑体" w:eastAsia="黑体" w:hAnsi="黑体" w:cs="黑体"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6C6A2D">
      <w:pPr>
        <w:pStyle w:val="a5"/>
        <w:rPr>
          <w:rFonts w:ascii="仿宋_GB2312" w:eastAsia="仿宋_GB2312" w:hAnsi="仿宋_GB2312" w:cs="仿宋_GB2312" w:hint="eastAsia"/>
          <w:szCs w:val="32"/>
        </w:rPr>
      </w:pP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为加强政府非税收入管理，规范政府非税收入分配行为，增强政府宏观调控和公共服务能力，保护公民、法人和其他组织的合法权益，根据有关法律、法规，结合本省实际，制定本条例。</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本条例适用于本省政府非税收入</w:t>
      </w:r>
      <w:r>
        <w:rPr>
          <w:rFonts w:ascii="仿宋_GB2312" w:eastAsia="仿宋_GB2312" w:hAnsi="仿宋_GB2312" w:cs="仿宋_GB2312" w:hint="eastAsia"/>
          <w:szCs w:val="32"/>
        </w:rPr>
        <w:t>的征收管理、资金管理、票据管理和监督检查。</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所称政府非税收入，是指除税收收入和政府债务收入以外，由国家机关、事业单位、代行政府职能的社会团体及其他组织依法利用政府权力、政府信誉、国家资源、国有资产或者提供特定公共服务，通过征收、收取、提取、募集、罚没等方式</w:t>
      </w:r>
      <w:r>
        <w:rPr>
          <w:rFonts w:ascii="仿宋_GB2312" w:eastAsia="仿宋_GB2312" w:hAnsi="仿宋_GB2312" w:cs="仿宋_GB2312" w:hint="eastAsia"/>
          <w:szCs w:val="32"/>
        </w:rPr>
        <w:t>（</w:t>
      </w:r>
      <w:r>
        <w:rPr>
          <w:rFonts w:ascii="仿宋_GB2312" w:eastAsia="仿宋_GB2312" w:hAnsi="仿宋_GB2312" w:cs="仿宋_GB2312" w:hint="eastAsia"/>
          <w:szCs w:val="32"/>
        </w:rPr>
        <w:t>以下统称征收</w:t>
      </w:r>
      <w:r>
        <w:rPr>
          <w:rFonts w:ascii="仿宋_GB2312" w:eastAsia="仿宋_GB2312" w:hAnsi="仿宋_GB2312" w:cs="仿宋_GB2312" w:hint="eastAsia"/>
          <w:szCs w:val="32"/>
        </w:rPr>
        <w:t>）</w:t>
      </w:r>
      <w:r>
        <w:rPr>
          <w:rFonts w:ascii="仿宋_GB2312" w:eastAsia="仿宋_GB2312" w:hAnsi="仿宋_GB2312" w:cs="仿宋_GB2312" w:hint="eastAsia"/>
          <w:szCs w:val="32"/>
        </w:rPr>
        <w:t>取得的财政资金。</w:t>
      </w:r>
    </w:p>
    <w:p w:rsidR="00000000" w:rsidRDefault="006C6A2D">
      <w:pPr>
        <w:pStyle w:val="a5"/>
        <w:ind w:firstLine="640"/>
        <w:rPr>
          <w:rFonts w:ascii="仿宋_GB2312" w:eastAsia="仿宋_GB2312" w:hAnsi="仿宋_GB2312" w:cs="仿宋_GB2312" w:hint="eastAsia"/>
          <w:szCs w:val="32"/>
        </w:rPr>
      </w:pP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政府非税收入包括下列项目：</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（一）</w:t>
      </w:r>
      <w:r>
        <w:rPr>
          <w:rFonts w:ascii="仿宋_GB2312" w:eastAsia="仿宋_GB2312" w:hAnsi="仿宋_GB2312" w:cs="仿宋_GB2312" w:hint="eastAsia"/>
          <w:szCs w:val="32"/>
        </w:rPr>
        <w:t>行政事业性收费；</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（二）</w:t>
      </w:r>
      <w:r>
        <w:rPr>
          <w:rFonts w:ascii="仿宋_GB2312" w:eastAsia="仿宋_GB2312" w:hAnsi="仿宋_GB2312" w:cs="仿宋_GB2312" w:hint="eastAsia"/>
          <w:szCs w:val="32"/>
        </w:rPr>
        <w:t>政府性基金；</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（三）</w:t>
      </w:r>
      <w:r>
        <w:rPr>
          <w:rFonts w:ascii="仿宋_GB2312" w:eastAsia="仿宋_GB2312" w:hAnsi="仿宋_GB2312" w:cs="仿宋_GB2312" w:hint="eastAsia"/>
          <w:szCs w:val="32"/>
        </w:rPr>
        <w:t>国有资源有偿使用收入；</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（四）</w:t>
      </w:r>
      <w:r>
        <w:rPr>
          <w:rFonts w:ascii="仿宋_GB2312" w:eastAsia="仿宋_GB2312" w:hAnsi="仿宋_GB2312" w:cs="仿宋_GB2312" w:hint="eastAsia"/>
          <w:szCs w:val="32"/>
        </w:rPr>
        <w:t>国有资产有偿使用收入；</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（五）</w:t>
      </w:r>
      <w:r>
        <w:rPr>
          <w:rFonts w:ascii="仿宋_GB2312" w:eastAsia="仿宋_GB2312" w:hAnsi="仿宋_GB2312" w:cs="仿宋_GB2312" w:hint="eastAsia"/>
          <w:szCs w:val="32"/>
        </w:rPr>
        <w:t>按照规定上缴财政的国有资本经营收益；</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（六）</w:t>
      </w:r>
      <w:r>
        <w:rPr>
          <w:rFonts w:ascii="仿宋_GB2312" w:eastAsia="仿宋_GB2312" w:hAnsi="仿宋_GB2312" w:cs="仿宋_GB2312" w:hint="eastAsia"/>
          <w:szCs w:val="32"/>
        </w:rPr>
        <w:t>罚没收</w:t>
      </w:r>
      <w:r>
        <w:rPr>
          <w:rFonts w:ascii="仿宋_GB2312" w:eastAsia="仿宋_GB2312" w:hAnsi="仿宋_GB2312" w:cs="仿宋_GB2312" w:hint="eastAsia"/>
          <w:szCs w:val="32"/>
        </w:rPr>
        <w:t>入；</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（七）</w:t>
      </w:r>
      <w:r>
        <w:rPr>
          <w:rFonts w:ascii="仿宋_GB2312" w:eastAsia="仿宋_GB2312" w:hAnsi="仿宋_GB2312" w:cs="仿宋_GB2312" w:hint="eastAsia"/>
          <w:szCs w:val="32"/>
        </w:rPr>
        <w:t>以政府名义接受的非定向捐赠货币收入；</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（八）</w:t>
      </w:r>
      <w:r>
        <w:rPr>
          <w:rFonts w:ascii="仿宋_GB2312" w:eastAsia="仿宋_GB2312" w:hAnsi="仿宋_GB2312" w:cs="仿宋_GB2312" w:hint="eastAsia"/>
          <w:szCs w:val="32"/>
        </w:rPr>
        <w:t>主管部门集中收入；</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（九）</w:t>
      </w:r>
      <w:r>
        <w:rPr>
          <w:rFonts w:ascii="仿宋_GB2312" w:eastAsia="仿宋_GB2312" w:hAnsi="仿宋_GB2312" w:cs="仿宋_GB2312" w:hint="eastAsia"/>
          <w:szCs w:val="32"/>
        </w:rPr>
        <w:t>其他依照规定应当纳入政府非税收入管理的资金。</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前款规定的收入属于依法纳税范围的，税后收入为政府非税收入。</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纳入政府非税收入管理的具体项目目录，由省财政部门或者省财政部门会同相关部门按照规定向社会公布。</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政府非税收入是财政收入的组成部分，纳入综合财</w:t>
      </w:r>
      <w:r>
        <w:rPr>
          <w:rFonts w:ascii="仿宋_GB2312" w:eastAsia="仿宋_GB2312" w:hAnsi="仿宋_GB2312" w:cs="仿宋_GB2312" w:hint="eastAsia"/>
          <w:szCs w:val="32"/>
        </w:rPr>
        <w:lastRenderedPageBreak/>
        <w:t>政预算，实行分级管理，统筹安排。</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政府非税收入管理应当坚持依法、公开、高效和便民的原则。</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各级人民政府应当加强对政府非税收入管理</w:t>
      </w:r>
      <w:r>
        <w:rPr>
          <w:rFonts w:ascii="仿宋_GB2312" w:eastAsia="仿宋_GB2312" w:hAnsi="仿宋_GB2312" w:cs="仿宋_GB2312" w:hint="eastAsia"/>
          <w:szCs w:val="32"/>
        </w:rPr>
        <w:t>工作的领导，建立健全管理体系和监督机制，加强信息化建设，提高科学管理水平。</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县级以上人民政府财政部门主管本行政区域内的政府非税收入管理工作，其所属政府非税收入管理机构负责政府非税收入管理的具体工作。</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县级以上价格主管、审计、监察等有关部门按照各自职责，负责政府非税收入管理的相关工作。</w:t>
      </w:r>
    </w:p>
    <w:p w:rsidR="00000000" w:rsidRDefault="006C6A2D">
      <w:pPr>
        <w:pStyle w:val="a5"/>
        <w:ind w:firstLine="640"/>
        <w:rPr>
          <w:rFonts w:ascii="仿宋_GB2312" w:eastAsia="仿宋_GB2312" w:hAnsi="仿宋_GB2312" w:cs="仿宋_GB2312" w:hint="eastAsia"/>
          <w:szCs w:val="32"/>
        </w:rPr>
      </w:pP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对在政府非税收入管理工作中做出突出贡献或者举报违法行为有功的单位和个人，由县级以上人民政府或者其财政部门给予表彰、奖励。</w:t>
      </w:r>
    </w:p>
    <w:p w:rsidR="00000000" w:rsidRDefault="006C6A2D">
      <w:pPr>
        <w:pStyle w:val="a5"/>
        <w:ind w:firstLine="420"/>
        <w:rPr>
          <w:rFonts w:ascii="仿宋_GB2312" w:eastAsia="仿宋_GB2312" w:hAnsi="仿宋_GB2312" w:cs="仿宋_GB2312" w:hint="eastAsia"/>
          <w:szCs w:val="32"/>
        </w:rPr>
      </w:pPr>
    </w:p>
    <w:p w:rsidR="00000000" w:rsidRDefault="006C6A2D">
      <w:pPr>
        <w:pStyle w:val="a5"/>
        <w:jc w:val="center"/>
        <w:rPr>
          <w:rFonts w:ascii="黑体" w:eastAsia="黑体" w:hAnsi="黑体" w:cs="黑体"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征收管理</w:t>
      </w:r>
    </w:p>
    <w:p w:rsidR="00000000" w:rsidRDefault="006C6A2D">
      <w:pPr>
        <w:pStyle w:val="a5"/>
        <w:rPr>
          <w:rFonts w:ascii="仿宋_GB2312" w:eastAsia="仿宋_GB2312" w:hAnsi="仿宋_GB2312" w:cs="仿宋_GB2312" w:hint="eastAsia"/>
          <w:szCs w:val="32"/>
        </w:rPr>
      </w:pPr>
    </w:p>
    <w:p w:rsidR="00000000" w:rsidRDefault="006C6A2D">
      <w:pPr>
        <w:pStyle w:val="a5"/>
        <w:ind w:firstLine="640"/>
        <w:rPr>
          <w:rFonts w:ascii="仿宋_GB2312" w:eastAsia="仿宋_GB2312" w:hAnsi="仿宋_GB2312" w:cs="仿宋_GB2312" w:hint="eastAsia"/>
          <w:szCs w:val="32"/>
        </w:rPr>
      </w:pPr>
      <w:r>
        <w:rPr>
          <w:rFonts w:ascii="黑体" w:eastAsia="黑体" w:hAnsi="黑体" w:cs="黑体" w:hint="eastAsia"/>
          <w:szCs w:val="32"/>
        </w:rPr>
        <w:t>第九条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政府非税收入设定的依据：</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（一）</w:t>
      </w:r>
      <w:r>
        <w:rPr>
          <w:rFonts w:ascii="仿宋_GB2312" w:eastAsia="仿宋_GB2312" w:hAnsi="仿宋_GB2312" w:cs="仿宋_GB2312" w:hint="eastAsia"/>
          <w:szCs w:val="32"/>
        </w:rPr>
        <w:t>行政事业性</w:t>
      </w:r>
      <w:r>
        <w:rPr>
          <w:rFonts w:ascii="仿宋_GB2312" w:eastAsia="仿宋_GB2312" w:hAnsi="仿宋_GB2312" w:cs="仿宋_GB2312" w:hint="eastAsia"/>
          <w:szCs w:val="32"/>
        </w:rPr>
        <w:t>收费依据法律、法规、国务院和省人民政府及其财政、价格主管部门的规定；</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（二）</w:t>
      </w:r>
      <w:r>
        <w:rPr>
          <w:rFonts w:ascii="仿宋_GB2312" w:eastAsia="仿宋_GB2312" w:hAnsi="仿宋_GB2312" w:cs="仿宋_GB2312" w:hint="eastAsia"/>
          <w:szCs w:val="32"/>
        </w:rPr>
        <w:t>政府性基金依据法律、行政法规、国务院及财政部的规定；</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w:t>
      </w:r>
      <w:r>
        <w:rPr>
          <w:rFonts w:ascii="仿宋_GB2312" w:eastAsia="仿宋_GB2312" w:hAnsi="仿宋_GB2312" w:cs="仿宋_GB2312" w:hint="eastAsia"/>
          <w:szCs w:val="32"/>
        </w:rPr>
        <w:t>国有资源有偿使用收入依据法律、法规、规章、国务</w:t>
      </w:r>
      <w:r>
        <w:rPr>
          <w:rFonts w:ascii="仿宋_GB2312" w:eastAsia="仿宋_GB2312" w:hAnsi="仿宋_GB2312" w:cs="仿宋_GB2312" w:hint="eastAsia"/>
          <w:szCs w:val="32"/>
        </w:rPr>
        <w:lastRenderedPageBreak/>
        <w:t>院和省人民政府及其财政部门的规定；</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w:t>
      </w:r>
      <w:r>
        <w:rPr>
          <w:rFonts w:ascii="仿宋_GB2312" w:eastAsia="仿宋_GB2312" w:hAnsi="仿宋_GB2312" w:cs="仿宋_GB2312" w:hint="eastAsia"/>
          <w:szCs w:val="32"/>
        </w:rPr>
        <w:t>国有资产有偿使用收入、国有资本经营收益按照国有资产、资本权属关系由县级以上人民政府依据法律、法规、规章、国务院和省人民政府及其财政部门的规定；</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w:t>
      </w:r>
      <w:r>
        <w:rPr>
          <w:rFonts w:ascii="仿宋_GB2312" w:eastAsia="仿宋_GB2312" w:hAnsi="仿宋_GB2312" w:cs="仿宋_GB2312" w:hint="eastAsia"/>
          <w:szCs w:val="32"/>
        </w:rPr>
        <w:t>罚没收入依据法律、法规、规章的规定；</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（六）以政府名义接受的非定向捐赠货币收入、主管部门集中收入及其他收入，依据法</w:t>
      </w:r>
      <w:r>
        <w:rPr>
          <w:rFonts w:ascii="仿宋_GB2312" w:eastAsia="仿宋_GB2312" w:hAnsi="仿宋_GB2312" w:cs="仿宋_GB2312" w:hint="eastAsia"/>
          <w:szCs w:val="32"/>
        </w:rPr>
        <w:t>律、法规、国务院和省人民政府及其财政部门的规定。</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任何单位和个人不得违反规定设定政府非税收入。</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政府非税收入由法律、法规、规章、国务院和省人民政府及其财政部门规定的单位征收。征收单位不明确的，由县级以上财政部门征收，财政部门也可以依法委托其他单位征收。</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法律、法规、规章对委托征收政府非税收入有规定的，从其规定；未作规定的，不得委托征收。受委托单位在委托范围内征收政府非税收入，不得转委托。</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征收单位依法委托其他单位征收的，应当与受委托单位签订委托协议书，并报同级财政部门备案。</w:t>
      </w:r>
    </w:p>
    <w:p w:rsidR="00000000" w:rsidRDefault="006C6A2D">
      <w:pPr>
        <w:pStyle w:val="a5"/>
        <w:ind w:firstLine="640"/>
        <w:rPr>
          <w:rFonts w:ascii="仿宋_GB2312" w:eastAsia="仿宋_GB2312" w:hAnsi="仿宋_GB2312" w:cs="仿宋_GB2312" w:hint="eastAsia"/>
          <w:szCs w:val="32"/>
        </w:rPr>
      </w:pP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政府非税收入的征收单位和受委托征收单位</w:t>
      </w:r>
      <w:r>
        <w:rPr>
          <w:rFonts w:ascii="仿宋_GB2312" w:eastAsia="仿宋_GB2312" w:hAnsi="仿宋_GB2312" w:cs="仿宋_GB2312" w:hint="eastAsia"/>
          <w:szCs w:val="32"/>
        </w:rPr>
        <w:t>（</w:t>
      </w:r>
      <w:r>
        <w:rPr>
          <w:rFonts w:ascii="仿宋_GB2312" w:eastAsia="仿宋_GB2312" w:hAnsi="仿宋_GB2312" w:cs="仿宋_GB2312" w:hint="eastAsia"/>
          <w:szCs w:val="32"/>
        </w:rPr>
        <w:t>以下统称征收单位</w:t>
      </w:r>
      <w:r>
        <w:rPr>
          <w:rFonts w:ascii="仿宋_GB2312" w:eastAsia="仿宋_GB2312" w:hAnsi="仿宋_GB2312" w:cs="仿宋_GB2312" w:hint="eastAsia"/>
          <w:szCs w:val="32"/>
        </w:rPr>
        <w:t>）</w:t>
      </w:r>
      <w:r>
        <w:rPr>
          <w:rFonts w:ascii="仿宋_GB2312" w:eastAsia="仿宋_GB2312" w:hAnsi="仿宋_GB2312" w:cs="仿宋_GB2312" w:hint="eastAsia"/>
          <w:szCs w:val="32"/>
        </w:rPr>
        <w:t>应当按照有关规定征收政府非税收入，不得多征、少征或者擅自减征、免征、缓征、停征政府非税收入。</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除法律、法规、国务院和省人民政府及其财政、价格主管部门另有规定外，县级以上人民政府可以批准减征、免征、缓征属</w:t>
      </w:r>
      <w:r>
        <w:rPr>
          <w:rFonts w:ascii="仿宋_GB2312" w:eastAsia="仿宋_GB2312" w:hAnsi="仿宋_GB2312" w:cs="仿宋_GB2312" w:hint="eastAsia"/>
          <w:szCs w:val="32"/>
        </w:rPr>
        <w:lastRenderedPageBreak/>
        <w:t>于本级收入的行政事业性收费。未经国务院或者财政部批准，征收单位不得减免政府性基金。</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缴款义务人应当按照规定的期限、金额和缴款方式履行政府非税收入缴纳义务。缴款义务人确因特殊情况需要减缴、免缴、缓缴政府非税收入的，可以向</w:t>
      </w:r>
      <w:r>
        <w:rPr>
          <w:rFonts w:ascii="仿宋_GB2312" w:eastAsia="仿宋_GB2312" w:hAnsi="仿宋_GB2312" w:cs="仿宋_GB2312" w:hint="eastAsia"/>
          <w:szCs w:val="32"/>
        </w:rPr>
        <w:t>征收单位提出书面申请，由法律、法规、规章、国务院和省人民政府规定的机关批准。</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政府非税收入实行征收单位开票、银行代收、财政统管的收缴分离制度。征收单位向缴款义务人发出缴款通知，缴款义务人按照征收单位规定的时间、数额，到代收银行缴款。法律、法规另有规定的，从其规定。</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征收单位依法当场收取现款的，应当采取集中汇缴或者财政部门规定的其他缴款方式，在规定时间内将收取的款项缴纳到代收银行。</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代收银行由县级以上财政部门按照公开、公平、科学和便民原则确定，并向社会公布。</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财政部门和代收</w:t>
      </w:r>
      <w:r>
        <w:rPr>
          <w:rFonts w:ascii="仿宋_GB2312" w:eastAsia="仿宋_GB2312" w:hAnsi="仿宋_GB2312" w:cs="仿宋_GB2312" w:hint="eastAsia"/>
          <w:szCs w:val="32"/>
        </w:rPr>
        <w:t>银行应当按照国家有关规定签订代收协议。</w:t>
      </w:r>
    </w:p>
    <w:p w:rsidR="00000000" w:rsidRDefault="006C6A2D">
      <w:pPr>
        <w:pStyle w:val="a5"/>
        <w:ind w:firstLine="640"/>
        <w:rPr>
          <w:rFonts w:ascii="仿宋_GB2312" w:eastAsia="仿宋_GB2312" w:hAnsi="仿宋_GB2312" w:cs="仿宋_GB2312" w:hint="eastAsia"/>
          <w:szCs w:val="32"/>
        </w:rPr>
      </w:pP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征收单位应当履行下列职责：</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（一）</w:t>
      </w:r>
      <w:r>
        <w:rPr>
          <w:rFonts w:ascii="仿宋_GB2312" w:eastAsia="仿宋_GB2312" w:hAnsi="仿宋_GB2312" w:cs="仿宋_GB2312" w:hint="eastAsia"/>
          <w:szCs w:val="32"/>
        </w:rPr>
        <w:t>向社会公布由本单位负责征收的政府非税收入项目、范围、对象、标准、时限、程序及其依据；</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（二）</w:t>
      </w:r>
      <w:r>
        <w:rPr>
          <w:rFonts w:ascii="仿宋_GB2312" w:eastAsia="仿宋_GB2312" w:hAnsi="仿宋_GB2312" w:cs="仿宋_GB2312" w:hint="eastAsia"/>
          <w:szCs w:val="32"/>
        </w:rPr>
        <w:t>按照规定的项目、范围、对象、标准、时限和程序征收政府非税收入；</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（三）</w:t>
      </w:r>
      <w:r>
        <w:rPr>
          <w:rFonts w:ascii="仿宋_GB2312" w:eastAsia="仿宋_GB2312" w:hAnsi="仿宋_GB2312" w:cs="仿宋_GB2312" w:hint="eastAsia"/>
          <w:szCs w:val="32"/>
        </w:rPr>
        <w:t>处置、租赁国有资产和国有资源，应当依法采取招投</w:t>
      </w:r>
      <w:r>
        <w:rPr>
          <w:rFonts w:ascii="仿宋_GB2312" w:eastAsia="仿宋_GB2312" w:hAnsi="仿宋_GB2312" w:cs="仿宋_GB2312" w:hint="eastAsia"/>
          <w:szCs w:val="32"/>
        </w:rPr>
        <w:lastRenderedPageBreak/>
        <w:t>标、公开竞价等方式进行；</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（四）</w:t>
      </w:r>
      <w:r>
        <w:rPr>
          <w:rFonts w:ascii="仿宋_GB2312" w:eastAsia="仿宋_GB2312" w:hAnsi="仿宋_GB2312" w:cs="仿宋_GB2312" w:hint="eastAsia"/>
          <w:szCs w:val="32"/>
        </w:rPr>
        <w:t>在规定时间内向本级财政部门报送本单位政府非税收入年度预算草案和决算草案；</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（五）</w:t>
      </w:r>
      <w:r>
        <w:rPr>
          <w:rFonts w:ascii="仿宋_GB2312" w:eastAsia="仿宋_GB2312" w:hAnsi="仿宋_GB2312" w:cs="仿宋_GB2312" w:hint="eastAsia"/>
          <w:szCs w:val="32"/>
        </w:rPr>
        <w:t>记录、汇总、核对本单位政府非税收入收缴情况；</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（六）</w:t>
      </w:r>
      <w:r>
        <w:rPr>
          <w:rFonts w:ascii="仿宋_GB2312" w:eastAsia="仿宋_GB2312" w:hAnsi="仿宋_GB2312" w:cs="仿宋_GB2312" w:hint="eastAsia"/>
          <w:szCs w:val="32"/>
        </w:rPr>
        <w:t>执行政府非税收入管理的其他有关规定。</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征收单位应当按照规定将征收的政府非税收入缴入国库、财政专户或者财政汇缴结算账户，不得存入其他银行账户，不得隐匿、转移、截留、坐支、挪用、私分或者变相私分。</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财政部门应当加强政府非税收入的规范管理，完善征缴方式，实现财政、代收银行和征收单位之间的信息共享，为征收单位和缴款义务人提供便利，提高征缴效率。</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政府非税收入征收管理工作所需经费应当纳入同级财政预算。</w:t>
      </w:r>
    </w:p>
    <w:p w:rsidR="00000000" w:rsidRDefault="006C6A2D">
      <w:pPr>
        <w:pStyle w:val="a5"/>
        <w:rPr>
          <w:rFonts w:ascii="仿宋_GB2312" w:eastAsia="仿宋_GB2312" w:hAnsi="仿宋_GB2312" w:cs="仿宋_GB2312" w:hint="eastAsia"/>
          <w:szCs w:val="32"/>
        </w:rPr>
      </w:pPr>
    </w:p>
    <w:p w:rsidR="00000000" w:rsidRDefault="006C6A2D">
      <w:pPr>
        <w:pStyle w:val="a5"/>
        <w:jc w:val="center"/>
        <w:rPr>
          <w:rFonts w:ascii="黑体" w:eastAsia="黑体" w:hAnsi="黑体" w:cs="黑体"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资金管理</w:t>
      </w:r>
    </w:p>
    <w:p w:rsidR="00000000" w:rsidRDefault="006C6A2D">
      <w:pPr>
        <w:pStyle w:val="a5"/>
        <w:rPr>
          <w:rFonts w:ascii="仿宋_GB2312" w:eastAsia="仿宋_GB2312" w:hAnsi="仿宋_GB2312" w:cs="仿宋_GB2312" w:hint="eastAsia"/>
          <w:szCs w:val="32"/>
        </w:rPr>
      </w:pP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政府非税收入通过国库、财政专户、财政汇缴结算账户构成的账户体系，按照规定收缴、</w:t>
      </w:r>
      <w:r>
        <w:rPr>
          <w:rFonts w:ascii="仿宋_GB2312" w:eastAsia="仿宋_GB2312" w:hAnsi="仿宋_GB2312" w:cs="仿宋_GB2312" w:hint="eastAsia"/>
          <w:szCs w:val="32"/>
        </w:rPr>
        <w:t>核算、存储、分成、退付、支付、清算。</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财政专户和财政汇缴结算账户由财政部门按照规定在商业银行开设。</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除前款规定外，任何单位不得擅自开设、变更、撤销政府非</w:t>
      </w:r>
      <w:r>
        <w:rPr>
          <w:rFonts w:ascii="仿宋_GB2312" w:eastAsia="仿宋_GB2312" w:hAnsi="仿宋_GB2312" w:cs="仿宋_GB2312" w:hint="eastAsia"/>
          <w:szCs w:val="32"/>
        </w:rPr>
        <w:lastRenderedPageBreak/>
        <w:t>税收入账户。</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缴入财政汇缴结算账户的政府非税收入及产生的利息收入由财政部门或者征收单位按照规定解缴国库或者财政专户，财政专户内应缴国库的政府非税收入及产生的利息收入由财政部门按照规定解缴国库，不得拖延和滞留。</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国库、财政专户和财政汇缴结算账户的开设银行，应当按照规定及时收纳、清算、划转政府非税收入，向同级财政部</w:t>
      </w:r>
      <w:r>
        <w:rPr>
          <w:rFonts w:ascii="仿宋_GB2312" w:eastAsia="仿宋_GB2312" w:hAnsi="仿宋_GB2312" w:cs="仿宋_GB2312" w:hint="eastAsia"/>
          <w:szCs w:val="32"/>
        </w:rPr>
        <w:t>门和征收单位提供政府非税收入收缴信息，并接受财政、审计和银行监管部门的监督。</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政府非税收入分成比例按照下列权限确定：</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w:t>
      </w:r>
      <w:r>
        <w:rPr>
          <w:rFonts w:ascii="仿宋_GB2312" w:eastAsia="仿宋_GB2312" w:hAnsi="仿宋_GB2312" w:cs="仿宋_GB2312" w:hint="eastAsia"/>
          <w:szCs w:val="32"/>
        </w:rPr>
        <w:t>中央与地方的分成，按照国务院及其财政部门的规定执行；</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w:t>
      </w:r>
      <w:r>
        <w:rPr>
          <w:rFonts w:ascii="仿宋_GB2312" w:eastAsia="仿宋_GB2312" w:hAnsi="仿宋_GB2312" w:cs="仿宋_GB2312" w:hint="eastAsia"/>
          <w:szCs w:val="32"/>
        </w:rPr>
        <w:t>省与市、县的分成，由省人民政府及其财政部门或者财政部门会同有关部门确定；</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w:t>
      </w:r>
      <w:r>
        <w:rPr>
          <w:rFonts w:ascii="仿宋_GB2312" w:eastAsia="仿宋_GB2312" w:hAnsi="仿宋_GB2312" w:cs="仿宋_GB2312" w:hint="eastAsia"/>
          <w:szCs w:val="32"/>
        </w:rPr>
        <w:t>部门、单位之间的分成，由省财政部门确定。</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未经国务院或者省人民政府及其财政部门批准，任何部门和单位不得擅自对政府非税收入实行分成，也不得集中下级部门和单位的收入。</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上下级分成的政府非税收入，</w:t>
      </w:r>
      <w:r>
        <w:rPr>
          <w:rFonts w:ascii="仿宋_GB2312" w:eastAsia="仿宋_GB2312" w:hAnsi="仿宋_GB2312" w:cs="仿宋_GB2312" w:hint="eastAsia"/>
          <w:szCs w:val="32"/>
        </w:rPr>
        <w:t>按照就地缴款、分级划解、及时结算的原则，通过政府非税收入账户体系进行划解、结算，财政部门不得拖延、滞压、隐瞒、截留、挪用。</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征收单位不得以任何形式将政府非税收入自行交付上级部门</w:t>
      </w:r>
      <w:r>
        <w:rPr>
          <w:rFonts w:ascii="仿宋_GB2312" w:eastAsia="仿宋_GB2312" w:hAnsi="仿宋_GB2312" w:cs="仿宋_GB2312" w:hint="eastAsia"/>
          <w:szCs w:val="32"/>
        </w:rPr>
        <w:lastRenderedPageBreak/>
        <w:t>或者拨付下级部门。</w:t>
      </w:r>
    </w:p>
    <w:p w:rsidR="00000000" w:rsidRDefault="006C6A2D">
      <w:pPr>
        <w:pStyle w:val="a5"/>
        <w:ind w:firstLine="640"/>
        <w:rPr>
          <w:rFonts w:ascii="仿宋_GB2312" w:eastAsia="仿宋_GB2312" w:hAnsi="仿宋_GB2312" w:cs="仿宋_GB2312" w:hint="eastAsia"/>
          <w:szCs w:val="32"/>
        </w:rPr>
      </w:pP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政府非税收入有下列情形之一的，可以办理退付：</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（一）</w:t>
      </w:r>
      <w:r>
        <w:rPr>
          <w:rFonts w:ascii="仿宋_GB2312" w:eastAsia="仿宋_GB2312" w:hAnsi="仿宋_GB2312" w:cs="仿宋_GB2312" w:hint="eastAsia"/>
          <w:szCs w:val="32"/>
        </w:rPr>
        <w:t>发生技术性差错需要退付的；</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w:t>
      </w:r>
      <w:r>
        <w:rPr>
          <w:rFonts w:ascii="仿宋_GB2312" w:eastAsia="仿宋_GB2312" w:hAnsi="仿宋_GB2312" w:cs="仿宋_GB2312" w:hint="eastAsia"/>
          <w:szCs w:val="32"/>
        </w:rPr>
        <w:t>按照规定确认为误缴、多缴需要退付的；</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w:t>
      </w:r>
      <w:r>
        <w:rPr>
          <w:rFonts w:ascii="仿宋_GB2312" w:eastAsia="仿宋_GB2312" w:hAnsi="仿宋_GB2312" w:cs="仿宋_GB2312" w:hint="eastAsia"/>
          <w:szCs w:val="32"/>
        </w:rPr>
        <w:t>依法收取的待结算收入，符合有关规定需要退付的；</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w:t>
      </w:r>
      <w:r>
        <w:rPr>
          <w:rFonts w:ascii="仿宋_GB2312" w:eastAsia="仿宋_GB2312" w:hAnsi="仿宋_GB2312" w:cs="仿宋_GB2312" w:hint="eastAsia"/>
          <w:szCs w:val="32"/>
        </w:rPr>
        <w:t>因征收依据调整需要退付的；</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w:t>
      </w:r>
      <w:r>
        <w:rPr>
          <w:rFonts w:ascii="仿宋_GB2312" w:eastAsia="仿宋_GB2312" w:hAnsi="仿宋_GB2312" w:cs="仿宋_GB2312" w:hint="eastAsia"/>
          <w:szCs w:val="32"/>
        </w:rPr>
        <w:t>其他需要退付的情形。</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政府非税收入</w:t>
      </w:r>
      <w:r>
        <w:rPr>
          <w:rFonts w:ascii="仿宋_GB2312" w:eastAsia="仿宋_GB2312" w:hAnsi="仿宋_GB2312" w:cs="仿宋_GB2312" w:hint="eastAsia"/>
          <w:szCs w:val="32"/>
        </w:rPr>
        <w:t>退付由缴款义务人向征收单位提出申请，征收单位核实后，报同级财政部门按照规定程序审核、确认、办理。</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根据政府非税收入资金的种类和用途，将其分别纳入公共财政预算、政府性基金预算和国有资本经营预算管理。国家另有规定的，从其规定。</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除法定专项用途的政府非税收入实行专款专用外，政府非税收入实行收支脱钩管理，不得与征收单位支出挂钩。</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拨付政府非税收入资金应当按照国库管理制度实行国库集中支付，提高资金拨付效率。</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使用政府非税收入的部门</w:t>
      </w:r>
      <w:r>
        <w:rPr>
          <w:rFonts w:ascii="仿宋_GB2312" w:eastAsia="仿宋_GB2312" w:hAnsi="仿宋_GB2312" w:cs="仿宋_GB2312" w:hint="eastAsia"/>
          <w:szCs w:val="32"/>
        </w:rPr>
        <w:t>和单位应当按照编制预算和决算的统一要求，将政府非税收入纳入部门预算和决算编制范围，报同级财政部门审核。</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财政部门应当将政府非税收入纳入财政预算和决算编制范</w:t>
      </w:r>
      <w:r>
        <w:rPr>
          <w:rFonts w:ascii="仿宋_GB2312" w:eastAsia="仿宋_GB2312" w:hAnsi="仿宋_GB2312" w:cs="仿宋_GB2312" w:hint="eastAsia"/>
          <w:szCs w:val="32"/>
        </w:rPr>
        <w:lastRenderedPageBreak/>
        <w:t>围。</w:t>
      </w:r>
    </w:p>
    <w:p w:rsidR="00000000" w:rsidRDefault="006C6A2D">
      <w:pPr>
        <w:pStyle w:val="a5"/>
        <w:rPr>
          <w:rFonts w:ascii="仿宋_GB2312" w:eastAsia="仿宋_GB2312" w:hAnsi="仿宋_GB2312" w:cs="仿宋_GB2312" w:hint="eastAsia"/>
          <w:szCs w:val="32"/>
        </w:rPr>
      </w:pPr>
    </w:p>
    <w:p w:rsidR="00000000" w:rsidRDefault="006C6A2D">
      <w:pPr>
        <w:pStyle w:val="a5"/>
        <w:jc w:val="center"/>
        <w:rPr>
          <w:rFonts w:ascii="黑体" w:eastAsia="黑体" w:hAnsi="黑体" w:cs="黑体"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票据管理</w:t>
      </w:r>
    </w:p>
    <w:p w:rsidR="00000000" w:rsidRDefault="006C6A2D">
      <w:pPr>
        <w:pStyle w:val="a5"/>
        <w:rPr>
          <w:rFonts w:ascii="仿宋_GB2312" w:eastAsia="仿宋_GB2312" w:hAnsi="仿宋_GB2312" w:cs="仿宋_GB2312" w:hint="eastAsia"/>
          <w:szCs w:val="32"/>
        </w:rPr>
      </w:pP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征收单位征收政府非税收入，应当向缴款义务人出具政府非税收入票据。税务部门征收政府非税收入的，按照国家有关规定办理。</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不出具规定票据的，缴款义务人有权拒绝缴款。</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政府非税收入票据由省财政部门统一印</w:t>
      </w:r>
      <w:r>
        <w:rPr>
          <w:rFonts w:ascii="仿宋_GB2312" w:eastAsia="仿宋_GB2312" w:hAnsi="仿宋_GB2312" w:cs="仿宋_GB2312" w:hint="eastAsia"/>
          <w:szCs w:val="32"/>
        </w:rPr>
        <w:t>（监）</w:t>
      </w:r>
      <w:r>
        <w:rPr>
          <w:rFonts w:ascii="仿宋_GB2312" w:eastAsia="仿宋_GB2312" w:hAnsi="仿宋_GB2312" w:cs="仿宋_GB2312" w:hint="eastAsia"/>
          <w:szCs w:val="32"/>
        </w:rPr>
        <w:t>制和管理。</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各级财政部门应当建立健全政府非税收入票据领购、登记、保管</w:t>
      </w:r>
      <w:r>
        <w:rPr>
          <w:rFonts w:ascii="仿宋_GB2312" w:eastAsia="仿宋_GB2312" w:hAnsi="仿宋_GB2312" w:cs="仿宋_GB2312" w:hint="eastAsia"/>
          <w:szCs w:val="32"/>
        </w:rPr>
        <w:t>、使用、核销、销毁等制度，按照管理权限负责政府非税收入票据的日常管理工作。</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政府非税收入票据由省财政部门依法确定的印制企业印制，其他任何单位和个人不得印制政府非税收入票据。</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政府非税收入票据印制企业不得向财政部门以外的任何单位或者个人提供政府非税收入票据。</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征收单位按照预算管理级次向同级财政部门领购政府非税收入票据。</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征收单位应当严格执行政府非税收入票据领购、登记、保管、使用、核销、销毁等制度，确定专人负责，保证票据安全。</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征收单位发现政府非税收</w:t>
      </w:r>
      <w:r>
        <w:rPr>
          <w:rFonts w:ascii="仿宋_GB2312" w:eastAsia="仿宋_GB2312" w:hAnsi="仿宋_GB2312" w:cs="仿宋_GB2312" w:hint="eastAsia"/>
          <w:szCs w:val="32"/>
        </w:rPr>
        <w:t>入票据遗失、灭失的，应当在三个</w:t>
      </w:r>
      <w:r>
        <w:rPr>
          <w:rFonts w:ascii="仿宋_GB2312" w:eastAsia="仿宋_GB2312" w:hAnsi="仿宋_GB2312" w:cs="仿宋_GB2312" w:hint="eastAsia"/>
          <w:szCs w:val="32"/>
        </w:rPr>
        <w:lastRenderedPageBreak/>
        <w:t>工作日内书面报告发放政府非税收入票据的财政部门，并在当地主要媒体上公告作废。</w:t>
      </w:r>
    </w:p>
    <w:p w:rsidR="00000000" w:rsidRDefault="006C6A2D">
      <w:pPr>
        <w:pStyle w:val="a5"/>
        <w:ind w:firstLine="640"/>
        <w:rPr>
          <w:rFonts w:ascii="仿宋_GB2312" w:eastAsia="仿宋_GB2312" w:hAnsi="仿宋_GB2312" w:cs="仿宋_GB2312" w:hint="eastAsia"/>
          <w:szCs w:val="32"/>
        </w:rPr>
      </w:pP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任何单位和个人不得有下列行为：</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（一）</w:t>
      </w:r>
      <w:r>
        <w:rPr>
          <w:rFonts w:ascii="仿宋_GB2312" w:eastAsia="仿宋_GB2312" w:hAnsi="仿宋_GB2312" w:cs="仿宋_GB2312" w:hint="eastAsia"/>
          <w:szCs w:val="32"/>
        </w:rPr>
        <w:t>未经批准，擅自印制和使用政府非税收入票据；</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（二）</w:t>
      </w:r>
      <w:r>
        <w:rPr>
          <w:rFonts w:ascii="仿宋_GB2312" w:eastAsia="仿宋_GB2312" w:hAnsi="仿宋_GB2312" w:cs="仿宋_GB2312" w:hint="eastAsia"/>
          <w:szCs w:val="32"/>
        </w:rPr>
        <w:t>伪造、使用伪造的政府非税收入票据监制章或者票据防伪专用品；</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（三）</w:t>
      </w:r>
      <w:r>
        <w:rPr>
          <w:rFonts w:ascii="仿宋_GB2312" w:eastAsia="仿宋_GB2312" w:hAnsi="仿宋_GB2312" w:cs="仿宋_GB2312" w:hint="eastAsia"/>
          <w:szCs w:val="32"/>
        </w:rPr>
        <w:t>伪造、变造或者买卖、使用伪造、变造的政府非税收入票据；</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（四）转借、转让、代开、买卖、涂改、擅自销毁政府非税收入票据；</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（五）串用各种票据；</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（六）其他未按规定使用政府非税收入票据的行为。</w:t>
      </w:r>
    </w:p>
    <w:p w:rsidR="00000000" w:rsidRDefault="006C6A2D">
      <w:pPr>
        <w:pStyle w:val="a5"/>
        <w:rPr>
          <w:rFonts w:ascii="仿宋_GB2312" w:eastAsia="仿宋_GB2312" w:hAnsi="仿宋_GB2312" w:cs="仿宋_GB2312" w:hint="eastAsia"/>
          <w:szCs w:val="32"/>
        </w:rPr>
      </w:pPr>
    </w:p>
    <w:p w:rsidR="00000000" w:rsidRDefault="006C6A2D">
      <w:pPr>
        <w:pStyle w:val="a5"/>
        <w:jc w:val="center"/>
        <w:rPr>
          <w:rFonts w:ascii="黑体" w:eastAsia="黑体" w:hAnsi="黑体" w:cs="黑体"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监督检查</w:t>
      </w:r>
    </w:p>
    <w:p w:rsidR="00000000" w:rsidRDefault="006C6A2D">
      <w:pPr>
        <w:pStyle w:val="a5"/>
        <w:rPr>
          <w:rFonts w:ascii="仿宋_GB2312" w:eastAsia="仿宋_GB2312" w:hAnsi="仿宋_GB2312" w:cs="仿宋_GB2312" w:hint="eastAsia"/>
          <w:szCs w:val="32"/>
        </w:rPr>
      </w:pP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县级以上人民政府应当将政府非税收入收支情况纳入财政年度预算草案和决算草案，提请本级人民代表大会或者人民代表大会常务委员会审查和批准。</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县级以上人民代表大会及其常务委员会依法对政府非税收入管理情况进行监督。本级人民政府和有关部门、单位应当如实提供情况，主动接受监督。</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县级以上人民政府应当加强对本级各部门、单</w:t>
      </w:r>
      <w:r>
        <w:rPr>
          <w:rFonts w:ascii="仿宋_GB2312" w:eastAsia="仿宋_GB2312" w:hAnsi="仿宋_GB2312" w:cs="仿宋_GB2312" w:hint="eastAsia"/>
          <w:szCs w:val="32"/>
        </w:rPr>
        <w:lastRenderedPageBreak/>
        <w:t>位和下级人民政府执行政府非税收入管理法律、法规、规章及有关规定情况的监督，依法处理政府非税收入管理中的重大问题。</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财政、价格主管部门应当加强对政府非税收入</w:t>
      </w:r>
      <w:r>
        <w:rPr>
          <w:rFonts w:ascii="仿宋_GB2312" w:eastAsia="仿宋_GB2312" w:hAnsi="仿宋_GB2312" w:cs="仿宋_GB2312" w:hint="eastAsia"/>
          <w:szCs w:val="32"/>
        </w:rPr>
        <w:t>管理情况的监督检查，按照规定组织开展政府非税收入情况的评估和项目、标准的清理，依法查处政府非税收入管理中的违法行为。</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审计部门应当依法对政府非税收入征收与支出的真实、合法和效益情况进行审计监督。</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监察部门应当依法对财政、价格主管部门和征收单位及其工作人员在政府非税收入管理过程中执行法律、法规、规章的情况进行监督检查。</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政府非税收入的征收和使用单位应当建立健全内部财务审计制度，自觉接受财政、价格主管、审计、监察部门的监督检查，并如实提供有关资料和反映情况，不得拒绝、阻碍检查。</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财政部门应当加强政府非税收入预算执行管理。监督检查征收单位的征收行为，督促政府非税收入及时足额上缴国库、财政专户；监督政府非税收入使用情况，推行政府非税收入预算支出绩效评价制度，提高资金使用效益。</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任何单位和个人有权举报政府非税收入管理中的违法违规行为。财政、价格主管、审计、监察等有关部门应当按照规定职责，依法处理，并为举报人保密。</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p>
    <w:p w:rsidR="00000000" w:rsidRDefault="006C6A2D">
      <w:pPr>
        <w:pStyle w:val="a5"/>
        <w:jc w:val="center"/>
        <w:rPr>
          <w:rFonts w:ascii="黑体" w:eastAsia="黑体" w:hAnsi="黑体" w:cs="黑体" w:hint="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法律责任</w:t>
      </w:r>
    </w:p>
    <w:p w:rsidR="00000000" w:rsidRDefault="006C6A2D">
      <w:pPr>
        <w:pStyle w:val="a5"/>
        <w:rPr>
          <w:rFonts w:ascii="仿宋_GB2312" w:eastAsia="仿宋_GB2312" w:hAnsi="仿宋_GB2312" w:cs="仿宋_GB2312" w:hint="eastAsia"/>
          <w:szCs w:val="32"/>
        </w:rPr>
      </w:pP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违反本条例规定的行为，法律、法规已有处罚、处理规定的，依照其规定执行。</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w:t>
      </w:r>
      <w:r>
        <w:rPr>
          <w:rFonts w:ascii="黑体" w:eastAsia="黑体" w:hAnsi="黑体" w:cs="黑体" w:hint="eastAsia"/>
          <w:szCs w:val="32"/>
        </w:rPr>
        <w:t>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征收单位有下列行为之一的，由县级以上人民政府及其财政部门或者法律、法规规定的其他部门责令改正，限期补缴应当收取的政府非税收入或者退还违法征收的政府非税收入，由监察机关或者任免机关对直接负责的主管人员和其他直接责任人员依法给予处分；构成犯罪的，依法追究刑事责任：</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w:t>
      </w:r>
      <w:r>
        <w:rPr>
          <w:rFonts w:ascii="仿宋_GB2312" w:eastAsia="仿宋_GB2312" w:hAnsi="仿宋_GB2312" w:cs="仿宋_GB2312" w:hint="eastAsia"/>
          <w:szCs w:val="32"/>
        </w:rPr>
        <w:t>违法设立政府非税收入项目的；</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w:t>
      </w:r>
      <w:r>
        <w:rPr>
          <w:rFonts w:ascii="仿宋_GB2312" w:eastAsia="仿宋_GB2312" w:hAnsi="仿宋_GB2312" w:cs="仿宋_GB2312" w:hint="eastAsia"/>
          <w:szCs w:val="32"/>
        </w:rPr>
        <w:t>擅自委托征收政府非税收入的；</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（三）</w:t>
      </w:r>
      <w:r>
        <w:rPr>
          <w:rFonts w:ascii="仿宋_GB2312" w:eastAsia="仿宋_GB2312" w:hAnsi="仿宋_GB2312" w:cs="仿宋_GB2312" w:hint="eastAsia"/>
          <w:szCs w:val="32"/>
        </w:rPr>
        <w:t>未向社会公布由本单位负责征收的政府非税收入项目、范围、对象、标准、期限、程序及其依据的；</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（四）</w:t>
      </w:r>
      <w:r>
        <w:rPr>
          <w:rFonts w:ascii="仿宋_GB2312" w:eastAsia="仿宋_GB2312" w:hAnsi="仿宋_GB2312" w:cs="仿宋_GB2312" w:hint="eastAsia"/>
          <w:szCs w:val="32"/>
        </w:rPr>
        <w:t>擅自改变政府非税收入征收主体、范围、对象、标准、期限、程序的</w:t>
      </w:r>
      <w:r>
        <w:rPr>
          <w:rFonts w:ascii="仿宋_GB2312" w:eastAsia="仿宋_GB2312" w:hAnsi="仿宋_GB2312" w:cs="仿宋_GB2312" w:hint="eastAsia"/>
          <w:szCs w:val="32"/>
        </w:rPr>
        <w:t>；</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（五）</w:t>
      </w:r>
      <w:r>
        <w:rPr>
          <w:rFonts w:ascii="仿宋_GB2312" w:eastAsia="仿宋_GB2312" w:hAnsi="仿宋_GB2312" w:cs="仿宋_GB2312" w:hint="eastAsia"/>
          <w:szCs w:val="32"/>
        </w:rPr>
        <w:t>将征收的政府非税收入缴入国库、财政专户、财政汇缴结算账户以外的账户，擅自开设政府非税收入过渡性账户，或者隐匿、转移、截留、坐支、挪用、私分政府非税收入的；</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（六）</w:t>
      </w:r>
      <w:r>
        <w:rPr>
          <w:rFonts w:ascii="仿宋_GB2312" w:eastAsia="仿宋_GB2312" w:hAnsi="仿宋_GB2312" w:cs="仿宋_GB2312" w:hint="eastAsia"/>
          <w:szCs w:val="32"/>
        </w:rPr>
        <w:t>未按照规定的征收方式征收政府非税收入的；</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（七）</w:t>
      </w:r>
      <w:r>
        <w:rPr>
          <w:rFonts w:ascii="仿宋_GB2312" w:eastAsia="仿宋_GB2312" w:hAnsi="仿宋_GB2312" w:cs="仿宋_GB2312" w:hint="eastAsia"/>
          <w:szCs w:val="32"/>
        </w:rPr>
        <w:t>违反规定减征、免征、缓征、停征政府非税收入的；</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（八）</w:t>
      </w:r>
      <w:r>
        <w:rPr>
          <w:rFonts w:ascii="仿宋_GB2312" w:eastAsia="仿宋_GB2312" w:hAnsi="仿宋_GB2312" w:cs="仿宋_GB2312" w:hint="eastAsia"/>
          <w:szCs w:val="32"/>
        </w:rPr>
        <w:t>擅自在征收单位之间上解和下拨政府非税收入，拖延、</w:t>
      </w:r>
      <w:r>
        <w:rPr>
          <w:rFonts w:ascii="仿宋_GB2312" w:eastAsia="仿宋_GB2312" w:hAnsi="仿宋_GB2312" w:cs="仿宋_GB2312" w:hint="eastAsia"/>
          <w:szCs w:val="32"/>
        </w:rPr>
        <w:lastRenderedPageBreak/>
        <w:t>滞压、截留应当上解和下拨政府非税收入，或者擅自集中下级部门和单位政府非税收入的；</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（九）</w:t>
      </w:r>
      <w:r>
        <w:rPr>
          <w:rFonts w:ascii="仿宋_GB2312" w:eastAsia="仿宋_GB2312" w:hAnsi="仿宋_GB2312" w:cs="仿宋_GB2312" w:hint="eastAsia"/>
          <w:szCs w:val="32"/>
        </w:rPr>
        <w:t>违反政府非税收入管理规定的其他行为。</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缴款义务人未按照规定期限、金额缴纳政府非税</w:t>
      </w:r>
      <w:r>
        <w:rPr>
          <w:rFonts w:ascii="仿宋_GB2312" w:eastAsia="仿宋_GB2312" w:hAnsi="仿宋_GB2312" w:cs="仿宋_GB2312" w:hint="eastAsia"/>
          <w:szCs w:val="32"/>
        </w:rPr>
        <w:t>收入的，由征收单位责令限期缴纳。拒不缴纳的，依法予以处罚。</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代收银行不按照规定收纳、清算、划转政府非税收入的，由财政部门责令改正；情节严重的，由财政部门将其从已公布的代收银行名单中除名，并在四年内不得确定其为代收银行。</w:t>
      </w:r>
    </w:p>
    <w:p w:rsidR="00000000" w:rsidRDefault="006C6A2D">
      <w:pPr>
        <w:pStyle w:val="a5"/>
        <w:ind w:firstLine="640"/>
        <w:rPr>
          <w:rFonts w:ascii="仿宋_GB2312" w:eastAsia="仿宋_GB2312" w:hAnsi="仿宋_GB2312" w:cs="仿宋_GB2312" w:hint="eastAsia"/>
          <w:szCs w:val="32"/>
        </w:rPr>
      </w:pPr>
      <w:r>
        <w:rPr>
          <w:rFonts w:ascii="黑体" w:eastAsia="黑体" w:hAnsi="黑体" w:cs="黑体" w:hint="eastAsia"/>
          <w:szCs w:val="32"/>
        </w:rPr>
        <w:t>第四十三条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财政、价格主管、审计等部门及其工作人员有下列违法行为之一的，由县级以上人民政府对单位给予警告或者通报批评，对直接负责的主管人员和其他直接责任人员由监察机关或者任免机关依法给予行政处分；构成犯罪的，依法追究刑事责任：</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（一）</w:t>
      </w:r>
      <w:r>
        <w:rPr>
          <w:rFonts w:ascii="仿宋_GB2312" w:eastAsia="仿宋_GB2312" w:hAnsi="仿宋_GB2312" w:cs="仿宋_GB2312" w:hint="eastAsia"/>
          <w:szCs w:val="32"/>
        </w:rPr>
        <w:t>包庇或者纵容政府非税收入管理违法行</w:t>
      </w:r>
      <w:r>
        <w:rPr>
          <w:rFonts w:ascii="仿宋_GB2312" w:eastAsia="仿宋_GB2312" w:hAnsi="仿宋_GB2312" w:cs="仿宋_GB2312" w:hint="eastAsia"/>
          <w:szCs w:val="32"/>
        </w:rPr>
        <w:t>为的；</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（二</w:t>
      </w:r>
      <w:r>
        <w:rPr>
          <w:rFonts w:ascii="仿宋_GB2312" w:eastAsia="仿宋_GB2312" w:hAnsi="仿宋_GB2312" w:cs="仿宋_GB2312" w:hint="eastAsia"/>
          <w:szCs w:val="32"/>
        </w:rPr>
        <w:t>）</w:t>
      </w:r>
      <w:r>
        <w:rPr>
          <w:rFonts w:ascii="仿宋_GB2312" w:eastAsia="仿宋_GB2312" w:hAnsi="仿宋_GB2312" w:cs="仿宋_GB2312" w:hint="eastAsia"/>
          <w:szCs w:val="32"/>
        </w:rPr>
        <w:t>对举报和投诉事项拖延、推诿或者不依法处理的；</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（三）</w:t>
      </w:r>
      <w:r>
        <w:rPr>
          <w:rFonts w:ascii="仿宋_GB2312" w:eastAsia="仿宋_GB2312" w:hAnsi="仿宋_GB2312" w:cs="仿宋_GB2312" w:hint="eastAsia"/>
          <w:szCs w:val="32"/>
        </w:rPr>
        <w:t>不履行政府非税收入监督管理法定职责的；</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（四）违法发放、销毁政府非税收入票据的；</w:t>
      </w:r>
    </w:p>
    <w:p w:rsidR="00000000" w:rsidRDefault="006C6A2D">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（五）其他滥用职权、玩忽职守、徇私舞弊的行为。</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违反本条例第三十二条规定行为之一的，由县级以上财政部门或者法律、法规规定的其他部门收缴并销毁非法</w:t>
      </w:r>
      <w:r>
        <w:rPr>
          <w:rFonts w:ascii="仿宋_GB2312" w:eastAsia="仿宋_GB2312" w:hAnsi="仿宋_GB2312" w:cs="仿宋_GB2312" w:hint="eastAsia"/>
          <w:szCs w:val="32"/>
        </w:rPr>
        <w:lastRenderedPageBreak/>
        <w:t>印制的票据，没收违法所得和作案工具。对单位处五千元以上五万元以下罚款，并对其直接负责的主管人员和其他责任人员处三千元以上三万元以下罚款；对个人处三千元以上三万元以下罚款。情节严重或者造成重大损失的，</w:t>
      </w:r>
      <w:r>
        <w:rPr>
          <w:rFonts w:ascii="仿宋_GB2312" w:eastAsia="仿宋_GB2312" w:hAnsi="仿宋_GB2312" w:cs="仿宋_GB2312" w:hint="eastAsia"/>
          <w:szCs w:val="32"/>
        </w:rPr>
        <w:t>对单位处五万元以上十万元以下罚款，并对其直接负责的主管人员和其他责任人员处三万元以上五万元以下罚款；对个人处三万元以上五万元以下罚款。属于国家公务员的，还应当给予降级或者撤职处分；情节严重的，给予开除处分。构成犯罪的，依法追究刑事责任。</w:t>
      </w:r>
    </w:p>
    <w:p w:rsidR="00000000" w:rsidRDefault="006C6A2D">
      <w:pPr>
        <w:pStyle w:val="a5"/>
        <w:rPr>
          <w:rFonts w:ascii="仿宋_GB2312" w:eastAsia="仿宋_GB2312" w:hAnsi="仿宋_GB2312" w:cs="仿宋_GB2312" w:hint="eastAsia"/>
          <w:szCs w:val="32"/>
        </w:rPr>
      </w:pPr>
    </w:p>
    <w:p w:rsidR="00000000" w:rsidRDefault="006C6A2D">
      <w:pPr>
        <w:pStyle w:val="a5"/>
        <w:jc w:val="center"/>
        <w:rPr>
          <w:rFonts w:ascii="黑体" w:eastAsia="黑体" w:hAnsi="黑体" w:cs="黑体" w:hint="eastAsia"/>
          <w:szCs w:val="32"/>
        </w:rPr>
      </w:pPr>
      <w:r>
        <w:rPr>
          <w:rFonts w:ascii="黑体" w:eastAsia="黑体" w:hAnsi="黑体" w:cs="黑体" w:hint="eastAsia"/>
          <w:szCs w:val="32"/>
        </w:rPr>
        <w:t>第七章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6C6A2D">
      <w:pPr>
        <w:pStyle w:val="a5"/>
        <w:rPr>
          <w:rFonts w:ascii="仿宋_GB2312" w:eastAsia="仿宋_GB2312" w:hAnsi="仿宋_GB2312" w:cs="仿宋_GB2312" w:hint="eastAsia"/>
          <w:szCs w:val="32"/>
        </w:rPr>
      </w:pP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本条例下列用语的含义：</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w:t>
      </w:r>
      <w:r>
        <w:rPr>
          <w:rFonts w:ascii="仿宋_GB2312" w:eastAsia="仿宋_GB2312" w:hAnsi="仿宋_GB2312" w:cs="仿宋_GB2312" w:hint="eastAsia"/>
          <w:szCs w:val="32"/>
        </w:rPr>
        <w:t>行政事业性收费是指国家机关、事业单位、代行政府职能的社会团体及其他组织根据法律、法规等有关规定，依照国务院规定程序批准，在向公民、法人提供特定服务的过程中，按照成本补偿和非营利原则向特定服务对象收取</w:t>
      </w:r>
      <w:r>
        <w:rPr>
          <w:rFonts w:ascii="仿宋_GB2312" w:eastAsia="仿宋_GB2312" w:hAnsi="仿宋_GB2312" w:cs="仿宋_GB2312" w:hint="eastAsia"/>
          <w:szCs w:val="32"/>
        </w:rPr>
        <w:t>的费用；</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w:t>
      </w:r>
      <w:r>
        <w:rPr>
          <w:rFonts w:ascii="仿宋_GB2312" w:eastAsia="仿宋_GB2312" w:hAnsi="仿宋_GB2312" w:cs="仿宋_GB2312" w:hint="eastAsia"/>
          <w:szCs w:val="32"/>
        </w:rPr>
        <w:t>政府性基金是指各级人民政府及其所属部门根据法律、行政法规和国务院及其财政部门的规定，为支持特定基础设施建设和公共事业发展，向公民、法人和其他组织无偿征收的具有专项用途的财政资金；</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w:t>
      </w:r>
      <w:r>
        <w:rPr>
          <w:rFonts w:ascii="仿宋_GB2312" w:eastAsia="仿宋_GB2312" w:hAnsi="仿宋_GB2312" w:cs="仿宋_GB2312" w:hint="eastAsia"/>
          <w:szCs w:val="32"/>
        </w:rPr>
        <w:t>国有资源有偿使用收入是指各级人民政府及其有关部门根据法律、法规和省级以上人民政府及其财政部门的规定，有</w:t>
      </w:r>
      <w:r>
        <w:rPr>
          <w:rFonts w:ascii="仿宋_GB2312" w:eastAsia="仿宋_GB2312" w:hAnsi="仿宋_GB2312" w:cs="仿宋_GB2312" w:hint="eastAsia"/>
          <w:szCs w:val="32"/>
        </w:rPr>
        <w:lastRenderedPageBreak/>
        <w:t>偿出让土地、矿产、矿区、场地、水资源、森林、旅游、无线电频率、出租汽车经营、公共交通线路经营以及城市市政公用设施和公共空间等国有有形、无形资源的开发权、使用权、勘查权、开采权、特许经营权、冠名权、广告</w:t>
      </w:r>
      <w:r>
        <w:rPr>
          <w:rFonts w:ascii="仿宋_GB2312" w:eastAsia="仿宋_GB2312" w:hAnsi="仿宋_GB2312" w:cs="仿宋_GB2312" w:hint="eastAsia"/>
          <w:szCs w:val="32"/>
        </w:rPr>
        <w:t>权等取得的收入；</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w:t>
      </w:r>
      <w:r>
        <w:rPr>
          <w:rFonts w:ascii="仿宋_GB2312" w:eastAsia="仿宋_GB2312" w:hAnsi="仿宋_GB2312" w:cs="仿宋_GB2312" w:hint="eastAsia"/>
          <w:szCs w:val="32"/>
        </w:rPr>
        <w:t>国有资产有偿使用收入是指国家机关、参照公务员管理的事业单位、代行政府职能的社会团体以及其他组织根据国有资产管理规定，对其固定资产和无形资产出租、出售、出让、转让、处置等取得的收入；其他事业单位对其固定资产和无形资产处置取得的收入；世界文化和自然遗产保护范围内实行特许经营项目的有偿出让收入，世界文化和自然遗产、县级以上重点文物保护单位和政府投资建设的风景名胜区的门票收入，利用政府投资建设的城市道路和公共场地设置停车泊位取得的收入，以及利用其他国有资产取得的收入。</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w:t>
      </w:r>
      <w:r>
        <w:rPr>
          <w:rFonts w:ascii="仿宋_GB2312" w:eastAsia="仿宋_GB2312" w:hAnsi="仿宋_GB2312" w:cs="仿宋_GB2312" w:hint="eastAsia"/>
          <w:szCs w:val="32"/>
        </w:rPr>
        <w:t>国有资本</w:t>
      </w:r>
      <w:r>
        <w:rPr>
          <w:rFonts w:ascii="仿宋_GB2312" w:eastAsia="仿宋_GB2312" w:hAnsi="仿宋_GB2312" w:cs="仿宋_GB2312" w:hint="eastAsia"/>
          <w:szCs w:val="32"/>
        </w:rPr>
        <w:t>经营收益是指国家以所有者身份从国家出资企业依法取得的国有资本收益，包括应交利润，国有股股利，企业国有产权</w:t>
      </w:r>
      <w:r>
        <w:rPr>
          <w:rFonts w:ascii="仿宋_GB2312" w:eastAsia="仿宋_GB2312" w:hAnsi="仿宋_GB2312" w:cs="仿宋_GB2312" w:hint="eastAsia"/>
          <w:szCs w:val="32"/>
        </w:rPr>
        <w:t>（</w:t>
      </w:r>
      <w:r>
        <w:rPr>
          <w:rFonts w:ascii="仿宋_GB2312" w:eastAsia="仿宋_GB2312" w:hAnsi="仿宋_GB2312" w:cs="仿宋_GB2312" w:hint="eastAsia"/>
          <w:szCs w:val="32"/>
        </w:rPr>
        <w:t>股权</w:t>
      </w:r>
      <w:r>
        <w:rPr>
          <w:rFonts w:ascii="仿宋_GB2312" w:eastAsia="仿宋_GB2312" w:hAnsi="仿宋_GB2312" w:cs="仿宋_GB2312" w:hint="eastAsia"/>
          <w:szCs w:val="32"/>
        </w:rPr>
        <w:t>）</w:t>
      </w:r>
      <w:r>
        <w:rPr>
          <w:rFonts w:ascii="仿宋_GB2312" w:eastAsia="仿宋_GB2312" w:hAnsi="仿宋_GB2312" w:cs="仿宋_GB2312" w:hint="eastAsia"/>
          <w:szCs w:val="32"/>
        </w:rPr>
        <w:t>出售、拍卖、转让收益，企业清算收入和依法由国有资本享有的其他收益；</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w:t>
      </w:r>
      <w:r>
        <w:rPr>
          <w:rFonts w:ascii="仿宋_GB2312" w:eastAsia="仿宋_GB2312" w:hAnsi="仿宋_GB2312" w:cs="仿宋_GB2312" w:hint="eastAsia"/>
          <w:szCs w:val="32"/>
        </w:rPr>
        <w:t>罚没收入是指执法机关根据法律、法规和规章的规定，对公民、法人或者其他组织实施处罚取得的罚款、没收款、没收非法财物的变价收入；</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w:t>
      </w:r>
      <w:r>
        <w:rPr>
          <w:rFonts w:ascii="仿宋_GB2312" w:eastAsia="仿宋_GB2312" w:hAnsi="仿宋_GB2312" w:cs="仿宋_GB2312" w:hint="eastAsia"/>
          <w:szCs w:val="32"/>
        </w:rPr>
        <w:t>以政府名义接受的捐赠收入是指各级人民政府、国家机关、事业单位、代行政府职能的社会团体及其他组织以政府名</w:t>
      </w:r>
      <w:r>
        <w:rPr>
          <w:rFonts w:ascii="仿宋_GB2312" w:eastAsia="仿宋_GB2312" w:hAnsi="仿宋_GB2312" w:cs="仿宋_GB2312" w:hint="eastAsia"/>
          <w:szCs w:val="32"/>
        </w:rPr>
        <w:lastRenderedPageBreak/>
        <w:t>义接受的非定向捐赠货币收入；</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（八）</w:t>
      </w:r>
      <w:r>
        <w:rPr>
          <w:rFonts w:ascii="仿宋_GB2312" w:eastAsia="仿宋_GB2312" w:hAnsi="仿宋_GB2312" w:cs="仿宋_GB2312" w:hint="eastAsia"/>
          <w:szCs w:val="32"/>
        </w:rPr>
        <w:t>主管部门集中收入是指国家机关、事业单位、代行</w:t>
      </w:r>
      <w:r>
        <w:rPr>
          <w:rFonts w:ascii="仿宋_GB2312" w:eastAsia="仿宋_GB2312" w:hAnsi="仿宋_GB2312" w:cs="仿宋_GB2312" w:hint="eastAsia"/>
          <w:szCs w:val="32"/>
        </w:rPr>
        <w:t>政府职能的社会团体及其他组织根据同级财政部门的规定，集中所属事业单位的收入。</w:t>
      </w:r>
    </w:p>
    <w:p w:rsidR="00000000" w:rsidRDefault="006C6A2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2014</w:t>
      </w:r>
      <w:r>
        <w:rPr>
          <w:rFonts w:ascii="仿宋_GB2312" w:eastAsia="仿宋_GB2312" w:hAnsi="仿宋_GB2312" w:cs="仿宋_GB2312" w:hint="eastAsia"/>
          <w:szCs w:val="32"/>
        </w:rPr>
        <w:t>年</w:t>
      </w:r>
      <w:r>
        <w:rPr>
          <w:rFonts w:ascii="仿宋_GB2312" w:eastAsia="仿宋_GB2312" w:hAnsi="仿宋_GB2312" w:cs="仿宋_GB2312" w:hint="eastAsia"/>
          <w:szCs w:val="32"/>
        </w:rPr>
        <w:t>5</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r>
        <w:rPr>
          <w:rFonts w:ascii="仿宋_GB2312" w:eastAsia="仿宋_GB2312" w:hAnsi="仿宋_GB2312" w:cs="仿宋_GB2312" w:hint="eastAsia"/>
          <w:szCs w:val="32"/>
        </w:rPr>
        <w:t xml:space="preserve">1996 </w:t>
      </w:r>
      <w:r>
        <w:rPr>
          <w:rFonts w:ascii="仿宋_GB2312" w:eastAsia="仿宋_GB2312" w:hAnsi="仿宋_GB2312" w:cs="仿宋_GB2312" w:hint="eastAsia"/>
          <w:szCs w:val="32"/>
        </w:rPr>
        <w:t>年</w:t>
      </w:r>
      <w:r>
        <w:rPr>
          <w:rFonts w:ascii="仿宋_GB2312" w:eastAsia="仿宋_GB2312" w:hAnsi="仿宋_GB2312" w:cs="仿宋_GB2312" w:hint="eastAsia"/>
          <w:szCs w:val="32"/>
        </w:rPr>
        <w:t>11</w:t>
      </w:r>
      <w:r>
        <w:rPr>
          <w:rFonts w:ascii="仿宋_GB2312" w:eastAsia="仿宋_GB2312" w:hAnsi="仿宋_GB2312" w:cs="仿宋_GB2312" w:hint="eastAsia"/>
          <w:szCs w:val="32"/>
        </w:rPr>
        <w:t>月</w:t>
      </w:r>
      <w:r>
        <w:rPr>
          <w:rFonts w:ascii="仿宋_GB2312" w:eastAsia="仿宋_GB2312" w:hAnsi="仿宋_GB2312" w:cs="仿宋_GB2312" w:hint="eastAsia"/>
          <w:szCs w:val="32"/>
        </w:rPr>
        <w:t xml:space="preserve">30 </w:t>
      </w:r>
      <w:r>
        <w:rPr>
          <w:rFonts w:ascii="仿宋_GB2312" w:eastAsia="仿宋_GB2312" w:hAnsi="仿宋_GB2312" w:cs="仿宋_GB2312" w:hint="eastAsia"/>
          <w:szCs w:val="32"/>
        </w:rPr>
        <w:t>日河南省第八届人民代表大会常务委员会第二十三次会议通过、根据</w:t>
      </w:r>
      <w:r>
        <w:rPr>
          <w:rFonts w:ascii="仿宋_GB2312" w:eastAsia="仿宋_GB2312" w:hAnsi="仿宋_GB2312" w:cs="仿宋_GB2312" w:hint="eastAsia"/>
          <w:szCs w:val="32"/>
        </w:rPr>
        <w:t>2010</w:t>
      </w:r>
      <w:r>
        <w:rPr>
          <w:rFonts w:ascii="仿宋_GB2312" w:eastAsia="仿宋_GB2312" w:hAnsi="仿宋_GB2312" w:cs="仿宋_GB2312" w:hint="eastAsia"/>
          <w:szCs w:val="32"/>
        </w:rPr>
        <w:t>年</w:t>
      </w:r>
      <w:r>
        <w:rPr>
          <w:rFonts w:ascii="仿宋_GB2312" w:eastAsia="仿宋_GB2312" w:hAnsi="仿宋_GB2312" w:cs="仿宋_GB2312" w:hint="eastAsia"/>
          <w:szCs w:val="32"/>
        </w:rPr>
        <w:t>7</w:t>
      </w:r>
      <w:r>
        <w:rPr>
          <w:rFonts w:ascii="仿宋_GB2312" w:eastAsia="仿宋_GB2312" w:hAnsi="仿宋_GB2312" w:cs="仿宋_GB2312" w:hint="eastAsia"/>
          <w:szCs w:val="32"/>
        </w:rPr>
        <w:t>月</w:t>
      </w:r>
      <w:r>
        <w:rPr>
          <w:rFonts w:ascii="仿宋_GB2312" w:eastAsia="仿宋_GB2312" w:hAnsi="仿宋_GB2312" w:cs="仿宋_GB2312" w:hint="eastAsia"/>
          <w:szCs w:val="32"/>
        </w:rPr>
        <w:t>30</w:t>
      </w:r>
      <w:r>
        <w:rPr>
          <w:rFonts w:ascii="仿宋_GB2312" w:eastAsia="仿宋_GB2312" w:hAnsi="仿宋_GB2312" w:cs="仿宋_GB2312" w:hint="eastAsia"/>
          <w:szCs w:val="32"/>
        </w:rPr>
        <w:t>日河南省第十一届人民代表大会常务委员会第十六次会议《关于修改部分地方性法规的决定》修正的《河南省预算外资金管理条例》同时废止。</w:t>
      </w:r>
    </w:p>
    <w:p w:rsidR="006C6A2D" w:rsidRDefault="006C6A2D">
      <w:pPr>
        <w:rPr>
          <w:rFonts w:ascii="仿宋_GB2312" w:hAnsi="仿宋_GB2312" w:cs="仿宋_GB2312" w:hint="eastAsia"/>
          <w:szCs w:val="32"/>
        </w:rPr>
      </w:pPr>
    </w:p>
    <w:sectPr w:rsidR="006C6A2D">
      <w:footerReference w:type="default" r:id="rId6"/>
      <w:pgSz w:w="11906" w:h="16838"/>
      <w:pgMar w:top="2098" w:right="1474" w:bottom="1984" w:left="1588" w:header="851" w:footer="992"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6A2D" w:rsidRDefault="006C6A2D">
      <w:r>
        <w:separator/>
      </w:r>
    </w:p>
  </w:endnote>
  <w:endnote w:type="continuationSeparator" w:id="0">
    <w:p w:rsidR="006C6A2D" w:rsidRDefault="006C6A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C6A2D">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6C6A2D">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DD15E0">
                  <w:rPr>
                    <w:rFonts w:ascii="宋体" w:eastAsia="宋体" w:hAnsi="宋体" w:cs="宋体"/>
                    <w:noProof/>
                    <w:sz w:val="28"/>
                    <w:szCs w:val="28"/>
                  </w:rPr>
                  <w:t>16</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6A2D" w:rsidRDefault="006C6A2D">
      <w:r>
        <w:separator/>
      </w:r>
    </w:p>
  </w:footnote>
  <w:footnote w:type="continuationSeparator" w:id="0">
    <w:p w:rsidR="006C6A2D" w:rsidRDefault="006C6A2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stylePaneFormatFilter w:val="3F01"/>
  <w:defaultTabStop w:val="420"/>
  <w:drawingGridHorizontalSpacing w:val="158"/>
  <w:drawingGridVerticalSpacing w:val="290"/>
  <w:displayHorizontalDrawingGridEvery w:val="2"/>
  <w:displayVerticalDrawingGridEvery w:val="2"/>
  <w:noPunctuationKerning/>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
  <w:rsids>
    <w:rsidRoot w:val="00DD15E0"/>
    <w:rsid w:val="006C6A2D"/>
    <w:rsid w:val="00DD15E0"/>
    <w:rsid w:val="132A6AB4"/>
    <w:rsid w:val="25115DCF"/>
    <w:rsid w:val="3E2F6B49"/>
    <w:rsid w:val="4E0C4D38"/>
    <w:rsid w:val="580060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eastAsia="仿宋_GB2312" w:hAnsi="Calibri"/>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1097</Words>
  <Characters>6254</Characters>
  <Application>Microsoft Office Word</Application>
  <DocSecurity>0</DocSecurity>
  <PresentationFormat/>
  <Lines>52</Lines>
  <Paragraphs>14</Paragraphs>
  <Slides>0</Slides>
  <Notes>0</Notes>
  <HiddenSlides>0</HiddenSlides>
  <MMClips>0</MMClips>
  <ScaleCrop>false</ScaleCrop>
  <Company/>
  <LinksUpToDate>false</LinksUpToDate>
  <CharactersWithSpaces>7337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2017-01-10T06:44:00Z</dcterms:created>
  <dcterms:modified xsi:type="dcterms:W3CDTF">2017-01-10T06:44:00Z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