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52BE">
      <w:pPr>
        <w:pStyle w:val="a5"/>
        <w:jc w:val="center"/>
        <w:rPr>
          <w:rFonts w:ascii="宋体" w:eastAsia="宋体" w:hAnsi="宋体" w:cs="宋体" w:hint="eastAsia"/>
          <w:szCs w:val="32"/>
        </w:rPr>
      </w:pPr>
    </w:p>
    <w:p w:rsidR="00000000" w:rsidRDefault="000F52BE">
      <w:pPr>
        <w:pStyle w:val="a5"/>
        <w:jc w:val="center"/>
        <w:rPr>
          <w:rFonts w:ascii="宋体" w:eastAsia="宋体" w:hAnsi="宋体" w:cs="宋体" w:hint="eastAsia"/>
          <w:szCs w:val="32"/>
        </w:rPr>
      </w:pPr>
    </w:p>
    <w:p w:rsidR="00000000" w:rsidRDefault="000F52BE">
      <w:pPr>
        <w:pStyle w:val="a5"/>
        <w:jc w:val="center"/>
        <w:rPr>
          <w:rFonts w:ascii="宋体" w:eastAsia="宋体" w:hAnsi="宋体" w:cs="宋体" w:hint="eastAsia"/>
          <w:sz w:val="44"/>
          <w:szCs w:val="44"/>
        </w:rPr>
      </w:pPr>
      <w:r>
        <w:rPr>
          <w:rFonts w:ascii="宋体" w:eastAsia="宋体" w:hAnsi="宋体" w:cs="宋体" w:hint="eastAsia"/>
          <w:sz w:val="44"/>
          <w:szCs w:val="44"/>
        </w:rPr>
        <w:t>河南省湿地保护条例</w:t>
      </w:r>
    </w:p>
    <w:p w:rsidR="00000000" w:rsidRDefault="000F52BE">
      <w:pPr>
        <w:pStyle w:val="a5"/>
        <w:jc w:val="center"/>
        <w:rPr>
          <w:rFonts w:ascii="宋体" w:eastAsia="宋体" w:hAnsi="宋体" w:cs="宋体" w:hint="eastAsia"/>
          <w:szCs w:val="32"/>
        </w:rPr>
      </w:pPr>
    </w:p>
    <w:p w:rsidR="00000000" w:rsidRDefault="000F52BE">
      <w:pPr>
        <w:pStyle w:val="a5"/>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2015</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日河南省第十二届人民代表大会常务</w:t>
      </w:r>
    </w:p>
    <w:p w:rsidR="00000000" w:rsidRDefault="000F52BE">
      <w:pPr>
        <w:pStyle w:val="a5"/>
        <w:ind w:firstLine="623"/>
        <w:rPr>
          <w:rFonts w:ascii="楷体_GB2312" w:eastAsia="楷体_GB2312" w:hAnsi="宋体" w:cs="宋体" w:hint="eastAsia"/>
          <w:szCs w:val="32"/>
        </w:rPr>
      </w:pPr>
      <w:r>
        <w:rPr>
          <w:rFonts w:ascii="楷体_GB2312" w:eastAsia="楷体_GB2312" w:hAnsi="宋体" w:cs="宋体" w:hint="eastAsia"/>
          <w:szCs w:val="32"/>
        </w:rPr>
        <w:t>委员会第十五次会议通过）</w:t>
      </w:r>
    </w:p>
    <w:p w:rsidR="00000000" w:rsidRDefault="000F52BE">
      <w:pPr>
        <w:pStyle w:val="a5"/>
        <w:ind w:firstLine="630"/>
        <w:rPr>
          <w:rFonts w:ascii="宋体" w:eastAsia="宋体" w:hAnsi="宋体" w:cs="宋体" w:hint="eastAsia"/>
          <w:szCs w:val="32"/>
        </w:rPr>
      </w:pPr>
    </w:p>
    <w:p w:rsidR="00000000" w:rsidRDefault="000F52BE">
      <w:pPr>
        <w:pStyle w:val="a5"/>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总则</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保护规划</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保护措施</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监督管理</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黄河湿地保护特别规定</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法律责任</w:t>
      </w:r>
    </w:p>
    <w:p w:rsidR="00000000" w:rsidRDefault="000F52BE">
      <w:pPr>
        <w:pStyle w:val="a5"/>
        <w:numPr>
          <w:ilvl w:val="0"/>
          <w:numId w:val="1"/>
        </w:numPr>
        <w:rPr>
          <w:rFonts w:ascii="楷体_GB2312" w:eastAsia="楷体_GB2312" w:hAnsi="宋体" w:cs="宋体" w:hint="eastAsia"/>
          <w:szCs w:val="32"/>
        </w:rPr>
      </w:pPr>
      <w:r>
        <w:rPr>
          <w:rFonts w:ascii="楷体_GB2312" w:eastAsia="楷体_GB2312" w:hAnsi="宋体" w:cs="宋体" w:hint="eastAsia"/>
          <w:szCs w:val="32"/>
        </w:rPr>
        <w:t>附则</w:t>
      </w:r>
    </w:p>
    <w:p w:rsidR="00000000" w:rsidRDefault="000F52BE">
      <w:pPr>
        <w:pStyle w:val="a5"/>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总则</w:t>
      </w:r>
    </w:p>
    <w:p w:rsidR="00000000" w:rsidRDefault="000F52BE">
      <w:pPr>
        <w:pStyle w:val="a5"/>
        <w:rPr>
          <w:rFonts w:hAnsi="宋体" w:cs="宋体" w:hint="eastAsia"/>
          <w:szCs w:val="32"/>
        </w:rPr>
      </w:pPr>
    </w:p>
    <w:p w:rsidR="00000000" w:rsidRDefault="000F52BE">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为加强湿地保护，维护湿地生态功能，改善生态环境，促进经济社会可持续发展，根据有关法律、法规，结合本省实际，制定本条例。</w:t>
      </w:r>
    </w:p>
    <w:p w:rsidR="00000000" w:rsidRDefault="000F52BE">
      <w:pPr>
        <w:pStyle w:val="a5"/>
        <w:ind w:firstLine="645"/>
        <w:rPr>
          <w:rFonts w:hAnsi="宋体" w:cs="宋体" w:hint="eastAsia"/>
          <w:szCs w:val="32"/>
        </w:rPr>
      </w:pP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本条例适用于本省行政区域内湿地的保护、利用</w:t>
      </w:r>
      <w:r>
        <w:rPr>
          <w:rFonts w:hAnsi="宋体" w:cs="宋体" w:hint="eastAsia"/>
          <w:szCs w:val="32"/>
        </w:rPr>
        <w:lastRenderedPageBreak/>
        <w:t>和监督管理等活动。</w:t>
      </w:r>
    </w:p>
    <w:p w:rsidR="00000000" w:rsidRDefault="000F52BE">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本条例所称湿地，是指常年或者季节性积水地带、水域，包括沼泽湿地、湖泊湿地、河流</w:t>
      </w:r>
      <w:r>
        <w:rPr>
          <w:rFonts w:hAnsi="宋体" w:cs="宋体" w:hint="eastAsia"/>
          <w:szCs w:val="32"/>
        </w:rPr>
        <w:t>湿地等自然湿地，以及重点保护野生动物栖息地、野生植物原生地和生物多样性等人工湿地。</w:t>
      </w:r>
    </w:p>
    <w:p w:rsidR="00000000" w:rsidRDefault="000F52BE">
      <w:pPr>
        <w:pStyle w:val="a5"/>
        <w:rPr>
          <w:rFonts w:hAnsi="宋体" w:cs="宋体" w:hint="eastAsia"/>
          <w:szCs w:val="32"/>
        </w:rPr>
      </w:pPr>
      <w:r>
        <w:rPr>
          <w:rFonts w:hAnsi="宋体" w:cs="宋体" w:hint="eastAsia"/>
          <w:szCs w:val="32"/>
        </w:rPr>
        <w:t xml:space="preserve">    </w:t>
      </w:r>
      <w:r>
        <w:rPr>
          <w:rFonts w:hAnsi="宋体" w:cs="宋体" w:hint="eastAsia"/>
          <w:szCs w:val="32"/>
        </w:rPr>
        <w:t>本条例所称湿地资源，是指湿地及依附湿地栖息、繁衍、生存的野生生物资源。</w:t>
      </w:r>
    </w:p>
    <w:p w:rsidR="00000000" w:rsidRDefault="000F52BE">
      <w:pPr>
        <w:pStyle w:val="a5"/>
        <w:rPr>
          <w:rFonts w:hAnsi="宋体" w:cs="宋体" w:hint="eastAsia"/>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湿地保护应当遵循生态优先、全面保护、合理利用、可持续发展的原则，充分发挥湿地涵养水源、净化水质、蓄洪防旱、调节气候、固碳释氧、改善空气质量和维护生物多样性等功能。</w:t>
      </w:r>
    </w:p>
    <w:p w:rsidR="00000000" w:rsidRDefault="000F52BE">
      <w:pPr>
        <w:pStyle w:val="a5"/>
        <w:ind w:firstLine="645"/>
        <w:rPr>
          <w:rFonts w:hAnsi="宋体" w:cs="宋体" w:hint="eastAsia"/>
          <w:szCs w:val="32"/>
        </w:rPr>
      </w:pP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县级以上人民政府应当加强对湿地保护工作的领导，将湿地保护工作纳入国民经济和社会发展规划，建立健全湿地保护工作机制，将湿地保护经费列入同级财政预算。</w:t>
      </w:r>
    </w:p>
    <w:p w:rsidR="00000000" w:rsidRDefault="000F52BE">
      <w:pPr>
        <w:pStyle w:val="a5"/>
        <w:ind w:firstLine="645"/>
        <w:rPr>
          <w:rFonts w:hAnsi="宋体" w:cs="宋体" w:hint="eastAsia"/>
          <w:szCs w:val="32"/>
        </w:rPr>
      </w:pP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 xml:space="preserve"> </w:t>
      </w:r>
      <w:r>
        <w:rPr>
          <w:rFonts w:hAnsi="宋体" w:cs="宋体" w:hint="eastAsia"/>
          <w:szCs w:val="32"/>
        </w:rPr>
        <w:t>湿地保护工作实行综合协调、分部门实施的管理体制。</w:t>
      </w:r>
    </w:p>
    <w:p w:rsidR="00000000" w:rsidRDefault="000F52BE">
      <w:pPr>
        <w:pStyle w:val="a5"/>
        <w:ind w:firstLine="645"/>
        <w:rPr>
          <w:rFonts w:hAnsi="宋体" w:cs="宋体" w:hint="eastAsia"/>
          <w:szCs w:val="32"/>
        </w:rPr>
      </w:pPr>
      <w:r>
        <w:rPr>
          <w:rFonts w:hAnsi="宋体" w:cs="宋体" w:hint="eastAsia"/>
          <w:szCs w:val="32"/>
        </w:rPr>
        <w:t>县级以上人民政府林业部门负责本行政区域湿地保护的组织、协调、指导和监督工作。依法设立的湿地管理机构负责湿地保护的具体工作。</w:t>
      </w:r>
    </w:p>
    <w:p w:rsidR="00000000" w:rsidRDefault="000F52BE">
      <w:pPr>
        <w:pStyle w:val="a5"/>
        <w:ind w:firstLine="645"/>
        <w:rPr>
          <w:rFonts w:hAnsi="宋体" w:cs="宋体" w:hint="eastAsia"/>
          <w:szCs w:val="32"/>
        </w:rPr>
      </w:pPr>
      <w:r>
        <w:rPr>
          <w:rFonts w:hAnsi="宋体" w:cs="宋体" w:hint="eastAsia"/>
          <w:szCs w:val="32"/>
        </w:rPr>
        <w:t>县级以上人民政府发展改革、公安、财政、水利、农业、国土资源、住房和城乡建设、环境保护、交通运输、卫生和计划生育、旅游等部门，在各自的职责范围内做好湿地保护工作。</w:t>
      </w:r>
    </w:p>
    <w:p w:rsidR="00000000" w:rsidRDefault="000F52BE">
      <w:pPr>
        <w:pStyle w:val="a5"/>
        <w:ind w:firstLine="645"/>
        <w:rPr>
          <w:rFonts w:hAnsi="宋体" w:cs="宋体" w:hint="eastAsia"/>
          <w:szCs w:val="32"/>
        </w:rPr>
      </w:pPr>
      <w:r>
        <w:rPr>
          <w:rFonts w:hAnsi="宋体" w:cs="宋体" w:hint="eastAsia"/>
          <w:szCs w:val="32"/>
        </w:rPr>
        <w:lastRenderedPageBreak/>
        <w:t>乡镇人民政府应当配合有关部门做好湿地保护工作。</w:t>
      </w:r>
    </w:p>
    <w:p w:rsidR="00000000" w:rsidRDefault="000F52BE">
      <w:pPr>
        <w:pStyle w:val="a5"/>
        <w:ind w:firstLine="645"/>
        <w:rPr>
          <w:rFonts w:hAnsi="宋体" w:cs="宋体" w:hint="eastAsia"/>
          <w:szCs w:val="32"/>
        </w:rPr>
      </w:pP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县级以上人民政府应当采取措施，鼓励和支持退耕还湿、新建湿地以及对退化的湿地进行恢复改造。</w:t>
      </w:r>
    </w:p>
    <w:p w:rsidR="00000000" w:rsidRDefault="000F52BE">
      <w:pPr>
        <w:pStyle w:val="a5"/>
        <w:ind w:firstLine="645"/>
        <w:rPr>
          <w:rFonts w:hAnsi="宋体" w:cs="宋体" w:hint="eastAsia"/>
          <w:szCs w:val="32"/>
        </w:rPr>
      </w:pPr>
      <w:r>
        <w:rPr>
          <w:rFonts w:hAnsi="宋体" w:cs="宋体" w:hint="eastAsia"/>
          <w:szCs w:val="32"/>
        </w:rPr>
        <w:t>县级以上人民政府林业、水利</w:t>
      </w:r>
      <w:r>
        <w:rPr>
          <w:rFonts w:hAnsi="宋体" w:cs="宋体" w:hint="eastAsia"/>
          <w:szCs w:val="32"/>
        </w:rPr>
        <w:t>、科技等部门应当组织、支持开展湿地保护的科学研究，推广湿地保护的先进技术。</w:t>
      </w:r>
    </w:p>
    <w:p w:rsidR="00000000" w:rsidRDefault="000F52BE">
      <w:pPr>
        <w:pStyle w:val="a5"/>
        <w:ind w:firstLine="645"/>
        <w:rPr>
          <w:rFonts w:hAnsi="宋体" w:cs="宋体" w:hint="eastAsia"/>
          <w:szCs w:val="32"/>
        </w:rPr>
      </w:pP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各级人民政府、有关部门、新闻媒体应当加强湿地保护宣传教育工作，组织和开展湿地保护宣传教育，普及湿地保护法律、法规和科学知识，增强公民的湿地保护意识。</w:t>
      </w:r>
    </w:p>
    <w:p w:rsidR="00000000" w:rsidRDefault="000F52BE">
      <w:pPr>
        <w:pStyle w:val="a5"/>
        <w:ind w:firstLine="645"/>
        <w:rPr>
          <w:rFonts w:hAnsi="宋体" w:cs="宋体" w:hint="eastAsia"/>
          <w:szCs w:val="32"/>
        </w:rPr>
      </w:pPr>
      <w:r>
        <w:rPr>
          <w:rFonts w:hAnsi="宋体" w:cs="宋体" w:hint="eastAsia"/>
          <w:szCs w:val="32"/>
        </w:rPr>
        <w:t>县级以上人民政府应当对在湿地保护工作中做出突出贡献的单位和个人给予表彰和奖励。</w:t>
      </w:r>
    </w:p>
    <w:p w:rsidR="00000000" w:rsidRDefault="000F52BE">
      <w:pPr>
        <w:pStyle w:val="a5"/>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保护规划</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省人民政府林业部门应当在湿地资源调查的基础上会同发展改革、财政、水利、农业、国土资源、住房和城乡建设、环境保护、卫生和计划生育、旅游等部门组织编制湿地保护规划，报省人民政府</w:t>
      </w:r>
      <w:r>
        <w:rPr>
          <w:rFonts w:hAnsi="宋体" w:cs="宋体" w:hint="eastAsia"/>
          <w:szCs w:val="32"/>
        </w:rPr>
        <w:t>批准后组织实施。</w:t>
      </w:r>
    </w:p>
    <w:p w:rsidR="00000000" w:rsidRDefault="000F52BE">
      <w:pPr>
        <w:pStyle w:val="a5"/>
        <w:ind w:firstLineChars="200" w:firstLine="632"/>
        <w:rPr>
          <w:rFonts w:hAnsi="宋体" w:cs="宋体" w:hint="eastAsia"/>
          <w:szCs w:val="32"/>
        </w:rPr>
      </w:pPr>
      <w:r>
        <w:rPr>
          <w:rFonts w:hAnsi="宋体" w:cs="宋体" w:hint="eastAsia"/>
          <w:szCs w:val="32"/>
        </w:rPr>
        <w:t>设区的市、县</w:t>
      </w:r>
      <w:r>
        <w:rPr>
          <w:rFonts w:hAnsi="宋体" w:cs="宋体" w:hint="eastAsia"/>
          <w:szCs w:val="32"/>
        </w:rPr>
        <w:t>（</w:t>
      </w:r>
      <w:r>
        <w:rPr>
          <w:rFonts w:hAnsi="宋体" w:cs="宋体" w:hint="eastAsia"/>
          <w:szCs w:val="32"/>
        </w:rPr>
        <w:t>市、区</w:t>
      </w:r>
      <w:r>
        <w:rPr>
          <w:rFonts w:hAnsi="宋体" w:cs="宋体" w:hint="eastAsia"/>
          <w:szCs w:val="32"/>
        </w:rPr>
        <w:t>）</w:t>
      </w:r>
      <w:r>
        <w:rPr>
          <w:rFonts w:hAnsi="宋体" w:cs="宋体" w:hint="eastAsia"/>
          <w:szCs w:val="32"/>
        </w:rPr>
        <w:t>人民政府林业部门应当根据上一级人民政府批准的湿地保护规划，会同有关部门编制本行政区域湿地保护规划，报本级人民政府批准后组织实施，并报上一级人民政府林业部门备案。</w:t>
      </w:r>
    </w:p>
    <w:p w:rsidR="00000000" w:rsidRDefault="000F52BE">
      <w:pPr>
        <w:pStyle w:val="a5"/>
        <w:ind w:firstLineChars="200" w:firstLine="632"/>
        <w:rPr>
          <w:rFonts w:hAnsi="宋体" w:cs="宋体" w:hint="eastAsia"/>
          <w:szCs w:val="32"/>
        </w:rPr>
      </w:pPr>
      <w:r>
        <w:rPr>
          <w:rFonts w:hAnsi="宋体" w:cs="宋体" w:hint="eastAsia"/>
          <w:szCs w:val="32"/>
        </w:rPr>
        <w:t>经批准的湿地保护规划应当向社会公布，任何单位和个人</w:t>
      </w:r>
      <w:r>
        <w:rPr>
          <w:rFonts w:hAnsi="宋体" w:cs="宋体" w:hint="eastAsia"/>
          <w:szCs w:val="32"/>
        </w:rPr>
        <w:lastRenderedPageBreak/>
        <w:t>不得擅自变更，确需调整或者修改的，应当按照原批准程序审批。</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湿地保护规划应当明确湿地保护的目标任务、总体布局、保护重点和保障措施等。</w:t>
      </w:r>
    </w:p>
    <w:p w:rsidR="00000000" w:rsidRDefault="000F52BE">
      <w:pPr>
        <w:pStyle w:val="a5"/>
        <w:ind w:firstLineChars="200" w:firstLine="632"/>
        <w:rPr>
          <w:rFonts w:hAnsi="宋体" w:cs="宋体" w:hint="eastAsia"/>
          <w:szCs w:val="32"/>
        </w:rPr>
      </w:pPr>
      <w:r>
        <w:rPr>
          <w:rFonts w:hAnsi="宋体" w:cs="宋体" w:hint="eastAsia"/>
          <w:szCs w:val="32"/>
        </w:rPr>
        <w:t>湿地保护规划应当与主体功能区规划、土地利用总体规划、城乡规划、流域综合规划、自然保护区规划、环境保护规划等相衔接。</w:t>
      </w:r>
    </w:p>
    <w:p w:rsidR="00000000" w:rsidRDefault="000F52BE">
      <w:pPr>
        <w:pStyle w:val="a5"/>
        <w:ind w:firstLineChars="200" w:firstLine="632"/>
        <w:rPr>
          <w:rFonts w:hAnsi="宋体" w:cs="宋体" w:hint="eastAsia"/>
          <w:szCs w:val="32"/>
        </w:rPr>
      </w:pPr>
      <w:r>
        <w:rPr>
          <w:rFonts w:hAnsi="宋体" w:cs="宋体" w:hint="eastAsia"/>
          <w:szCs w:val="32"/>
        </w:rPr>
        <w:t>编制湿地保护规划，应当通过论证会、听证会等形式，广泛征求有关单位、专家和公众的意见。</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县级以上人民政府及有关部门应当严格执行湿地保护规划，不得违反规划批准建设项目或者进行其他开发建设活动。</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省人民政府林业部门应当会同有关部门编制有关湿地保护的标准和技术规范。</w:t>
      </w:r>
    </w:p>
    <w:p w:rsidR="00000000" w:rsidRDefault="000F52BE">
      <w:pPr>
        <w:pStyle w:val="a5"/>
        <w:ind w:firstLineChars="200" w:firstLine="632"/>
        <w:rPr>
          <w:rFonts w:hAnsi="宋体" w:cs="宋体" w:hint="eastAsia"/>
          <w:szCs w:val="32"/>
        </w:rPr>
      </w:pPr>
      <w:r>
        <w:rPr>
          <w:rFonts w:hAnsi="宋体" w:cs="宋体" w:hint="eastAsia"/>
          <w:szCs w:val="32"/>
        </w:rPr>
        <w:t>恢复或者新建湿地，应当符合湿地保护的标准和技术规范，采用自然或者生态的材料和工艺，维护湿地生态功能。防洪、抗旱、水系治理等涉及湿地的工程应当兼顾湿地生态功能，最大限度地减少采用影响湿地生态功能的工程措施。</w:t>
      </w:r>
    </w:p>
    <w:p w:rsidR="00000000" w:rsidRDefault="000F52BE">
      <w:pPr>
        <w:pStyle w:val="a5"/>
        <w:ind w:firstLineChars="200" w:firstLine="632"/>
        <w:rPr>
          <w:rFonts w:hAnsi="宋体" w:cs="宋体" w:hint="eastAsia"/>
          <w:szCs w:val="32"/>
        </w:rPr>
      </w:pPr>
      <w:r>
        <w:rPr>
          <w:rFonts w:hAnsi="宋体" w:cs="宋体" w:hint="eastAsia"/>
          <w:szCs w:val="32"/>
        </w:rPr>
        <w:t>恢复或者新建湿地，应当</w:t>
      </w:r>
      <w:r>
        <w:rPr>
          <w:rFonts w:hAnsi="宋体" w:cs="宋体" w:hint="eastAsia"/>
          <w:szCs w:val="32"/>
        </w:rPr>
        <w:t>种植湿地植物，根据野生动物活动特点和规律，建设野生动物繁殖、栖息环境。</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恢复或者新建湿地，应当根据本地水资源状况，充分利用雨洪水和再生水，禁止使用地下水。</w:t>
      </w:r>
    </w:p>
    <w:p w:rsidR="00000000" w:rsidRDefault="000F52BE">
      <w:pPr>
        <w:pStyle w:val="a5"/>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保护措施</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对湿地实行分级分类保护，按照生态功能和环境效益的重要性，将湿地分为国际重要湿地、国家重要湿地、省级重要湿地和一般湿地，并采取建立湿地自然保护区、湿地公园等方式对湿地予以保护。</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对湿地实行名录管理，面积在八公顷以上的湿地，应当列入湿地名录。国际重要湿地、国家重要湿地名录按照国家有关规定确定并公布。</w:t>
      </w:r>
    </w:p>
    <w:p w:rsidR="00000000" w:rsidRDefault="000F52BE">
      <w:pPr>
        <w:pStyle w:val="a5"/>
        <w:ind w:firstLineChars="200" w:firstLine="632"/>
        <w:rPr>
          <w:rFonts w:hAnsi="宋体" w:cs="宋体" w:hint="eastAsia"/>
          <w:szCs w:val="32"/>
        </w:rPr>
      </w:pPr>
      <w:r>
        <w:rPr>
          <w:rFonts w:hAnsi="宋体" w:cs="宋体" w:hint="eastAsia"/>
          <w:szCs w:val="32"/>
        </w:rPr>
        <w:t>省级重要</w:t>
      </w:r>
      <w:r>
        <w:rPr>
          <w:rFonts w:hAnsi="宋体" w:cs="宋体" w:hint="eastAsia"/>
          <w:szCs w:val="32"/>
        </w:rPr>
        <w:t>湿地名录，由省人民政府林业部门根据省湿地保护规划，在征求湿地所在地省辖市人民政府意见后提出，报省人民政府批准并公布；也可由湿地所在地省辖市人民政府提出申请，经省人民政府林业部门审核同意后，报省人民政府批准并公布。</w:t>
      </w:r>
    </w:p>
    <w:p w:rsidR="00000000" w:rsidRDefault="000F52BE">
      <w:pPr>
        <w:pStyle w:val="a5"/>
        <w:ind w:firstLineChars="200" w:firstLine="632"/>
        <w:rPr>
          <w:rFonts w:hAnsi="宋体" w:cs="宋体" w:hint="eastAsia"/>
          <w:szCs w:val="32"/>
        </w:rPr>
      </w:pPr>
      <w:r>
        <w:rPr>
          <w:rFonts w:hAnsi="宋体" w:cs="宋体" w:hint="eastAsia"/>
          <w:szCs w:val="32"/>
        </w:rPr>
        <w:t>一般湿地名录，由市、县级人民政府林业部门提出，报本级人民政府批准并公布。</w:t>
      </w:r>
    </w:p>
    <w:p w:rsidR="00000000" w:rsidRDefault="000F52BE">
      <w:pPr>
        <w:pStyle w:val="a5"/>
        <w:ind w:firstLineChars="200" w:firstLine="632"/>
        <w:rPr>
          <w:rFonts w:hAnsi="宋体" w:cs="宋体" w:hint="eastAsia"/>
          <w:szCs w:val="32"/>
        </w:rPr>
      </w:pPr>
      <w:r>
        <w:rPr>
          <w:rFonts w:hAnsi="宋体" w:cs="宋体" w:hint="eastAsia"/>
          <w:szCs w:val="32"/>
        </w:rPr>
        <w:t>县级以上人民政府应当根据湿地保护的需要和湿地资源的变化情况，依法及时调整湿地名录并公布。</w:t>
      </w:r>
    </w:p>
    <w:p w:rsidR="00000000" w:rsidRDefault="000F52BE">
      <w:pPr>
        <w:pStyle w:val="a5"/>
        <w:ind w:firstLineChars="200" w:firstLine="632"/>
        <w:rPr>
          <w:rFonts w:hAnsi="宋体" w:cs="宋体" w:hint="eastAsia"/>
          <w:szCs w:val="32"/>
        </w:rPr>
      </w:pPr>
      <w:r>
        <w:rPr>
          <w:rFonts w:hAnsi="宋体" w:cs="宋体" w:hint="eastAsia"/>
          <w:szCs w:val="32"/>
        </w:rPr>
        <w:t>公布湿地名录时，应当同时公布湿地的名称、类型、保护范围、管理部门、责任单位等事项。保护范围的划定应当维护湿地生态系统的整体性、联通性、</w:t>
      </w:r>
      <w:r>
        <w:rPr>
          <w:rFonts w:hAnsi="宋体" w:cs="宋体" w:hint="eastAsia"/>
          <w:szCs w:val="32"/>
        </w:rPr>
        <w:t>稳定性及相关权利人的利益。</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lastRenderedPageBreak/>
        <w:t>第十六条</w:t>
      </w:r>
      <w:r>
        <w:rPr>
          <w:rFonts w:hAnsi="宋体" w:cs="宋体" w:hint="eastAsia"/>
          <w:szCs w:val="32"/>
        </w:rPr>
        <w:t xml:space="preserve">  </w:t>
      </w:r>
      <w:r>
        <w:rPr>
          <w:rFonts w:hAnsi="宋体" w:cs="宋体" w:hint="eastAsia"/>
          <w:szCs w:val="32"/>
        </w:rPr>
        <w:t>县级以上人民政府应当建立湿地生态效益补偿机制，逐步增加湿地自然保护区、湿地公园的建设投入，建立政府投入和社会各界共同参与的多层次、多渠道湿地保护资金投入机制。</w:t>
      </w:r>
    </w:p>
    <w:p w:rsidR="00000000" w:rsidRDefault="000F52BE">
      <w:pPr>
        <w:pStyle w:val="a5"/>
        <w:ind w:firstLineChars="200" w:firstLine="632"/>
        <w:rPr>
          <w:rFonts w:hAnsi="宋体" w:cs="宋体" w:hint="eastAsia"/>
          <w:szCs w:val="32"/>
        </w:rPr>
      </w:pPr>
      <w:r>
        <w:rPr>
          <w:rFonts w:hAnsi="宋体" w:cs="宋体" w:hint="eastAsia"/>
          <w:szCs w:val="32"/>
        </w:rPr>
        <w:t>因湿地保护和管理致使相关权利人的合法权益受到损害的，应当依法给予补偿；对其生产、生活造成影响的，应当作出妥善安排。</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国家级湿地自然保护区、国家湿地公园的建立，按照国家有关规定办理。</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具有下列条件之一的湿地，应当建立省级湿地自然保护区：</w:t>
      </w:r>
    </w:p>
    <w:p w:rsidR="00000000" w:rsidRDefault="000F52BE">
      <w:pPr>
        <w:pStyle w:val="a5"/>
        <w:ind w:firstLineChars="200" w:firstLine="632"/>
        <w:rPr>
          <w:rFonts w:hAnsi="宋体" w:cs="宋体" w:hint="eastAsia"/>
          <w:szCs w:val="32"/>
        </w:rPr>
      </w:pPr>
      <w:r>
        <w:rPr>
          <w:rFonts w:hAnsi="宋体" w:cs="宋体" w:hint="eastAsia"/>
          <w:szCs w:val="32"/>
        </w:rPr>
        <w:t>（一）代表不同类型的典型天然湿地；</w:t>
      </w:r>
    </w:p>
    <w:p w:rsidR="00000000" w:rsidRDefault="000F52BE">
      <w:pPr>
        <w:pStyle w:val="a5"/>
        <w:ind w:firstLineChars="200" w:firstLine="632"/>
        <w:rPr>
          <w:rFonts w:hAnsi="宋体" w:cs="宋体" w:hint="eastAsia"/>
          <w:szCs w:val="32"/>
        </w:rPr>
      </w:pPr>
      <w:r>
        <w:rPr>
          <w:rFonts w:hAnsi="宋体" w:cs="宋体" w:hint="eastAsia"/>
          <w:szCs w:val="32"/>
        </w:rPr>
        <w:t>（二）具有生物多</w:t>
      </w:r>
      <w:r>
        <w:rPr>
          <w:rFonts w:hAnsi="宋体" w:cs="宋体" w:hint="eastAsia"/>
          <w:szCs w:val="32"/>
        </w:rPr>
        <w:t>样性丰富特征或者珍稀、濒危野生生物物种集中分布的湿地；</w:t>
      </w:r>
    </w:p>
    <w:p w:rsidR="00000000" w:rsidRDefault="000F52BE">
      <w:pPr>
        <w:pStyle w:val="a5"/>
        <w:ind w:firstLineChars="200" w:firstLine="632"/>
        <w:rPr>
          <w:rFonts w:hAnsi="宋体" w:cs="宋体" w:hint="eastAsia"/>
          <w:szCs w:val="32"/>
        </w:rPr>
      </w:pPr>
      <w:r>
        <w:rPr>
          <w:rFonts w:hAnsi="宋体" w:cs="宋体" w:hint="eastAsia"/>
          <w:szCs w:val="32"/>
        </w:rPr>
        <w:t>（三）候鸟主要繁殖地、栖息地，以及迁徙路线上的主要停歇地；</w:t>
      </w:r>
    </w:p>
    <w:p w:rsidR="00000000" w:rsidRDefault="000F52BE">
      <w:pPr>
        <w:pStyle w:val="a5"/>
        <w:ind w:firstLineChars="200" w:firstLine="632"/>
        <w:rPr>
          <w:rFonts w:hAnsi="宋体" w:cs="宋体" w:hint="eastAsia"/>
          <w:szCs w:val="32"/>
        </w:rPr>
      </w:pPr>
      <w:r>
        <w:rPr>
          <w:rFonts w:hAnsi="宋体" w:cs="宋体" w:hint="eastAsia"/>
          <w:szCs w:val="32"/>
        </w:rPr>
        <w:t>（四）对主要水生动物的洄游、栖息、繁殖、越冬有典型或者重要意义的湿地；</w:t>
      </w:r>
    </w:p>
    <w:p w:rsidR="00000000" w:rsidRDefault="000F52BE">
      <w:pPr>
        <w:pStyle w:val="a5"/>
        <w:ind w:firstLineChars="200" w:firstLine="632"/>
        <w:rPr>
          <w:rFonts w:hAnsi="宋体" w:cs="宋体" w:hint="eastAsia"/>
          <w:szCs w:val="32"/>
        </w:rPr>
      </w:pPr>
      <w:r>
        <w:rPr>
          <w:rFonts w:hAnsi="宋体" w:cs="宋体" w:hint="eastAsia"/>
          <w:szCs w:val="32"/>
        </w:rPr>
        <w:t>（五）经省人民政府批准，需要予以特殊保护的其他湿地。</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省级湿地自然保护区的建立，由湿地自然保护区所在地省辖市人民政府或者省人民政府林业部门提出申请，跨两</w:t>
      </w:r>
      <w:r>
        <w:rPr>
          <w:rFonts w:hAnsi="宋体" w:cs="宋体" w:hint="eastAsia"/>
          <w:szCs w:val="32"/>
        </w:rPr>
        <w:lastRenderedPageBreak/>
        <w:t>个以上行政区域的自然保护区的建立，由有关行政区域的人民政府协商一致后提出申请，经省级自然保护区评审委员会评审后，由省人民政府环境保护部门和林业部门协商后提出审批</w:t>
      </w:r>
      <w:r>
        <w:rPr>
          <w:rFonts w:hAnsi="宋体" w:cs="宋体" w:hint="eastAsia"/>
          <w:szCs w:val="32"/>
        </w:rPr>
        <w:t>建议，报省人民政府批准。</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对不具备建立湿地自然保护区条件，但有特殊保护价值符合下列条件之一的湿地，可以建立省级湿地公园。</w:t>
      </w:r>
    </w:p>
    <w:p w:rsidR="00000000" w:rsidRDefault="000F52BE">
      <w:pPr>
        <w:pStyle w:val="a5"/>
        <w:ind w:firstLineChars="200" w:firstLine="632"/>
        <w:rPr>
          <w:rFonts w:hAnsi="宋体" w:cs="宋体" w:hint="eastAsia"/>
          <w:szCs w:val="32"/>
        </w:rPr>
      </w:pPr>
      <w:r>
        <w:rPr>
          <w:rFonts w:hAnsi="宋体" w:cs="宋体" w:hint="eastAsia"/>
          <w:szCs w:val="32"/>
        </w:rPr>
        <w:t>（一）湿地生态特征显著，具有一定的生态、文化和生物多样性价值的湿地景观；</w:t>
      </w:r>
    </w:p>
    <w:p w:rsidR="00000000" w:rsidRDefault="000F52BE">
      <w:pPr>
        <w:pStyle w:val="a5"/>
        <w:ind w:firstLineChars="200" w:firstLine="632"/>
        <w:rPr>
          <w:rFonts w:hAnsi="宋体" w:cs="宋体" w:hint="eastAsia"/>
          <w:szCs w:val="32"/>
        </w:rPr>
      </w:pPr>
      <w:r>
        <w:rPr>
          <w:rFonts w:hAnsi="宋体" w:cs="宋体" w:hint="eastAsia"/>
          <w:szCs w:val="32"/>
        </w:rPr>
        <w:t>（二）湿地生态系统典型，或者区域地位重要、湿地主体功能在本省或者一定区域范围内具有示范性；</w:t>
      </w:r>
    </w:p>
    <w:p w:rsidR="00000000" w:rsidRDefault="000F52BE">
      <w:pPr>
        <w:pStyle w:val="a5"/>
        <w:ind w:firstLineChars="200" w:firstLine="632"/>
        <w:rPr>
          <w:rFonts w:hAnsi="宋体" w:cs="宋体" w:hint="eastAsia"/>
          <w:szCs w:val="32"/>
        </w:rPr>
      </w:pPr>
      <w:r>
        <w:rPr>
          <w:rFonts w:hAnsi="宋体" w:cs="宋体" w:hint="eastAsia"/>
          <w:szCs w:val="32"/>
        </w:rPr>
        <w:t>（三）湿地自然景观优美，具有重要或者特殊的生态保护、科学研究、宣传教育价值；</w:t>
      </w:r>
    </w:p>
    <w:p w:rsidR="00000000" w:rsidRDefault="000F52BE">
      <w:pPr>
        <w:pStyle w:val="a5"/>
        <w:ind w:firstLineChars="200" w:firstLine="632"/>
        <w:rPr>
          <w:rFonts w:hAnsi="宋体" w:cs="宋体" w:hint="eastAsia"/>
          <w:szCs w:val="32"/>
        </w:rPr>
      </w:pPr>
      <w:r>
        <w:rPr>
          <w:rFonts w:hAnsi="宋体" w:cs="宋体" w:hint="eastAsia"/>
          <w:szCs w:val="32"/>
        </w:rPr>
        <w:t>（四）其他需要予以重点保护的湿地区域。</w:t>
      </w:r>
    </w:p>
    <w:p w:rsidR="00000000" w:rsidRDefault="000F52BE">
      <w:pPr>
        <w:pStyle w:val="a5"/>
        <w:ind w:firstLineChars="200" w:firstLine="632"/>
        <w:rPr>
          <w:rFonts w:hAnsi="宋体" w:cs="宋体" w:hint="eastAsia"/>
          <w:szCs w:val="32"/>
        </w:rPr>
      </w:pPr>
      <w:r>
        <w:rPr>
          <w:rFonts w:hAnsi="宋体" w:cs="宋体" w:hint="eastAsia"/>
          <w:szCs w:val="32"/>
        </w:rPr>
        <w:t>省级湿地公园的建立由所在地湿地主管部门提出，报省林业部门批准。</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对尚未建立自然保</w:t>
      </w:r>
      <w:r>
        <w:rPr>
          <w:rFonts w:hAnsi="宋体" w:cs="宋体" w:hint="eastAsia"/>
          <w:szCs w:val="32"/>
        </w:rPr>
        <w:t>护区、湿地公园的一般湿地，所在地县级以上人民政府应当根据湿地保护实际情况，采取必要的管理和技术措施，保持湿地的自然特性和生态特征，防止湿地面积减少和生态功能退化。</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列</w:t>
      </w:r>
      <w:r>
        <w:rPr>
          <w:rFonts w:hAnsi="宋体" w:cs="宋体" w:hint="eastAsia"/>
          <w:szCs w:val="32"/>
        </w:rPr>
        <w:t>入湿地名录的湿地应当设立保护标志，保护标志的样式由省人民政府林业部门统一制定。</w:t>
      </w:r>
    </w:p>
    <w:p w:rsidR="00000000" w:rsidRDefault="000F52BE">
      <w:pPr>
        <w:pStyle w:val="a5"/>
        <w:ind w:firstLineChars="200" w:firstLine="632"/>
        <w:rPr>
          <w:rFonts w:hAnsi="宋体" w:cs="宋体" w:hint="eastAsia"/>
          <w:szCs w:val="32"/>
        </w:rPr>
      </w:pPr>
      <w:r>
        <w:rPr>
          <w:rFonts w:hAnsi="宋体" w:cs="宋体" w:hint="eastAsia"/>
          <w:szCs w:val="32"/>
        </w:rPr>
        <w:t>任何单位和个人不得损毁、涂改、擅自移动湿地保护标</w:t>
      </w:r>
      <w:r>
        <w:rPr>
          <w:rFonts w:hAnsi="宋体" w:cs="宋体" w:hint="eastAsia"/>
          <w:szCs w:val="32"/>
        </w:rPr>
        <w:lastRenderedPageBreak/>
        <w:t>志。</w:t>
      </w:r>
    </w:p>
    <w:p w:rsidR="00000000" w:rsidRDefault="000F52BE">
      <w:pPr>
        <w:pStyle w:val="a5"/>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监督管理</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县级以上人民政府及其林业部门，应当组织、协调有关部门建立湿地执法协作机制，加强对湿地保护和管理工作的监督检查。</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在国家和省级湿地自然保护区范围内的监督管理活</w:t>
      </w:r>
      <w:r>
        <w:rPr>
          <w:rFonts w:hAnsi="宋体" w:cs="宋体" w:hint="eastAsia"/>
          <w:szCs w:val="32"/>
        </w:rPr>
        <w:t>动，由湿地自然保护区管理机构按照有关自然保护区的规定和本条例的规定执行。</w:t>
      </w:r>
    </w:p>
    <w:p w:rsidR="00000000" w:rsidRDefault="000F52BE">
      <w:pPr>
        <w:pStyle w:val="a5"/>
        <w:ind w:firstLineChars="200" w:firstLine="632"/>
        <w:rPr>
          <w:rFonts w:hAnsi="宋体" w:cs="宋体" w:hint="eastAsia"/>
          <w:szCs w:val="32"/>
        </w:rPr>
      </w:pPr>
      <w:r>
        <w:rPr>
          <w:rFonts w:hAnsi="宋体" w:cs="宋体" w:hint="eastAsia"/>
          <w:szCs w:val="32"/>
        </w:rPr>
        <w:t>在湿地公园范围内的监督管理活动，由湿地公园主管部门或者其委托的湿地公园管理机构按照有关湿地公园的规定和本条例的规定执行。</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在湿地保护范围内禁止下列行为：</w:t>
      </w:r>
    </w:p>
    <w:p w:rsidR="00000000" w:rsidRDefault="000F52BE">
      <w:pPr>
        <w:pStyle w:val="a5"/>
        <w:ind w:firstLineChars="200" w:firstLine="632"/>
        <w:rPr>
          <w:rFonts w:hAnsi="宋体" w:cs="宋体" w:hint="eastAsia"/>
          <w:szCs w:val="32"/>
        </w:rPr>
      </w:pPr>
      <w:r>
        <w:rPr>
          <w:rFonts w:hAnsi="宋体" w:cs="宋体" w:hint="eastAsia"/>
          <w:szCs w:val="32"/>
        </w:rPr>
        <w:t>（一）设立开发区、产业园区；</w:t>
      </w:r>
    </w:p>
    <w:p w:rsidR="00000000" w:rsidRDefault="000F52BE">
      <w:pPr>
        <w:pStyle w:val="a5"/>
        <w:ind w:firstLineChars="200" w:firstLine="632"/>
        <w:rPr>
          <w:rFonts w:hAnsi="宋体" w:cs="宋体" w:hint="eastAsia"/>
          <w:szCs w:val="32"/>
        </w:rPr>
      </w:pPr>
      <w:r>
        <w:rPr>
          <w:rFonts w:hAnsi="宋体" w:cs="宋体" w:hint="eastAsia"/>
          <w:szCs w:val="32"/>
        </w:rPr>
        <w:t>（二）围垦湿地、填埋湿地；</w:t>
      </w:r>
    </w:p>
    <w:p w:rsidR="00000000" w:rsidRDefault="000F52BE">
      <w:pPr>
        <w:pStyle w:val="a5"/>
        <w:ind w:firstLineChars="200" w:firstLine="632"/>
        <w:rPr>
          <w:rFonts w:hAnsi="宋体" w:cs="宋体" w:hint="eastAsia"/>
          <w:szCs w:val="32"/>
        </w:rPr>
      </w:pPr>
      <w:r>
        <w:rPr>
          <w:rFonts w:hAnsi="宋体" w:cs="宋体" w:hint="eastAsia"/>
          <w:szCs w:val="32"/>
        </w:rPr>
        <w:t>（三）擅自采砂、取土、采矿；</w:t>
      </w:r>
    </w:p>
    <w:p w:rsidR="00000000" w:rsidRDefault="000F52BE">
      <w:pPr>
        <w:pStyle w:val="a5"/>
        <w:ind w:firstLineChars="200" w:firstLine="632"/>
        <w:rPr>
          <w:rFonts w:hAnsi="宋体" w:cs="宋体" w:hint="eastAsia"/>
          <w:szCs w:val="32"/>
        </w:rPr>
      </w:pPr>
      <w:r>
        <w:rPr>
          <w:rFonts w:hAnsi="宋体" w:cs="宋体" w:hint="eastAsia"/>
          <w:szCs w:val="32"/>
        </w:rPr>
        <w:t>（四）擅自排放湿地水资源或者堵截湿地水系与外围水系的通道；</w:t>
      </w:r>
    </w:p>
    <w:p w:rsidR="00000000" w:rsidRDefault="000F52BE">
      <w:pPr>
        <w:pStyle w:val="a5"/>
        <w:ind w:firstLineChars="200" w:firstLine="632"/>
        <w:rPr>
          <w:rFonts w:hAnsi="宋体" w:cs="宋体" w:hint="eastAsia"/>
          <w:szCs w:val="32"/>
        </w:rPr>
      </w:pPr>
      <w:r>
        <w:rPr>
          <w:rFonts w:hAnsi="宋体" w:cs="宋体" w:hint="eastAsia"/>
          <w:szCs w:val="32"/>
        </w:rPr>
        <w:t>（五）非法砍伐林木、采集野生植物；</w:t>
      </w:r>
    </w:p>
    <w:p w:rsidR="00000000" w:rsidRDefault="000F52BE">
      <w:pPr>
        <w:pStyle w:val="a5"/>
        <w:ind w:firstLineChars="200" w:firstLine="632"/>
        <w:rPr>
          <w:rFonts w:hAnsi="宋体" w:cs="宋体" w:hint="eastAsia"/>
          <w:szCs w:val="32"/>
        </w:rPr>
      </w:pPr>
      <w:r>
        <w:rPr>
          <w:rFonts w:hAnsi="宋体" w:cs="宋体" w:hint="eastAsia"/>
          <w:szCs w:val="32"/>
        </w:rPr>
        <w:t>（六）投放有毒有害物质，倾倒废弃物或者排放不达标生活污水、工业废水；</w:t>
      </w:r>
    </w:p>
    <w:p w:rsidR="00000000" w:rsidRDefault="000F52BE">
      <w:pPr>
        <w:pStyle w:val="a5"/>
        <w:ind w:firstLineChars="200" w:firstLine="632"/>
        <w:rPr>
          <w:rFonts w:hAnsi="宋体" w:cs="宋体" w:hint="eastAsia"/>
          <w:szCs w:val="32"/>
        </w:rPr>
      </w:pPr>
      <w:r>
        <w:rPr>
          <w:rFonts w:hAnsi="宋体" w:cs="宋体" w:hint="eastAsia"/>
          <w:szCs w:val="32"/>
        </w:rPr>
        <w:lastRenderedPageBreak/>
        <w:t>（七）破坏野生动</w:t>
      </w:r>
      <w:r>
        <w:rPr>
          <w:rFonts w:hAnsi="宋体" w:cs="宋体" w:hint="eastAsia"/>
          <w:szCs w:val="32"/>
        </w:rPr>
        <w:t>物繁殖区和栖息地、鱼类洄游通道，猎捕野生动物；</w:t>
      </w:r>
    </w:p>
    <w:p w:rsidR="00000000" w:rsidRDefault="000F52BE">
      <w:pPr>
        <w:pStyle w:val="a5"/>
        <w:ind w:firstLineChars="200" w:firstLine="632"/>
        <w:rPr>
          <w:rFonts w:hAnsi="宋体" w:cs="宋体" w:hint="eastAsia"/>
          <w:szCs w:val="32"/>
        </w:rPr>
      </w:pPr>
      <w:r>
        <w:rPr>
          <w:rFonts w:hAnsi="宋体" w:cs="宋体" w:hint="eastAsia"/>
          <w:szCs w:val="32"/>
        </w:rPr>
        <w:t>（八）擅自引进外来物种；</w:t>
      </w:r>
    </w:p>
    <w:p w:rsidR="00000000" w:rsidRDefault="000F52BE">
      <w:pPr>
        <w:pStyle w:val="a5"/>
        <w:ind w:firstLineChars="200" w:firstLine="632"/>
        <w:rPr>
          <w:rFonts w:hAnsi="宋体" w:cs="宋体" w:hint="eastAsia"/>
          <w:szCs w:val="32"/>
        </w:rPr>
      </w:pPr>
      <w:r>
        <w:rPr>
          <w:rFonts w:hAnsi="宋体" w:cs="宋体" w:hint="eastAsia"/>
          <w:szCs w:val="32"/>
        </w:rPr>
        <w:t>（九）破坏湿地保护设施；</w:t>
      </w:r>
    </w:p>
    <w:p w:rsidR="00000000" w:rsidRDefault="000F52BE">
      <w:pPr>
        <w:pStyle w:val="a5"/>
        <w:ind w:firstLineChars="200" w:firstLine="632"/>
        <w:rPr>
          <w:rFonts w:hAnsi="宋体" w:cs="宋体" w:hint="eastAsia"/>
          <w:szCs w:val="32"/>
        </w:rPr>
      </w:pPr>
      <w:r>
        <w:rPr>
          <w:rFonts w:hAnsi="宋体" w:cs="宋体" w:hint="eastAsia"/>
          <w:szCs w:val="32"/>
        </w:rPr>
        <w:t>（十）擅自建造建筑物、构筑物；</w:t>
      </w:r>
    </w:p>
    <w:p w:rsidR="00000000" w:rsidRDefault="000F52BE">
      <w:pPr>
        <w:pStyle w:val="a5"/>
        <w:ind w:firstLineChars="200" w:firstLine="632"/>
        <w:rPr>
          <w:rFonts w:hAnsi="宋体" w:cs="宋体" w:hint="eastAsia"/>
          <w:szCs w:val="32"/>
        </w:rPr>
      </w:pPr>
      <w:r>
        <w:rPr>
          <w:rFonts w:hAnsi="宋体" w:cs="宋体" w:hint="eastAsia"/>
          <w:szCs w:val="32"/>
        </w:rPr>
        <w:t>（十一）其他破坏湿地资源的活动。</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利用列入名录的湿地从事科研、旅游等活动，应当符合湿地保护规划，不得减少湿地面积、超出湿地承载能力、破坏湿地生态功能。</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因基础设施建设等特殊原因确需占用湿地的，建设单位应当制定相应的湿地保护方案，建设项目的环境影响评价文件应当包括湿地生态功能影响评价。环境保护主管部门在依法审批环境影响评价文件前，应当征求湿地主管部门的</w:t>
      </w:r>
      <w:r>
        <w:rPr>
          <w:rFonts w:hAnsi="宋体" w:cs="宋体" w:hint="eastAsia"/>
          <w:szCs w:val="32"/>
        </w:rPr>
        <w:t>意见。</w:t>
      </w:r>
    </w:p>
    <w:p w:rsidR="00000000" w:rsidRDefault="000F52BE">
      <w:pPr>
        <w:pStyle w:val="a5"/>
        <w:ind w:firstLineChars="200" w:firstLine="632"/>
        <w:rPr>
          <w:rFonts w:hAnsi="宋体" w:cs="宋体" w:hint="eastAsia"/>
          <w:szCs w:val="32"/>
        </w:rPr>
      </w:pPr>
      <w:r>
        <w:rPr>
          <w:rFonts w:hAnsi="宋体" w:cs="宋体" w:hint="eastAsia"/>
          <w:szCs w:val="32"/>
        </w:rPr>
        <w:t>建设单位应当严格按照湿地保护方案进行施工，减少对湿地生态环境的影响，避免工程建设对湿地生态功能的损害。</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县级以上人民政府应当采取围堵、引水治沙、种草、退耕、生态移民等措施对退化湿地进行恢复改造。水利、住房和城乡建设部门在保障生活用水的前提下，应当合理调配水资源，充分利用雨洪水和再生水，维持湿地的基本生态用水和湿地生态系统。当湿地生态用水短缺时，应当采取工程补水等措施保障生态用水。</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在湿地上修建的建筑物、构筑物以及围坝、通</w:t>
      </w:r>
      <w:r>
        <w:rPr>
          <w:rFonts w:hAnsi="宋体" w:cs="宋体" w:hint="eastAsia"/>
          <w:szCs w:val="32"/>
        </w:rPr>
        <w:lastRenderedPageBreak/>
        <w:t>道等设施不再利用的，原所有或利用单位、个人应当及时清</w:t>
      </w:r>
      <w:r>
        <w:rPr>
          <w:rFonts w:hAnsi="宋体" w:cs="宋体" w:hint="eastAsia"/>
          <w:szCs w:val="32"/>
        </w:rPr>
        <w:t>理并恢复原貌。</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向湿地引进动植物物种，应当按照国家有关规定办理审批手续。</w:t>
      </w:r>
    </w:p>
    <w:p w:rsidR="00000000" w:rsidRDefault="000F52BE">
      <w:pPr>
        <w:pStyle w:val="a5"/>
        <w:ind w:firstLineChars="200" w:firstLine="632"/>
        <w:rPr>
          <w:rFonts w:hAnsi="宋体" w:cs="宋体" w:hint="eastAsia"/>
          <w:szCs w:val="32"/>
        </w:rPr>
      </w:pPr>
      <w:r>
        <w:rPr>
          <w:rFonts w:hAnsi="宋体" w:cs="宋体" w:hint="eastAsia"/>
          <w:szCs w:val="32"/>
        </w:rPr>
        <w:t>林业、农业等相关部门对引进物种应当进行跟踪监测，对可能给湿地造成或者已经造成危害的，应当及时报告本级人民政府和上一级主管部门，并采取措施，消除危害。</w:t>
      </w:r>
    </w:p>
    <w:p w:rsidR="00000000" w:rsidRDefault="000F52BE">
      <w:pPr>
        <w:pStyle w:val="a5"/>
        <w:ind w:firstLineChars="200" w:firstLine="632"/>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黄河湿地保护特别规定</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省人民政府林业部门应当会同河南黄河河务局、沿黄河区域有关市人民政府组织编制黄河湿地保护规划，列入全省湿地保护规划。</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黄河湿地保护区域，是指列入黄河湿地保护规划的河道、故道、滩区。</w:t>
      </w:r>
    </w:p>
    <w:p w:rsidR="00000000" w:rsidRDefault="000F52BE">
      <w:pPr>
        <w:pStyle w:val="a5"/>
        <w:ind w:firstLineChars="200" w:firstLine="632"/>
        <w:rPr>
          <w:rFonts w:hAnsi="宋体" w:cs="宋体" w:hint="eastAsia"/>
          <w:szCs w:val="32"/>
        </w:rPr>
      </w:pPr>
      <w:r>
        <w:rPr>
          <w:rFonts w:hAnsi="宋体" w:cs="宋体" w:hint="eastAsia"/>
          <w:szCs w:val="32"/>
        </w:rPr>
        <w:t>依法划定的黄河沿岸护堤地、护坝地、护闸地、</w:t>
      </w:r>
      <w:r>
        <w:rPr>
          <w:rFonts w:hAnsi="宋体" w:cs="宋体" w:hint="eastAsia"/>
          <w:szCs w:val="32"/>
        </w:rPr>
        <w:t>淤临区和淤背区等区域由黄河河务部门管理。防洪防汛工程建设项目应当兼顾湿地保护需要，降低对湿地生态功能的影响。禁止建设防洪防汛和湿地保护之外的工程项目。</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沿黄河区域县级以上人民政府应当组织同级黄河河务、发展改革、财政、水利、农业、林业、国土资源、住房和城乡建设、环境保护、卫生和计划生育、旅游等有关部门建立</w:t>
      </w:r>
      <w:r>
        <w:rPr>
          <w:rFonts w:hAnsi="宋体" w:cs="宋体" w:hint="eastAsia"/>
          <w:szCs w:val="32"/>
        </w:rPr>
        <w:lastRenderedPageBreak/>
        <w:t>健全黄河湿地保护联席会议制度，研究、协调涉及黄河湿地保护重大事项及相关工作。</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沿黄河区域人民政府应当加强湿地保护，禁止下列行为：</w:t>
      </w:r>
    </w:p>
    <w:p w:rsidR="00000000" w:rsidRDefault="000F52BE">
      <w:pPr>
        <w:pStyle w:val="a5"/>
        <w:ind w:firstLineChars="200" w:firstLine="632"/>
        <w:rPr>
          <w:rFonts w:hAnsi="宋体" w:cs="宋体" w:hint="eastAsia"/>
          <w:szCs w:val="32"/>
        </w:rPr>
      </w:pPr>
      <w:r>
        <w:rPr>
          <w:rFonts w:hAnsi="宋体" w:cs="宋体" w:hint="eastAsia"/>
          <w:szCs w:val="32"/>
        </w:rPr>
        <w:t>（一）将黄河湿地保护区域规划为城市建设用地、商业用</w:t>
      </w:r>
      <w:r>
        <w:rPr>
          <w:rFonts w:hAnsi="宋体" w:cs="宋体" w:hint="eastAsia"/>
          <w:szCs w:val="32"/>
        </w:rPr>
        <w:t>地、基本农田；</w:t>
      </w:r>
    </w:p>
    <w:p w:rsidR="00000000" w:rsidRDefault="000F52BE">
      <w:pPr>
        <w:pStyle w:val="a5"/>
        <w:ind w:firstLineChars="200" w:firstLine="632"/>
        <w:rPr>
          <w:rFonts w:hAnsi="宋体" w:cs="宋体" w:hint="eastAsia"/>
          <w:szCs w:val="32"/>
        </w:rPr>
      </w:pPr>
      <w:r>
        <w:rPr>
          <w:rFonts w:hAnsi="宋体" w:cs="宋体" w:hint="eastAsia"/>
          <w:szCs w:val="32"/>
        </w:rPr>
        <w:t>（二）在黄河湿地保护区域内建设居民点、厂房、仓库、餐饮娱乐等设施；</w:t>
      </w:r>
    </w:p>
    <w:p w:rsidR="00000000" w:rsidRDefault="000F52BE">
      <w:pPr>
        <w:pStyle w:val="a5"/>
        <w:ind w:firstLineChars="200" w:firstLine="632"/>
        <w:rPr>
          <w:rFonts w:hAnsi="宋体" w:cs="宋体" w:hint="eastAsia"/>
          <w:szCs w:val="32"/>
        </w:rPr>
      </w:pPr>
      <w:r>
        <w:rPr>
          <w:rFonts w:hAnsi="宋体" w:cs="宋体" w:hint="eastAsia"/>
          <w:szCs w:val="32"/>
        </w:rPr>
        <w:t>（三）其他非防洪防汛和湿地保护的建设活动。</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黄河湿地候鸟越冬期间，省人民政府林业、公安等部门和沿黄河区域人民政府，应当开展多种形式的候鸟保护宣传活动，加强候鸟保护，依法打击猎捕候鸟和破坏候鸟生存环境的违法行为。</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因黄河河道滚动新产生的滩涂湿地，应当列入黄河湿地保护范围，禁止任何单位和个人侵占。</w:t>
      </w:r>
    </w:p>
    <w:p w:rsidR="00000000" w:rsidRDefault="000F52BE">
      <w:pPr>
        <w:pStyle w:val="a5"/>
        <w:rPr>
          <w:rFonts w:hAnsi="宋体" w:cs="宋体" w:hint="eastAsia"/>
          <w:szCs w:val="32"/>
        </w:rPr>
      </w:pPr>
    </w:p>
    <w:p w:rsidR="00000000" w:rsidRDefault="000F52BE">
      <w:pPr>
        <w:pStyle w:val="a5"/>
        <w:numPr>
          <w:ilvl w:val="0"/>
          <w:numId w:val="2"/>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违反本条例的行为，法律、法规已有法律责任规定的，从其规定。</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违</w:t>
      </w:r>
      <w:r>
        <w:rPr>
          <w:rFonts w:hAnsi="宋体" w:cs="宋体" w:hint="eastAsia"/>
          <w:szCs w:val="32"/>
        </w:rPr>
        <w:t>反本条例第二十二条规定，损毁、涂改、擅自移动湿地保护标志的，由县级以上人民政府湿地主管部门按照</w:t>
      </w:r>
      <w:r>
        <w:rPr>
          <w:rFonts w:hAnsi="宋体" w:cs="宋体" w:hint="eastAsia"/>
          <w:szCs w:val="32"/>
        </w:rPr>
        <w:lastRenderedPageBreak/>
        <w:t>管理权限，责令停止违法行为、限期恢复原状，并处以五百元以上二千元以下罚款；造成损失的，依法赔偿。</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违反本条例第二十五条规定，有下列行为之一的，由县级以上人民政府湿地主管部门或相关部门按照下列规定处以罚款；有违法所得的，没收违法所得；造成损失的，依法予以赔偿；构成犯罪，依法追究刑事责任。</w:t>
      </w:r>
    </w:p>
    <w:p w:rsidR="00000000" w:rsidRDefault="000F52BE">
      <w:pPr>
        <w:pStyle w:val="a5"/>
        <w:ind w:firstLineChars="200" w:firstLine="632"/>
        <w:rPr>
          <w:rFonts w:hAnsi="宋体" w:cs="宋体" w:hint="eastAsia"/>
          <w:szCs w:val="32"/>
        </w:rPr>
      </w:pPr>
      <w:r>
        <w:rPr>
          <w:rFonts w:hAnsi="宋体" w:cs="宋体" w:hint="eastAsia"/>
          <w:szCs w:val="32"/>
        </w:rPr>
        <w:t>（一）围垦、填埋湿地的，责令停止违法行为、限期恢复原状，并处每平方米五十元以上一百元以下罚款。</w:t>
      </w:r>
    </w:p>
    <w:p w:rsidR="00000000" w:rsidRDefault="000F52BE">
      <w:pPr>
        <w:pStyle w:val="a5"/>
        <w:ind w:firstLineChars="200" w:firstLine="632"/>
        <w:rPr>
          <w:rFonts w:hAnsi="宋体" w:cs="宋体" w:hint="eastAsia"/>
          <w:szCs w:val="32"/>
        </w:rPr>
      </w:pPr>
      <w:r>
        <w:rPr>
          <w:rFonts w:hAnsi="宋体" w:cs="宋体" w:hint="eastAsia"/>
          <w:szCs w:val="32"/>
        </w:rPr>
        <w:t>（二）擅自采砂、取土</w:t>
      </w:r>
      <w:r>
        <w:rPr>
          <w:rFonts w:hAnsi="宋体" w:cs="宋体" w:hint="eastAsia"/>
          <w:szCs w:val="32"/>
        </w:rPr>
        <w:t>的，责令停止违法行为，并处每立方米二百元以上五百元以下罚款。</w:t>
      </w:r>
    </w:p>
    <w:p w:rsidR="00000000" w:rsidRDefault="000F52BE">
      <w:pPr>
        <w:pStyle w:val="a5"/>
        <w:ind w:firstLineChars="200" w:firstLine="632"/>
        <w:rPr>
          <w:rFonts w:hAnsi="宋体" w:cs="宋体" w:hint="eastAsia"/>
          <w:szCs w:val="32"/>
        </w:rPr>
      </w:pPr>
      <w:r>
        <w:rPr>
          <w:rFonts w:hAnsi="宋体" w:cs="宋体" w:hint="eastAsia"/>
          <w:szCs w:val="32"/>
        </w:rPr>
        <w:t>（三）擅自排放湿地水资源或者堵截湿地水系与外围水系通道的，责令停止违法行为，并处一万元以上五万元以下罚款。</w:t>
      </w:r>
    </w:p>
    <w:p w:rsidR="00000000" w:rsidRDefault="000F52BE">
      <w:pPr>
        <w:pStyle w:val="a5"/>
        <w:ind w:firstLineChars="200" w:firstLine="632"/>
        <w:rPr>
          <w:rFonts w:hAnsi="宋体" w:cs="宋体" w:hint="eastAsia"/>
          <w:szCs w:val="32"/>
        </w:rPr>
      </w:pPr>
      <w:r>
        <w:rPr>
          <w:rFonts w:hAnsi="宋体" w:cs="宋体" w:hint="eastAsia"/>
          <w:szCs w:val="32"/>
        </w:rPr>
        <w:t>（四）非法砍伐林木、采集野生植物的，没收树木、植物和非法所得，并处以实物价值三倍以上五倍以下罚款。</w:t>
      </w:r>
    </w:p>
    <w:p w:rsidR="00000000" w:rsidRDefault="000F52BE">
      <w:pPr>
        <w:pStyle w:val="a5"/>
        <w:ind w:firstLineChars="200" w:firstLine="632"/>
        <w:rPr>
          <w:rFonts w:hAnsi="宋体" w:cs="宋体" w:hint="eastAsia"/>
          <w:szCs w:val="32"/>
        </w:rPr>
      </w:pPr>
      <w:r>
        <w:rPr>
          <w:rFonts w:hAnsi="宋体" w:cs="宋体" w:hint="eastAsia"/>
          <w:szCs w:val="32"/>
        </w:rPr>
        <w:t>（五）投放有毒有害物质、倾倒废弃物或者排放不达标生活污水、工业废水的，责令停止违法行为，限期整改，恢复破坏的湿地，并处以</w:t>
      </w:r>
      <w:r>
        <w:rPr>
          <w:rFonts w:hAnsi="宋体" w:cs="宋体" w:hint="eastAsia"/>
          <w:szCs w:val="32"/>
        </w:rPr>
        <w:t>1</w:t>
      </w:r>
      <w:r>
        <w:rPr>
          <w:rFonts w:hAnsi="宋体" w:cs="宋体" w:hint="eastAsia"/>
          <w:szCs w:val="32"/>
        </w:rPr>
        <w:t>万元以上</w:t>
      </w:r>
      <w:r>
        <w:rPr>
          <w:rFonts w:hAnsi="宋体" w:cs="宋体" w:hint="eastAsia"/>
          <w:szCs w:val="32"/>
        </w:rPr>
        <w:t>5</w:t>
      </w:r>
      <w:r>
        <w:rPr>
          <w:rFonts w:hAnsi="宋体" w:cs="宋体" w:hint="eastAsia"/>
          <w:szCs w:val="32"/>
        </w:rPr>
        <w:t>万元以下罚款。</w:t>
      </w:r>
    </w:p>
    <w:p w:rsidR="00000000" w:rsidRDefault="000F52BE">
      <w:pPr>
        <w:pStyle w:val="a5"/>
        <w:ind w:firstLineChars="200" w:firstLine="632"/>
        <w:rPr>
          <w:rFonts w:hAnsi="宋体" w:cs="宋体" w:hint="eastAsia"/>
          <w:szCs w:val="32"/>
        </w:rPr>
      </w:pPr>
      <w:r>
        <w:rPr>
          <w:rFonts w:hAnsi="宋体" w:cs="宋体" w:hint="eastAsia"/>
          <w:szCs w:val="32"/>
        </w:rPr>
        <w:t>（六）破坏野生动物繁殖区和栖息地的，责令停止违法行为，并处二千元以上二万元以下罚款；猎捕野生动</w:t>
      </w:r>
      <w:r>
        <w:rPr>
          <w:rFonts w:hAnsi="宋体" w:cs="宋体" w:hint="eastAsia"/>
          <w:szCs w:val="32"/>
        </w:rPr>
        <w:t>物的，没收所猎捕的野生动物，并处以一千元以上五千元以下罚款。</w:t>
      </w:r>
    </w:p>
    <w:p w:rsidR="00000000" w:rsidRDefault="000F52BE">
      <w:pPr>
        <w:pStyle w:val="a5"/>
        <w:ind w:firstLineChars="200" w:firstLine="632"/>
        <w:rPr>
          <w:rFonts w:hAnsi="宋体" w:cs="宋体" w:hint="eastAsia"/>
          <w:szCs w:val="32"/>
        </w:rPr>
      </w:pPr>
      <w:r>
        <w:rPr>
          <w:rFonts w:hAnsi="宋体" w:cs="宋体" w:hint="eastAsia"/>
          <w:szCs w:val="32"/>
        </w:rPr>
        <w:t>（七）擅自引进外来物种的，责令限期清除，并处以三千元以上三万元以下罚款；情节严重的，处以三万元以上十万元以</w:t>
      </w:r>
      <w:r>
        <w:rPr>
          <w:rFonts w:hAnsi="宋体" w:cs="宋体" w:hint="eastAsia"/>
          <w:szCs w:val="32"/>
        </w:rPr>
        <w:lastRenderedPageBreak/>
        <w:t>下罚款。</w:t>
      </w:r>
    </w:p>
    <w:p w:rsidR="00000000" w:rsidRDefault="000F52BE">
      <w:pPr>
        <w:pStyle w:val="a5"/>
        <w:ind w:firstLineChars="200" w:firstLine="632"/>
        <w:rPr>
          <w:rFonts w:hAnsi="宋体" w:cs="宋体" w:hint="eastAsia"/>
          <w:szCs w:val="32"/>
        </w:rPr>
      </w:pPr>
      <w:r>
        <w:rPr>
          <w:rFonts w:hAnsi="宋体" w:cs="宋体" w:hint="eastAsia"/>
          <w:szCs w:val="32"/>
        </w:rPr>
        <w:t>县级以上人民政府湿地主管部门，可以在其法定权限内，依法委托具备《中华人民共和国行政处罚法》规定条件的湿地管理机构实施行政处罚；建立湿地自然保护区的，由湿地自然保护区管理机构给予处罚。</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违反本条例第二十六条规定，在湿地内从事科研、旅游等活动不符合湿地保护规划，造成湿地面积减少、破坏湿地生态功能的，由有关湿地管理部门责令改正</w:t>
      </w:r>
      <w:r>
        <w:rPr>
          <w:rFonts w:hAnsi="宋体" w:cs="宋体" w:hint="eastAsia"/>
          <w:szCs w:val="32"/>
        </w:rPr>
        <w:t>，并处二千元以上二万元以下的罚款。</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违反本条例第二十五条第（十）项、第三十四条规定，擅自建造建筑物、构筑物的，责令停止违法行为、限期恢复原状，并处二万元以上二十万元以下罚款。</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违反本条例规定，县级以上人民政府及有关部门、湿地管理机构有下列行为之一的，对直接负责的主管人员和其他直接责任人员，依法给予处分；构成犯罪的，依法追究刑事责任：</w:t>
      </w:r>
    </w:p>
    <w:p w:rsidR="00000000" w:rsidRDefault="000F52BE">
      <w:pPr>
        <w:pStyle w:val="a5"/>
        <w:ind w:firstLineChars="200" w:firstLine="632"/>
        <w:rPr>
          <w:rFonts w:hAnsi="宋体" w:cs="宋体" w:hint="eastAsia"/>
          <w:szCs w:val="32"/>
        </w:rPr>
      </w:pPr>
      <w:r>
        <w:rPr>
          <w:rFonts w:hAnsi="宋体" w:cs="宋体" w:hint="eastAsia"/>
          <w:szCs w:val="32"/>
        </w:rPr>
        <w:t>（一）在湿地范围内设立开发区、产业园区；</w:t>
      </w:r>
    </w:p>
    <w:p w:rsidR="00000000" w:rsidRDefault="000F52BE">
      <w:pPr>
        <w:pStyle w:val="a5"/>
        <w:ind w:firstLineChars="200" w:firstLine="632"/>
        <w:rPr>
          <w:rFonts w:hAnsi="宋体" w:cs="宋体" w:hint="eastAsia"/>
          <w:szCs w:val="32"/>
        </w:rPr>
      </w:pPr>
      <w:r>
        <w:rPr>
          <w:rFonts w:hAnsi="宋体" w:cs="宋体" w:hint="eastAsia"/>
          <w:szCs w:val="32"/>
        </w:rPr>
        <w:t>（二）在湿地保护范围内违法审批建设项目的；</w:t>
      </w:r>
    </w:p>
    <w:p w:rsidR="00000000" w:rsidRDefault="000F52BE">
      <w:pPr>
        <w:pStyle w:val="a5"/>
        <w:ind w:firstLineChars="200" w:firstLine="632"/>
        <w:rPr>
          <w:rFonts w:hAnsi="宋体" w:cs="宋体" w:hint="eastAsia"/>
          <w:szCs w:val="32"/>
        </w:rPr>
      </w:pPr>
      <w:r>
        <w:rPr>
          <w:rFonts w:hAnsi="宋体" w:cs="宋体" w:hint="eastAsia"/>
          <w:szCs w:val="32"/>
        </w:rPr>
        <w:t>（三）未制定和实施湿地保护规划的；</w:t>
      </w:r>
    </w:p>
    <w:p w:rsidR="00000000" w:rsidRDefault="000F52BE">
      <w:pPr>
        <w:pStyle w:val="a5"/>
        <w:ind w:firstLineChars="200" w:firstLine="632"/>
        <w:rPr>
          <w:rFonts w:hAnsi="宋体" w:cs="宋体" w:hint="eastAsia"/>
          <w:szCs w:val="32"/>
        </w:rPr>
      </w:pPr>
      <w:r>
        <w:rPr>
          <w:rFonts w:hAnsi="宋体" w:cs="宋体" w:hint="eastAsia"/>
          <w:szCs w:val="32"/>
        </w:rPr>
        <w:t>（四）未依法采取湿地保护措</w:t>
      </w:r>
      <w:r>
        <w:rPr>
          <w:rFonts w:hAnsi="宋体" w:cs="宋体" w:hint="eastAsia"/>
          <w:szCs w:val="32"/>
        </w:rPr>
        <w:t>施的；</w:t>
      </w:r>
    </w:p>
    <w:p w:rsidR="00000000" w:rsidRDefault="000F52BE">
      <w:pPr>
        <w:pStyle w:val="a5"/>
        <w:ind w:firstLineChars="200" w:firstLine="632"/>
        <w:rPr>
          <w:rFonts w:hAnsi="宋体" w:cs="宋体" w:hint="eastAsia"/>
          <w:szCs w:val="32"/>
        </w:rPr>
      </w:pPr>
      <w:r>
        <w:rPr>
          <w:rFonts w:hAnsi="宋体" w:cs="宋体" w:hint="eastAsia"/>
          <w:szCs w:val="32"/>
        </w:rPr>
        <w:t>（五）发现违反湿地保护规定的行为不依法查处的；</w:t>
      </w:r>
    </w:p>
    <w:p w:rsidR="00000000" w:rsidRDefault="000F52BE">
      <w:pPr>
        <w:pStyle w:val="a5"/>
        <w:ind w:firstLineChars="200" w:firstLine="632"/>
        <w:rPr>
          <w:rFonts w:hAnsi="宋体" w:cs="宋体" w:hint="eastAsia"/>
          <w:szCs w:val="32"/>
        </w:rPr>
      </w:pPr>
      <w:r>
        <w:rPr>
          <w:rFonts w:hAnsi="宋体" w:cs="宋体" w:hint="eastAsia"/>
          <w:szCs w:val="32"/>
        </w:rPr>
        <w:t>（六）对违法造成湿地严重污染制止不力的；</w:t>
      </w:r>
    </w:p>
    <w:p w:rsidR="00000000" w:rsidRDefault="000F52BE">
      <w:pPr>
        <w:pStyle w:val="a5"/>
        <w:ind w:firstLineChars="200" w:firstLine="632"/>
        <w:rPr>
          <w:rFonts w:hAnsi="宋体" w:cs="宋体" w:hint="eastAsia"/>
          <w:szCs w:val="32"/>
        </w:rPr>
      </w:pPr>
      <w:r>
        <w:rPr>
          <w:rFonts w:hAnsi="宋体" w:cs="宋体" w:hint="eastAsia"/>
          <w:szCs w:val="32"/>
        </w:rPr>
        <w:lastRenderedPageBreak/>
        <w:t>（七）其他滥用职权、玩忽职守、徇私舞弊的行为。</w:t>
      </w:r>
    </w:p>
    <w:p w:rsidR="00000000" w:rsidRDefault="000F52BE">
      <w:pPr>
        <w:pStyle w:val="a5"/>
        <w:rPr>
          <w:rFonts w:hAnsi="宋体" w:cs="宋体" w:hint="eastAsia"/>
          <w:szCs w:val="32"/>
        </w:rPr>
      </w:pPr>
    </w:p>
    <w:p w:rsidR="00000000" w:rsidRDefault="000F52BE">
      <w:pPr>
        <w:pStyle w:val="a5"/>
        <w:jc w:val="center"/>
        <w:rPr>
          <w:rFonts w:ascii="黑体" w:eastAsia="黑体" w:hAnsi="黑体" w:cs="宋体" w:hint="eastAsia"/>
          <w:szCs w:val="32"/>
        </w:rPr>
      </w:pPr>
      <w:r>
        <w:rPr>
          <w:rFonts w:ascii="黑体" w:eastAsia="黑体" w:hAnsi="黑体" w:cs="宋体" w:hint="eastAsia"/>
          <w:szCs w:val="32"/>
        </w:rPr>
        <w:t>第七章</w:t>
      </w:r>
      <w:r>
        <w:rPr>
          <w:rFonts w:ascii="黑体" w:eastAsia="黑体" w:hAnsi="黑体" w:cs="宋体" w:hint="eastAsia"/>
          <w:szCs w:val="32"/>
        </w:rPr>
        <w:t xml:space="preserve">  </w:t>
      </w:r>
      <w:r>
        <w:rPr>
          <w:rFonts w:ascii="黑体" w:eastAsia="黑体" w:hAnsi="黑体" w:cs="宋体" w:hint="eastAsia"/>
          <w:szCs w:val="32"/>
        </w:rPr>
        <w:t>附则</w:t>
      </w:r>
    </w:p>
    <w:p w:rsidR="00000000" w:rsidRDefault="000F52BE">
      <w:pPr>
        <w:pStyle w:val="a5"/>
        <w:rPr>
          <w:rFonts w:hAnsi="宋体" w:cs="宋体" w:hint="eastAsia"/>
          <w:szCs w:val="32"/>
        </w:rPr>
      </w:pP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湿地保护范围内河道、水库的管理，包括防洪工程、应急抢险工程的建设和管理，按照有关法律、法规和规章的规定执行。</w:t>
      </w:r>
    </w:p>
    <w:p w:rsidR="00000000" w:rsidRDefault="000F52BE">
      <w:pPr>
        <w:pStyle w:val="a5"/>
        <w:ind w:firstLineChars="200" w:firstLine="632"/>
        <w:rPr>
          <w:rFonts w:hAnsi="宋体" w:cs="宋体" w:hint="eastAsia"/>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本条例自</w:t>
      </w:r>
      <w:r>
        <w:rPr>
          <w:rFonts w:hAnsi="宋体" w:cs="宋体" w:hint="eastAsia"/>
          <w:szCs w:val="32"/>
        </w:rPr>
        <w:t>2015</w:t>
      </w:r>
      <w:r>
        <w:rPr>
          <w:rFonts w:hAnsi="宋体" w:cs="宋体" w:hint="eastAsia"/>
          <w:szCs w:val="32"/>
        </w:rPr>
        <w:t>年</w:t>
      </w:r>
      <w:r>
        <w:rPr>
          <w:rFonts w:hAnsi="宋体" w:cs="宋体" w:hint="eastAsia"/>
          <w:szCs w:val="32"/>
        </w:rPr>
        <w:t>10</w:t>
      </w:r>
      <w:r>
        <w:rPr>
          <w:rFonts w:hAnsi="宋体" w:cs="宋体" w:hint="eastAsia"/>
          <w:szCs w:val="32"/>
        </w:rPr>
        <w:t>月</w:t>
      </w:r>
      <w:r>
        <w:rPr>
          <w:rFonts w:hAnsi="宋体" w:cs="宋体" w:hint="eastAsia"/>
          <w:szCs w:val="32"/>
        </w:rPr>
        <w:t>1</w:t>
      </w:r>
      <w:r>
        <w:rPr>
          <w:rFonts w:hAnsi="宋体" w:cs="宋体" w:hint="eastAsia"/>
          <w:szCs w:val="32"/>
        </w:rPr>
        <w:t>日起施行。</w:t>
      </w:r>
    </w:p>
    <w:p w:rsidR="000F52BE" w:rsidRDefault="000F52BE">
      <w:pPr>
        <w:spacing w:line="220" w:lineRule="atLeast"/>
        <w:rPr>
          <w:rFonts w:ascii="仿宋_GB2312" w:hint="eastAsia"/>
          <w:szCs w:val="32"/>
        </w:rPr>
      </w:pPr>
    </w:p>
    <w:sectPr w:rsidR="000F52BE">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2BE" w:rsidRDefault="000F52BE">
      <w:pPr>
        <w:spacing w:after="0"/>
      </w:pPr>
      <w:r>
        <w:separator/>
      </w:r>
    </w:p>
  </w:endnote>
  <w:endnote w:type="continuationSeparator" w:id="0">
    <w:p w:rsidR="000F52BE" w:rsidRDefault="000F52B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52B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F52BE">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22101">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2BE" w:rsidRDefault="000F52BE">
      <w:pPr>
        <w:spacing w:after="0"/>
      </w:pPr>
      <w:r>
        <w:separator/>
      </w:r>
    </w:p>
  </w:footnote>
  <w:footnote w:type="continuationSeparator" w:id="0">
    <w:p w:rsidR="000F52BE" w:rsidRDefault="000F52B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7479D"/>
    <w:multiLevelType w:val="multilevel"/>
    <w:tmpl w:val="6617479D"/>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75D24F6"/>
    <w:multiLevelType w:val="multilevel"/>
    <w:tmpl w:val="675D24F6"/>
    <w:lvl w:ilvl="0">
      <w:start w:val="1"/>
      <w:numFmt w:val="japaneseCounting"/>
      <w:lvlText w:val="第%1章"/>
      <w:lvlJc w:val="left"/>
      <w:pPr>
        <w:ind w:left="1905" w:hanging="1275"/>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0F52BE"/>
    <w:rsid w:val="00323B43"/>
    <w:rsid w:val="003D37D8"/>
    <w:rsid w:val="00426133"/>
    <w:rsid w:val="004358AB"/>
    <w:rsid w:val="004845FA"/>
    <w:rsid w:val="007E7FD9"/>
    <w:rsid w:val="008B7726"/>
    <w:rsid w:val="00D31D50"/>
    <w:rsid w:val="00E47F60"/>
    <w:rsid w:val="00F22101"/>
    <w:rsid w:val="00F31D94"/>
    <w:rsid w:val="034E78E4"/>
    <w:rsid w:val="04CB4DA1"/>
    <w:rsid w:val="14A836A2"/>
    <w:rsid w:val="2CAD6ACA"/>
    <w:rsid w:val="338725FC"/>
    <w:rsid w:val="434633B1"/>
    <w:rsid w:val="59E77013"/>
    <w:rsid w:val="5B931647"/>
    <w:rsid w:val="5E133C96"/>
    <w:rsid w:val="6CFD40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qFormat/>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rPr>
      <w:rFonts w:ascii="仿宋_GB2312" w:eastAsia="仿宋_GB2312" w:hAnsi="Courier New" w:cs="Courier New"/>
      <w:kern w:val="2"/>
      <w:sz w:val="32"/>
      <w:szCs w:val="21"/>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Plain Text"/>
    <w:basedOn w:val="a"/>
    <w:link w:val="Char1"/>
    <w:uiPriority w:val="99"/>
    <w:unhideWhenUsed/>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866</Words>
  <Characters>4938</Characters>
  <Application>Microsoft Office Word</Application>
  <DocSecurity>0</DocSecurity>
  <PresentationFormat/>
  <Lines>41</Lines>
  <Paragraphs>11</Paragraphs>
  <Slides>0</Slides>
  <Notes>0</Notes>
  <HiddenSlides>0</HiddenSlides>
  <MMClips>0</MMClips>
  <ScaleCrop>false</ScaleCrop>
  <Company/>
  <LinksUpToDate>false</LinksUpToDate>
  <CharactersWithSpaces>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2017-01-10T06:46:00Z</dcterms:created>
  <dcterms:modified xsi:type="dcterms:W3CDTF">2017-01-10T06:46:00Z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