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泰州市制定地方性法规条例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日泰州市第四届人民代表大会第六次会议通过　</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日江苏省第十二届人民代表大会常务委员会第二十二次会议批准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日泰州市第六届人民代表大会第三次会议通过，</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日江苏省第十四届人民代表大会常务委员会第八次会议批准的《泰州市人民代表大会关于修改〈泰州市制定地方性法规条例〉的决定》修正）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立法规划和立法计划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地方性法规的起草和提出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地方性法规的报请批准程序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地方性法规的公布和解释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制定地方性法规活动，健全立法制度，提高立法质量，发挥立法的引领和推动作用，全面推进依法治市，根据《中华人民共和国宪法》《中华人民共和国地方各级人民代表大会和地方各级人民政府组织法》《中华人民共和国立法法》和《江苏省制定和批准地方性法规条例》，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本市地方性法规的制定、修改、废止、解释及其相关活动，适用本条例。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制定地方性法规应当坚持中国共产党的领导，坚持以马克思列宁主义、毛泽东思想、邓小平理论、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重要思想、科学发展观、习近平新时代中国特色社会主义思想为指导，坚持以经济建设为中心，坚持改革开放，完整、准确、全面贯彻新发展理念，保障在法治轨道上全面推进中国式现代化泰州新实践。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制定地方性法规应当符合宪法的规定、原则和精神，依照法定的权限和程序，从国家整体利益出发，维护社会主义法制的统一、尊严、权威。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地方性法规的规定不得同上位法相抵触。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制定地方性法规应当坚持和发展全过程人民民主，尊重和保障人权，保障和促进社会公平正义。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制定地方性法规应当体现人民的意志，发扬社会主义民主，坚持立法公开，保障人民通过多种途径参与立法活动。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制定地方性法规应当从本市实际出发，适应经济社会发展要求，科学合理地规定公民、法人和其他组织的权利与义务、国家机关的权力与责任。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制定地方性法规，对上位法已经明确规定的内容，一般不作重复性规定；地方性法规的规定应当明确、具体，具有针对性和可操作性，解决实际问题，体现地方特色。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制定地方性法规应当倡导和弘扬社会主义核心价值观，坚持依法治国和以德治国相结合，铸牢中华民族共同体意识，发展中华民族现代文明，推动社会主义精神文明建设。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制定地方性法规应当适应改革需要，坚持在法治下推进改革和在改革中完善法治相统一，引导、推动、规范、保障相关改革，发挥法治在区域治理体系和治理能力现代化中的重要作用。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制定地方性法规应当坚持党委领导、人大主导、政府依托、各方参与的立法工作格局。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市人民代表大会及其常务委员会负责立法工作的组织协调，发挥在立法工作中的主导作用。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及其常务委员会坚持科学立法、民主立法、依法立法，通过制定、修改、废止、解释地方性法规等形式，增强立法的系统性、整体性、协同性、时效性，发挥地方性法规的实施性、补充性、探索性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本市地方性法规可以就城乡建设与管理、生态文明建设、历史文化保护、基层治理等方面涉及的下列事项作出规定：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（一）为执行法律、行政法规和省地方性法规的规定，需要根据本市实际情况作具体规定的事项；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（二）属于本市地方性事务需要制定地方性法规的事项；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（三）除只能由法律规定的事项之外，国家和省尚未制定法律、行政法规、地方性法规，根据本市实际情况需要先行制定地方性法规的事项。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法律对制定地方性法规的事项另有规定的，从其规定。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下列事项应当由市人民代表大会制定地方性法规：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（一）法律规定由市人民代表大会制定地方性法规的事项；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（二）市人民代表大会及其常务委员会立法制度；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（三）本市特别重大事项；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（四）市人民代表大会认为应当由其制定地方性法规的事项。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制定除应当由市人民代表大会制定的地方性法规以外的其他地方性法规；市人民代表大会闭会期间，常务委员会可以对市人民代表大会制定的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立法规划和立法计划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市人民代表大会常务委员会通过制定和实施立法规划、立法计划等途径，加强对立法工作的统筹安排。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制定立法规划和立法计划，应当认真研究代表议案和建议，广泛征集意见，科学论证评估，按照加强重点领域、新兴领域立法的要求，根据本市具体情况和实际需要，确定立法项目。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制定立法规划和立法计划，应当注重安排调整事项单一、立法形式灵活的立法项目。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立法规划、立法计划应当与省人民代表大会常务委员会立法规划、立法计划相协调，合理安排立法项目和立法时序。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市人民代表大会常务委员会应当在每届第一年度制定立法规划；根据立法规划，结合实际需要和可能，在每年十二月三十一日前制定下一年度的立法计划；根据需要制定专项立法计划。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法制工作委员会（以下简称法制工作委员会）负责编制立法规划和拟订立法计划，经市人民代表大会法制委员会（以下简称法制委员会）研究后，报市人民代表大会常务委员会主任会议（以下简称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编制立法规划和拟订立法计划，应当广泛征求意见，会同市人民代表大会专门委员会（以下简称专门委员会）、市人民代表大会常务委员会工作机构（以下简称常务委员会工作机构）、市人民政府法制机构进行研究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立法规划、立法计划可以根据经济社会发展、全面深化改革要求、国家和省立法情况以及代表议案、建议等进行调整。立法规划、立法计划的调整，由主任会议决定。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市人民代表大会常务委员会制定、调整立法规划、立法计划，应当在通过前征求省人民代表大会常务委员会的意见。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立法规划应当在每届第一年度、年度立法计划应当在上一年十二月三十一日前、专项立法计划应当在通过之日起十日内，书面报送省人民代表大会常务委员会。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市人民代表大会常务委员会立法规划、立法计划在执行过程中作出调整的，应当及时书面报送省人民代表大会常务委员会。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本市一切国家机关、政党、人民团体、企业事业单位、其他组织和公民都可以向市人民代表大会及其常务委员会提出立法项目建议。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常务委员会工作机构、市人民政府各部门提出立法规划项目建议的，应当报送项目建议书，说明立法的必要性、可行性和拟规范的主要内容；提出立法计划项目建议的，应当报送项目建议书和地方性法规建议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地方性法规的起草和提出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列入立法规划、立法计划的地方性法规，一般由市人民政府、专门委员会、常务委员会工作机构按照各自职责组织起草。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综合性、全局性、基础性的重要地方性法规，可以由有关专门委员会、常务委员会工作机构组织起草。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有关专门委员会、常务委员会工作机构应当提前参与有关方面的法规起草工作，了解起草情况，参加调研和论证，督促起草工作按期完成；必要时，也可以自行组织调研和论证，提出意见和建议。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起草地方性法规，可以成立由有关专门委员会、常务委员会工作机构、市人民政府法制机构、有关部门和单位等参加的起草工作领导小组，加强对法规起草工作的领导，研究解决法规起草中的重大问题。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专业性较强的地方性法规，可以吸收相关领域的专家参与起草工作，或者委托有关专家、教学科研单位、社会组织等起草。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起草地方性法规，应当就法规的调整范围、涉及的主要问题和解决办法、需要建立的制度和采取的措施、权利义务关系、同有关法律法规的衔接、立法的成本效益、对不同群体的影响等问题进行调查研究和论证，征求人大代表、相关部门、基层单位、管理相对人、服务对象和有关专家等方面的意见，依法开展公平竞争审查、风险评估、男女平等评估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对法规起草过程中的重大分歧意见，提出地方性法规案的机关在提出地方性法规案之前，应当做好协调工作。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提出地方性法规案，应当在市人民代表大会、常务委员会会议举行的十五日前，按照格式和数量要求提交法规草案及其说明、必要的参阅资料；提出地方性法规修正案，还应当提交修改前后的对照文本。法规草案的说明应当包括制定或者修改该法规的必要性、可行性和主要内容，拟对法律、行政法规、省地方性法规规定的违法行为补充设定行政处罚的情况，以及起草过程中对重大分歧意见的协调处理情况；拟设定行政许可、行政强制的，还应当包括设定的必要性、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提出地方性法规案不符合前款规定要求的，一般不列入当次市人民代表大会、常务委员会会议议程。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常务委员会、市人民政府、专门委员会可以向市人民代表大会提出地方性法规案，由主席团决定列入会议议程。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市人民代表大会代表十人以上联名，可以向市人民代表大会提出地方性法规案，由主席团决定是否列入会议议程，或者先交有关专门委员会审议、提出是否列入会议议程的意见，再决定是否列入会议议程。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专门委员会审议时，可以邀请提案人列席会议，发表意见；根据需要，可以要求有关机关、组织派有关负责人说明情况。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拟向市人民代表大会提出的地方性法规案，在市人民代表大会闭会期间，可以先向常务委员会提出，经常务委员会依照本条例第五章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地方性法规案，应当通过多种形式征求市人民代表大会代表的意见，并将有关情况予以反馈；专门委员会、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常务委员会对拟提请市人民代表大会审议的地方性法规案，应当将法规草案向社会公布，广泛征求意见。向社会公布征求意见的时间一般不少于三十日。征求意见的情况应当向社会通报。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常务委员会决定提请市人民代表大会会议审议的地方性法规案，应当在会议举行的三十日前将法规草案及其说明、必要的参阅资料发给代表，并可以组织代表研读讨论，征求代表的意见。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代表应当听取人民群众的意见和建议，参加统一组织的调研、研读讨论等活动，认真研究法规草案，做好审议发言准备。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列入市人民代表大会会议议程的地方性法规案，大会全体会议听取提案人的说明后，由各代表团进行审议。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列入市人民代表大会会议议程的地方性法规案，由有关专门委员会进行审议，向主席团提出审议意见，并印发会议。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列入市人民代表大会会议议程的地方性法规案，由法制委员会根据各代表团和有关专门委员会的审议意见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列入市人民代表大会会议议程的地方性法规案，在交付表决前，提案人要求撤回的，应当书面说明理由，经主席团同意，并向大会报告，对该地方性法规案的审议即行终止。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地方性法规草案修改稿经各代表团审议后，由法制委员会根据各代表团的审议意见进行修改，提出法规草案表决稿，由主席团提请大会全体会议表决，由全体代表的过半数通过。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市人民代表大会修改、废止其制定的地方性法规，依照本章有关规定执行。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市人民政府、专门委员会，可以向常务委员会提出地方性法规案，由主任会议决定列入会议议程，或者先交有关专门委员会、常务委员会工作机构审议或者审查并提出意见，再决定列入会议议程。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常务委员会组成人员五人以上联名，可以向常务委员会提出地方性法规案，由主任会议决定是否列入会议议程，或者先交有关专门委员会、常务委员会工作机构审议或者审查并提出意见，再决定是否列入会议议程。不列入会议议程的，应当在两个月内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有关专门委员会、常务委员会工作机构审议或者审查地方性法规案时，可以邀请提案人列席会议，发表意见。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市人民代表大会全体会议决定授权常务委员会审议的地方性法规案，由主任会议决定列入会议议程。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列入常务委员会会议议程的地方性法规案，除特殊情况外，应当在会议举行的七日前将法规草案及其说明、必要的参阅资料发给常务委员会组成人员。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常务委员会组成人员应当听取人民群众的意见和建议，参加统一组织的调研等活动，认真研究法规草案，做好审议发言准备。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常务委员会会议审议地方性法规案时，应当安排必要的时间，保证常务委员会组成人员充分发表意见。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常务委员会会议审议地方性法规案时，应当邀请有关的市人民代表大会代表列席会议。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常务委员会会议审议地方性法规案时，可以邀请本市的全国人民代表大会代表和省人民代表大会代表列席会议。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常务委员会会议审议地方性法规案时，可以安排公民旁听。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列入常务委员会会议议程的地方性法规案，一般经两次常务委员会会议审议后再交付表决。第二次审议与第一次审议，一般间隔一次常务委员会会议。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常务委员会会议第一次审议地方性法规案，在全体会议上听取提案人的说明和有关专门委员会、常务委员会工作机构的审议或者审查意见，由分组会议进行初步审议。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常务委员会会议第二次审议地方性法规案，在全体会议上听取法制委员会关于法规草案审议结果的报告，由分组会议对法规草案修改稿进行审议。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常务委员会审议地方性法规案时，根据需要，可以召开联组会议或者全体会议，对法规草案中的重要问题进行审议。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对于社会广泛关注的地方性法规案，可以增加常务委员会会议的审议次数。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常务委员会会议议程的地方性法规修正案、有关法规问题的决定案、废止地方性法规案以及调整事项单一的地方性法规案，意见比较一致的，或者遇有紧急情形的，一般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前款所列法规案，在全体会议上听取提案人的说明和有关专门委员会、常务委员会工作机构的审议或者审查意见，由分组会议进行审议；会议期间，由法制委员会提出审议结果报告和法规草案修改稿，印发常务委员会会议，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常务委员会审议地方性法规案，主要审议法规草案是否符合宪法的规定、原则和精神，是否与党中央决策部署和国家改革发展方向相一致，是否与法律、行政法规和省地方性法规相抵触，是否与本市的其他地方性法规相协调，是否符合本市的具体情况和实际需要，具体规定是否适当，体例、结构是否科学，以及法律用语是否准确、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常务委员会分组会议审议地方性法规案时，提案人应当派人听取意见，回答询问；根据分组审议的需要，有关机关、组织应当派人介绍情况。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列入常务委员会会议议程的地方性法规案，在常务委员会会议审议前，先由有关专门委员会、常务委员会工作机构进行审议或者审查，提出审议或者审查意见的报告。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有关专门委员会、常务委员会工作机构审议或者审查地方性法规案时，可以邀请其他有关专门委员会成员或者常务委员会工作机构负责人列席会议，发表意见。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列入常务委员会会议议程的地方性法规案，由法制委员会根据常务委员会组成人员、有关专门委员会、常务委员会工作机构的审议或者审查意见和其他方面提出的意见进行统一审议，提出审议结果报告和法规草案修改稿，对重要的不同意见应当在审议结果报告中予以说明。对有关专门委员会或者常务委员会工作机构的重要意见没有采纳的，应当向有关专门委员会或者常务委员会工作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法制委员会审议地方性法规案时，应当邀请有关专门委员会成员或者常务委员会工作机构负责人列席会议，发表意见。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专门委员会、常务委员会工作机构审议或者审查地方性法规案时，应当召开全体会议进行审议或者审查，根据需要，可以要求有关机关、组织派有关负责人说明情况。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法制委员会、有关专门委员会、常务委员会工作机构之间对法规草案的重要问题意见不一致时，应当向主任会议报告，由主任会议研究决定。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列入常务委员会会议议程的地方性法规案，法制委员会、有关专门委员会、常务委员会工作机构应当听取各方面的意见；涉及老年人、妇女、未成年人和残疾人等法律特殊保护群体权益的，应当专门听取有关群体和组织的意见。听取意见可以采取座谈会、论证会、听证会等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地方性法规案经常务委员会会议第一次审议后，法制工作委员会应当将法规草案及其说明等向社会公布，征求意见。向社会公布征求意见的时间一般不少于三十日。征求意见的情况应当向社会通报。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经常务委员会会议第一次审议后，法制工作委员会应当将法规草案发送相关领域的市人民代表大会代表、县级市（区）人民代表大会常务委员会、基层立法联系点、立法咨询专家以及有关部门、组织等方面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各机关、组织和公民等方面提出的意见送法制工作委员会，由法制工作委员会将意见整理后送法制委员会和有关专门委员会或者常务委员会工作机构，并根据需要印发常务委员会会议。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拟提请常务委员会会议审议通过的地方性法规案，在法制委员会提出审议结果报告前，根据需要，法制工作委员会可以会同有关专门委员会或者常务委员会工作机构，对法规草案中主要制度规范的可行性、法规出台时机、法规实施的社会效果和可能出现的问题、法规对法律特殊保护群体权益的影响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列入常务委员会会议议程的地方性法规案，在交付表决前，提案人要求撤回的，应当书面说明理由，经主任会议同意，并向常务委员会报告，对该地方性法规案的审议即行终止。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拟提请常务委员会会议审议通过的地方性法规案，经常务委员会会议审议后，仍有重大问题需要进一步研究的，由主任会议提出，经联组会议或者全体会议同意，可以暂不付表决，交法制委员会和有关专门委员会、常务委员会工作机构进一步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法规草案表决稿交付表决，也可以决定暂不付表决，交法制委员会和有关专门委员会、常务委员会工作机构进一步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列入常务委员会会议审议的地方性法规案，因各方面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地方性法规的报请批准程序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市人民代表大会及其常务委员会制定的地方性法规，一般应当在拟提请审议通过的两个月前，将法规草案以及有关资料送省人民代表大会常务委员会征求意见。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市人民代表大会及其常务委员会制定的地方性法规，应当自通过之日起十五日内报请省人民代表大会常务委员会批准。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报请批准时，应当按照格式和数量要求提交报请批准地方性法规的书面报告、地方性法规文本及其说明、必要的参阅资料。报请批准地方性法规的书面报告，应当由常务委员会主任签署。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报请批准的地方性法规，省人民代表大会常务委员会会议审议未予批准的，法制委员会可以根据省人民代表大会常务委员会提出的修改意见进行审议、修改，提出报告，经主任会议决定，由市人民代表大会或者常务委员会审议通过后，再报请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市人民代表大会及其常务委员会修改或者废止地方性法规的报请批准程序，依照本章的有关规定执行。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地方性法规的公布和解释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市人民代表大会及其常务委员会制定的地方性法规报经批准后，由常务委员会发布公告予以公布。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地方性法规被修改的，应当公布新的文本。被废止的，除由其他地方性法规规定废止该地方性法规的以外，应当发布公告予以公布。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及其常务委员会制定的地方性法规公布后，其文本以及草案的说明、审议结果报告等，应当及时在《泰州市人民代表大会常务委员会公报》、泰州人大网上刊载，并自法规批准之日起十个工作日内将文本在《泰州日报》上刊载。在《泰州市人民代表大会常务委员会公报》上刊载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市人民代表大会及其常务委员会制定的地方性法规有以下情况之一的，由常务委员会解释，在作出解释前，应当征求省人民代表大会常务委员会法制工作委员会的意见：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（二）地方性法规制定后出现新的情况，需要明确适用地方性法规依据的。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常务委员会对地方性法规的解释，同地方性法规具有同等效力。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地方性法规如何具体应用的问题，由市人民政府主管部门按照各自的职责范围进行解释；作出解释前，应当征求法制工作委员会和有关专门委员会、常务委员会工作机构的意见。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市人民政府、市监察委员会、市中级人民法院、市人民检察院、专门委员会、常务委员会工作机构以及县级市（区）人民代表大会常务委员会，可以向常务委员会提出地方性法规解释要求。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法制工作委员会研究拟订地方性法规解释草案，由主任会议决定提请常务委员会会议审议。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地方性法规解释草案经常务委员会会议审议，由法制委员会根据常务委员会会议的审议意见进行审议、修改，提出地方性法规解释草案表决稿。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地方性法规解释草案表决稿由常务委员会全体组成人员的过半数通过，由常务委员会发布公告予以公布，并及时在《泰州市人民代表大会常务委员会公报》、泰州人大网和《泰州日报》上刊载。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市人民代表大会常务委员会对本市地方性法规的解释，应当在公布后三十日内报省人民代表大会常务委员会备案。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市人民政府主管部门对地方性法规如何具体应用问题的解释，应当在《泰州日报》上刊载，并在作出解释后三十日内报常务委员会备案。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地方性法规一般采用条例、办法、决定、规定、规则等名称。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地方性法规的题注应当载明制定机关、通过日期、批准机关、批准日期。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地方性法规应当明确规定施行日期；除必须立即实施的外，地方性法规从公布到施行的日期不少于三十日。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地方性法规草案与其他地方性法规相关规定不一致的，提案人应当予以说明并提出处理意见，必要时应当同时提出修改或者废止其他地方性法规相关规定的议案。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法制委员会、有关专门委员会、常务委员会工作机构审议或者审查地方性法规案时，认为需要修改或者废止其他地方性法规相关规定的，应当提出处理意见。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常务委员会设立基层立法联系点，发挥基层立法联系点在立法工作践行全过程人民民主中的作用。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制定立法规划、立法计划，起草、修改法规草案，应当通过基层立法联系点听取基层群众和有关方面的意见。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常务委员会应当加强基层立法联系点建设，为基层立法联系点开展工作提供指导和支持。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基层立法联系点所在单位应当提高基层立法联系点履职能力，为基层立法联系点运行提供必要保障。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制定立法规划、立法计划，起草、修改法律关系复杂或者存在重大意见分歧的法规草案，可以开展立法协商，听取政协委员、民主党派、工商联、无党派人士、人民团体、社会组织等协商对象的意见和建议。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市人民代表大会及其常务委员会根据区域协调发展的需要，可以与有关设区的市人民代表大会及其常务委员会协同制定地方性法规，在本市行政区域或者有关区域内实施。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协同立法的方式和程序等要求，参照《江苏省制定和批准地方性法规条例》的规定执行。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常务委员会应当加强立法宣传工作，通过召开新闻发布会等形式发布立法信息、介绍立法情况、回应社会关切，推动地方性法规贯彻实施。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常务委员会应当健全公众意见采纳情况反馈机制，在地方性法规通过后，根据需要向有关方面或者向社会公开通报意见采纳情况。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地方性法规施行满二年的，法规规定的市有关主管机关应当向常务委员会书面报告法规的实施情况。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法制工作委员会可以对有关地方性法规具体问题的询问进行研究予以答复，并报常务委员会备案。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法制工作委员会进行研究时，应当征求有关专门委员会、常务委员会工作机构、市人民政府法制机构、有关部门等方面的意见。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专门委员会、常务委员会工作机构可以组织或者委托第三方对地方性法规或者地方性法规中有关规定进行立法后评估。评估情况应当向常务委员会报告。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专门委员会、常务委员会工作机构应当根据维护法制统一的原则和改革发展的需要，组织有关部门、单位对地方性法规进行定期清理和专项清理；发现地方性法规内容与法律、行政法规和省地方性法规相抵触，与本市的其他地方性法规不协调，与改革发展要求不相符，或者与现实情况不适应的，应当提出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地方性法规施行后上位法制定、修改或者废止的，法规规定的市有关主管机关应当及时对地方性法规进行清理，提出是否修改或者废止地方性法规的意见和建议。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修改或者废止地方性法规的意见和建议，由法制工作委员会组织研究论证，确需修改或者废止地方性法规的，报经主任会议同意，列入年度立法计划。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Times New Roman" w:hAnsi="Times New Roman" w:eastAsia="仿宋_GB2312"/>
          <w:sz w:val="32"/>
        </w:rPr>
        <w:t>　本条例自</w:t>
      </w:r>
      <w:r>
        <w:rPr>
          <w:rFonts w:hint="default" w:ascii="Times New Roman" w:hAnsi="Times New Roman" w:eastAsia="仿宋_GB2312" w:cs="Times New Roman"/>
          <w:sz w:val="32"/>
        </w:rPr>
        <w:t>2016</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C9374C"/>
    <w:rsid w:val="0D9804AC"/>
    <w:rsid w:val="107C578E"/>
    <w:rsid w:val="11E4354D"/>
    <w:rsid w:val="16DC7373"/>
    <w:rsid w:val="274A3283"/>
    <w:rsid w:val="344634A2"/>
    <w:rsid w:val="3DE63740"/>
    <w:rsid w:val="3F905C8D"/>
    <w:rsid w:val="481351D2"/>
    <w:rsid w:val="53543565"/>
    <w:rsid w:val="558A062C"/>
    <w:rsid w:val="622F12CF"/>
    <w:rsid w:val="640B731B"/>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2024-05-14T05:02:40Z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