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580" w:lineRule="exact"/>
        <w:jc w:val="center"/>
        <w:outlineLvl w:val="0"/>
        <w:rPr>
          <w:rFonts w:ascii="宋体" w:hAnsi="宋体" w:eastAsia="黑体"/>
          <w:color w:val="000000" w:themeColor="text1"/>
          <w:sz w:val="44"/>
          <w:szCs w:val="44"/>
          <w14:textFill>
            <w14:solidFill>
              <w14:schemeClr w14:val="tx1"/>
            </w14:solidFill>
          </w14:textFill>
        </w:rPr>
      </w:pPr>
    </w:p>
    <w:p>
      <w:pPr>
        <w:overflowPunct w:val="0"/>
        <w:adjustRightInd w:val="0"/>
        <w:snapToGrid w:val="0"/>
        <w:spacing w:line="580" w:lineRule="exact"/>
        <w:jc w:val="center"/>
        <w:outlineLvl w:val="0"/>
        <w:rPr>
          <w:rFonts w:asciiTheme="minorEastAsia" w:hAnsiTheme="minorEastAsia" w:eastAsiaTheme="minorEastAsia"/>
          <w:color w:val="000000" w:themeColor="text1"/>
          <w:sz w:val="44"/>
          <w:szCs w:val="44"/>
          <w14:textFill>
            <w14:solidFill>
              <w14:schemeClr w14:val="tx1"/>
            </w14:solidFill>
          </w14:textFill>
        </w:rPr>
      </w:pPr>
    </w:p>
    <w:p>
      <w:pPr>
        <w:overflowPunct w:val="0"/>
        <w:adjustRightInd w:val="0"/>
        <w:snapToGrid w:val="0"/>
        <w:spacing w:line="580" w:lineRule="exact"/>
        <w:jc w:val="center"/>
        <w:outlineLvl w:val="0"/>
        <w:rPr>
          <w:rFonts w:asciiTheme="minorEastAsia" w:hAnsiTheme="minorEastAsia" w:eastAsiaTheme="minorEastAsia"/>
          <w:color w:val="000000" w:themeColor="text1"/>
          <w:sz w:val="44"/>
          <w:szCs w:val="44"/>
          <w14:textFill>
            <w14:solidFill>
              <w14:schemeClr w14:val="tx1"/>
            </w14:solidFill>
          </w14:textFill>
        </w:rPr>
      </w:pPr>
    </w:p>
    <w:p>
      <w:pPr>
        <w:overflowPunct w:val="0"/>
        <w:adjustRightInd w:val="0"/>
        <w:snapToGrid w:val="0"/>
        <w:spacing w:line="580" w:lineRule="exact"/>
        <w:jc w:val="center"/>
        <w:outlineLvl w:val="0"/>
        <w:rPr>
          <w:rFonts w:asciiTheme="minorEastAsia" w:hAnsiTheme="minorEastAsia" w:eastAsiaTheme="minorEastAsia"/>
          <w:color w:val="000000" w:themeColor="text1"/>
          <w:sz w:val="44"/>
          <w:szCs w:val="44"/>
          <w14:textFill>
            <w14:solidFill>
              <w14:schemeClr w14:val="tx1"/>
            </w14:solidFill>
          </w14:textFill>
        </w:rPr>
      </w:pPr>
      <w:r>
        <w:rPr>
          <w:rFonts w:hint="eastAsia" w:asciiTheme="minorEastAsia" w:hAnsiTheme="minorEastAsia" w:eastAsiaTheme="minorEastAsia"/>
          <w:color w:val="000000" w:themeColor="text1"/>
          <w:sz w:val="44"/>
          <w:szCs w:val="44"/>
          <w14:textFill>
            <w14:solidFill>
              <w14:schemeClr w14:val="tx1"/>
            </w14:solidFill>
          </w14:textFill>
        </w:rPr>
        <w:t>济南市物业管理条例</w:t>
      </w:r>
    </w:p>
    <w:p>
      <w:pPr>
        <w:pStyle w:val="2"/>
        <w:rPr>
          <w:rFonts w:hint="default"/>
        </w:rPr>
      </w:pPr>
    </w:p>
    <w:p>
      <w:pPr>
        <w:overflowPunct w:val="0"/>
        <w:adjustRightInd w:val="0"/>
        <w:snapToGrid w:val="0"/>
        <w:spacing w:line="580" w:lineRule="exact"/>
        <w:ind w:left="707" w:leftChars="221" w:right="621" w:rightChars="194"/>
        <w:outlineLvl w:val="1"/>
        <w:rPr>
          <w:rFonts w:ascii="楷体_GB2312" w:hAnsi="宋体" w:eastAsia="楷体_GB2312" w:cs="宋体"/>
          <w:color w:val="000000" w:themeColor="text1"/>
          <w:shd w:val="clear" w:color="auto" w:fill="FFFFFF"/>
          <w14:textFill>
            <w14:solidFill>
              <w14:schemeClr w14:val="tx1"/>
            </w14:solidFill>
          </w14:textFill>
        </w:rPr>
      </w:pPr>
      <w:r>
        <w:rPr>
          <w:rFonts w:hint="eastAsia" w:ascii="楷体_GB2312" w:hAnsi="宋体" w:eastAsia="楷体_GB2312"/>
          <w:color w:val="000000" w:themeColor="text1"/>
          <w14:textFill>
            <w14:solidFill>
              <w14:schemeClr w14:val="tx1"/>
            </w14:solidFill>
          </w14:textFill>
        </w:rPr>
        <w:t>（2022年2月24日</w:t>
      </w:r>
      <w:r>
        <w:rPr>
          <w:rFonts w:hint="eastAsia" w:ascii="楷体_GB2312" w:hAnsi="宋体" w:eastAsia="楷体_GB2312" w:cs="宋体"/>
          <w:color w:val="000000" w:themeColor="text1"/>
          <w:shd w:val="clear" w:color="auto" w:fill="FFFFFF"/>
          <w14:textFill>
            <w14:solidFill>
              <w14:schemeClr w14:val="tx1"/>
            </w14:solidFill>
          </w14:textFill>
        </w:rPr>
        <w:t>济南市第十七届人民代表大</w:t>
      </w:r>
      <w:r>
        <w:rPr>
          <w:rFonts w:hint="eastAsia" w:ascii="楷体_GB2312" w:hAnsi="宋体" w:eastAsia="楷体_GB2312"/>
          <w:color w:val="000000" w:themeColor="text1"/>
          <w14:textFill>
            <w14:solidFill>
              <w14:schemeClr w14:val="tx1"/>
            </w14:solidFill>
          </w14:textFill>
        </w:rPr>
        <w:t>会</w:t>
      </w:r>
      <w:r>
        <w:rPr>
          <w:rFonts w:hint="eastAsia" w:ascii="楷体_GB2312" w:hAnsi="宋体" w:eastAsia="楷体_GB2312" w:cs="宋体"/>
          <w:color w:val="000000" w:themeColor="text1"/>
          <w:shd w:val="clear" w:color="auto" w:fill="FFFFFF"/>
          <w14:textFill>
            <w14:solidFill>
              <w14:schemeClr w14:val="tx1"/>
            </w14:solidFill>
          </w14:textFill>
        </w:rPr>
        <w:t>常务委员会第二十五次会议</w:t>
      </w:r>
      <w:r>
        <w:rPr>
          <w:rFonts w:hint="eastAsia" w:ascii="楷体_GB2312" w:hAnsi="宋体" w:eastAsia="楷体_GB2312"/>
          <w:color w:val="000000" w:themeColor="text1"/>
          <w14:textFill>
            <w14:solidFill>
              <w14:schemeClr w14:val="tx1"/>
            </w14:solidFill>
          </w14:textFill>
        </w:rPr>
        <w:t>通过  2022年3月30日山东省第</w:t>
      </w:r>
      <w:r>
        <w:rPr>
          <w:rFonts w:hint="eastAsia" w:ascii="楷体_GB2312" w:hAnsi="仿宋_GB2312" w:eastAsia="楷体_GB2312" w:cs="仿宋_GB2312"/>
          <w:smallCaps/>
        </w:rPr>
        <w:t>十三届人民代表大会常务委员会第三十四次会议批准</w:t>
      </w:r>
      <w:r>
        <w:rPr>
          <w:rFonts w:hint="eastAsia" w:ascii="楷体_GB2312" w:hAnsi="宋体" w:eastAsia="楷体_GB2312"/>
          <w:color w:val="000000" w:themeColor="text1"/>
          <w14:textFill>
            <w14:solidFill>
              <w14:schemeClr w14:val="tx1"/>
            </w14:solidFill>
          </w14:textFill>
        </w:rPr>
        <w:t>）</w:t>
      </w:r>
    </w:p>
    <w:p>
      <w:pPr>
        <w:overflowPunct w:val="0"/>
        <w:adjustRightInd w:val="0"/>
        <w:snapToGrid w:val="0"/>
        <w:spacing w:line="580" w:lineRule="exact"/>
        <w:ind w:firstLine="640" w:firstLineChars="200"/>
        <w:jc w:val="center"/>
        <w:rPr>
          <w:rFonts w:ascii="宋体" w:hAnsi="宋体" w:eastAsia="楷体_GB2312"/>
          <w:color w:val="000000" w:themeColor="text1"/>
          <w14:textFill>
            <w14:solidFill>
              <w14:schemeClr w14:val="tx1"/>
            </w14:solidFill>
          </w14:textFill>
        </w:rPr>
      </w:pPr>
    </w:p>
    <w:p>
      <w:pPr>
        <w:overflowPunct w:val="0"/>
        <w:adjustRightInd w:val="0"/>
        <w:snapToGrid w:val="0"/>
        <w:spacing w:line="580" w:lineRule="exact"/>
        <w:ind w:firstLine="640" w:firstLineChars="200"/>
        <w:jc w:val="center"/>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目  录</w:t>
      </w:r>
    </w:p>
    <w:p>
      <w:pPr>
        <w:overflowPunct w:val="0"/>
        <w:adjustRightInd w:val="0"/>
        <w:snapToGrid w:val="0"/>
        <w:spacing w:line="580" w:lineRule="exact"/>
        <w:ind w:firstLine="640" w:firstLineChars="2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第一章　总则</w:t>
      </w:r>
    </w:p>
    <w:p>
      <w:pPr>
        <w:overflowPunct w:val="0"/>
        <w:adjustRightInd w:val="0"/>
        <w:snapToGrid w:val="0"/>
        <w:spacing w:line="580" w:lineRule="exact"/>
        <w:ind w:firstLine="640" w:firstLineChars="2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第二章　物业管理区域</w:t>
      </w:r>
    </w:p>
    <w:p>
      <w:pPr>
        <w:overflowPunct w:val="0"/>
        <w:adjustRightInd w:val="0"/>
        <w:snapToGrid w:val="0"/>
        <w:spacing w:line="580" w:lineRule="exact"/>
        <w:ind w:firstLine="640" w:firstLineChars="2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第三章　业主和业主组织</w:t>
      </w:r>
    </w:p>
    <w:p>
      <w:pPr>
        <w:overflowPunct w:val="0"/>
        <w:adjustRightInd w:val="0"/>
        <w:snapToGrid w:val="0"/>
        <w:spacing w:line="580" w:lineRule="exact"/>
        <w:ind w:firstLine="1280" w:firstLineChars="4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第一节　业主</w:t>
      </w:r>
    </w:p>
    <w:p>
      <w:pPr>
        <w:pStyle w:val="9"/>
        <w:overflowPunct w:val="0"/>
        <w:adjustRightInd w:val="0"/>
        <w:snapToGrid w:val="0"/>
        <w:spacing w:before="0" w:after="0" w:line="580" w:lineRule="exact"/>
        <w:ind w:firstLine="1280" w:firstLineChars="400"/>
        <w:jc w:val="both"/>
        <w:rPr>
          <w:rFonts w:ascii="宋体" w:hAnsi="宋体" w:eastAsia="楷体_GB2312" w:cs="Times New Roman"/>
          <w:b w:val="0"/>
          <w:bCs w:val="0"/>
          <w:color w:val="000000" w:themeColor="text1"/>
          <w:kern w:val="2"/>
          <w14:textFill>
            <w14:solidFill>
              <w14:schemeClr w14:val="tx1"/>
            </w14:solidFill>
          </w14:textFill>
        </w:rPr>
      </w:pPr>
      <w:r>
        <w:rPr>
          <w:rFonts w:hint="eastAsia" w:ascii="宋体" w:hAnsi="宋体" w:eastAsia="楷体_GB2312" w:cs="Times New Roman"/>
          <w:b w:val="0"/>
          <w:bCs w:val="0"/>
          <w:color w:val="000000" w:themeColor="text1"/>
          <w:kern w:val="2"/>
          <w14:textFill>
            <w14:solidFill>
              <w14:schemeClr w14:val="tx1"/>
            </w14:solidFill>
          </w14:textFill>
        </w:rPr>
        <w:t>第二节　业主大会</w:t>
      </w:r>
      <w:r>
        <w:rPr>
          <w:rFonts w:hint="eastAsia" w:ascii="宋体" w:hAnsi="宋体" w:eastAsia="楷体_GB2312" w:cs="Times New Roman"/>
          <w:b w:val="0"/>
          <w:bCs w:val="0"/>
          <w:color w:val="000000" w:themeColor="text1"/>
          <w:kern w:val="2"/>
          <w14:textFill>
            <w14:solidFill>
              <w14:schemeClr w14:val="tx1"/>
            </w14:solidFill>
          </w14:textFill>
        </w:rPr>
        <w:tab/>
      </w:r>
    </w:p>
    <w:p>
      <w:pPr>
        <w:pStyle w:val="5"/>
        <w:overflowPunct w:val="0"/>
        <w:adjustRightInd w:val="0"/>
        <w:snapToGrid w:val="0"/>
        <w:spacing w:line="580" w:lineRule="exact"/>
        <w:ind w:firstLine="1280" w:firstLineChars="4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第三节　业主委员会</w:t>
      </w:r>
    </w:p>
    <w:p>
      <w:pPr>
        <w:overflowPunct w:val="0"/>
        <w:adjustRightInd w:val="0"/>
        <w:snapToGrid w:val="0"/>
        <w:spacing w:line="580" w:lineRule="exact"/>
        <w:ind w:firstLine="1280" w:firstLineChars="4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第四节　临时物业管理委员会</w:t>
      </w:r>
    </w:p>
    <w:p>
      <w:pPr>
        <w:overflowPunct w:val="0"/>
        <w:adjustRightInd w:val="0"/>
        <w:snapToGrid w:val="0"/>
        <w:spacing w:line="580" w:lineRule="exact"/>
        <w:ind w:firstLine="640" w:firstLineChars="2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第四章　物业服务</w:t>
      </w:r>
    </w:p>
    <w:p>
      <w:pPr>
        <w:pStyle w:val="5"/>
        <w:overflowPunct w:val="0"/>
        <w:adjustRightInd w:val="0"/>
        <w:snapToGrid w:val="0"/>
        <w:spacing w:line="580" w:lineRule="exact"/>
        <w:ind w:firstLine="64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第五章　物业的使用和维护</w:t>
      </w:r>
    </w:p>
    <w:p>
      <w:pPr>
        <w:overflowPunct w:val="0"/>
        <w:adjustRightInd w:val="0"/>
        <w:snapToGrid w:val="0"/>
        <w:spacing w:line="580" w:lineRule="exact"/>
        <w:ind w:firstLine="640" w:firstLineChars="2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第六章　监督管理</w:t>
      </w:r>
    </w:p>
    <w:p>
      <w:pPr>
        <w:overflowPunct w:val="0"/>
        <w:adjustRightInd w:val="0"/>
        <w:snapToGrid w:val="0"/>
        <w:spacing w:line="580" w:lineRule="exact"/>
        <w:ind w:firstLine="640" w:firstLineChars="2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第七章　法律责任</w:t>
      </w:r>
    </w:p>
    <w:p>
      <w:pPr>
        <w:overflowPunct w:val="0"/>
        <w:adjustRightInd w:val="0"/>
        <w:snapToGrid w:val="0"/>
        <w:spacing w:line="580" w:lineRule="exact"/>
        <w:ind w:firstLine="640" w:firstLineChars="200"/>
        <w:rPr>
          <w:rFonts w:ascii="宋体" w:hAnsi="宋体" w:eastAsia="楷体_GB2312"/>
          <w:color w:val="000000" w:themeColor="text1"/>
          <w14:textFill>
            <w14:solidFill>
              <w14:schemeClr w14:val="tx1"/>
            </w14:solidFill>
          </w14:textFill>
        </w:rPr>
      </w:pPr>
      <w:r>
        <w:rPr>
          <w:rFonts w:hint="eastAsia" w:ascii="宋体" w:hAnsi="宋体" w:eastAsia="楷体_GB2312"/>
          <w:color w:val="000000" w:themeColor="text1"/>
          <w14:textFill>
            <w14:solidFill>
              <w14:schemeClr w14:val="tx1"/>
            </w14:solidFill>
          </w14:textFill>
        </w:rPr>
        <w:t>第八章　附则</w:t>
      </w:r>
      <w:r>
        <w:rPr>
          <w:rFonts w:ascii="宋体" w:hAnsi="宋体" w:eastAsia="楷体_GB2312"/>
          <w:color w:val="000000" w:themeColor="text1"/>
          <w14:textFill>
            <w14:solidFill>
              <w14:schemeClr w14:val="tx1"/>
            </w14:solidFill>
          </w14:textFill>
        </w:rPr>
        <w:br w:type="page"/>
      </w:r>
    </w:p>
    <w:p>
      <w:pPr>
        <w:overflowPunct w:val="0"/>
        <w:adjustRightInd w:val="0"/>
        <w:snapToGrid w:val="0"/>
        <w:spacing w:line="580" w:lineRule="exact"/>
        <w:rPr>
          <w:rFonts w:ascii="宋体" w:hAnsi="宋体"/>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第一章　总则</w:t>
      </w:r>
    </w:p>
    <w:p>
      <w:pPr>
        <w:overflowPunct w:val="0"/>
        <w:adjustRightInd w:val="0"/>
        <w:snapToGrid w:val="0"/>
        <w:spacing w:line="58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b/>
          <w:bCs/>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第一条　</w:t>
      </w:r>
      <w:r>
        <w:rPr>
          <w:rFonts w:hint="eastAsia" w:ascii="宋体" w:hAnsi="宋体"/>
          <w:color w:val="000000" w:themeColor="text1"/>
          <w14:textFill>
            <w14:solidFill>
              <w14:schemeClr w14:val="tx1"/>
            </w14:solidFill>
          </w14:textFill>
        </w:rPr>
        <w:t>为了规范物业管理活动，维护业主、物业使用人及相关物业服务人的合法权益，营造良好的生活和工作环境，根据《中华人民共和国民法典》、国务院《物业管理条例》、《山东省物业管理条例》等法律、法规，结合本市实际，制定本条例。</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第二条</w:t>
      </w:r>
      <w:r>
        <w:rPr>
          <w:rFonts w:ascii="宋体" w:hAnsi="宋体"/>
          <w:color w:val="000000" w:themeColor="text1"/>
          <w14:textFill>
            <w14:solidFill>
              <w14:schemeClr w14:val="tx1"/>
            </w14:solidFill>
          </w14:textFill>
        </w:rPr>
        <w:t>　</w:t>
      </w:r>
      <w:r>
        <w:rPr>
          <w:rFonts w:hint="eastAsia" w:ascii="宋体" w:hAnsi="宋体"/>
          <w:color w:val="000000" w:themeColor="text1"/>
          <w14:textFill>
            <w14:solidFill>
              <w14:schemeClr w14:val="tx1"/>
            </w14:solidFill>
          </w14:textFill>
        </w:rPr>
        <w:t>本市行政区域内物业管理以及相关监督管理</w:t>
      </w:r>
      <w:r>
        <w:rPr>
          <w:rFonts w:hint="eastAsia" w:ascii="宋体" w:hAnsi="宋体" w:cs="仿宋_GB2312"/>
          <w:color w:val="000000" w:themeColor="text1"/>
          <w14:textFill>
            <w14:solidFill>
              <w14:schemeClr w14:val="tx1"/>
            </w14:solidFill>
          </w14:textFill>
        </w:rPr>
        <w:t>活动，适用本条例。</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本条例所称物业管理，是指业主对物业管理区域内的建（构）筑物及其配套设施设备和相关场地进行维修、养护、管理，维护环境卫生和相关秩序的活动。</w:t>
      </w:r>
    </w:p>
    <w:p>
      <w:pPr>
        <w:pStyle w:val="5"/>
        <w:overflowPunct w:val="0"/>
        <w:adjustRightInd w:val="0"/>
        <w:snapToGrid w:val="0"/>
        <w:spacing w:line="580" w:lineRule="exact"/>
        <w:ind w:firstLine="616"/>
        <w:rPr>
          <w:rFonts w:ascii="宋体" w:hAnsi="宋体"/>
          <w:color w:val="000000" w:themeColor="text1"/>
          <w:spacing w:val="-6"/>
          <w14:textFill>
            <w14:solidFill>
              <w14:schemeClr w14:val="tx1"/>
            </w14:solidFill>
          </w14:textFill>
        </w:rPr>
      </w:pPr>
      <w:r>
        <w:rPr>
          <w:rFonts w:hint="eastAsia" w:ascii="宋体" w:hAnsi="宋体" w:eastAsia="仿宋_GB2312"/>
          <w:color w:val="000000" w:themeColor="text1"/>
          <w:spacing w:val="-6"/>
          <w14:textFill>
            <w14:solidFill>
              <w14:schemeClr w14:val="tx1"/>
            </w14:solidFill>
          </w14:textFill>
        </w:rPr>
        <w:t>物业</w:t>
      </w:r>
      <w:r>
        <w:rPr>
          <w:rFonts w:ascii="宋体" w:hAnsi="宋体" w:eastAsia="仿宋_GB2312"/>
          <w:color w:val="000000" w:themeColor="text1"/>
          <w:spacing w:val="-6"/>
          <w14:textFill>
            <w14:solidFill>
              <w14:schemeClr w14:val="tx1"/>
            </w14:solidFill>
          </w14:textFill>
        </w:rPr>
        <w:t>管理可以</w:t>
      </w:r>
      <w:r>
        <w:rPr>
          <w:rFonts w:hint="eastAsia" w:ascii="宋体" w:hAnsi="宋体" w:eastAsia="仿宋_GB2312"/>
          <w:color w:val="000000" w:themeColor="text1"/>
          <w:spacing w:val="-6"/>
          <w14:textFill>
            <w14:solidFill>
              <w14:schemeClr w14:val="tx1"/>
            </w14:solidFill>
          </w14:textFill>
        </w:rPr>
        <w:t>通过选聘物业服务人或者自行管理的方式实施。</w:t>
      </w:r>
    </w:p>
    <w:p>
      <w:pPr>
        <w:overflowPunct w:val="0"/>
        <w:adjustRightInd w:val="0"/>
        <w:snapToGrid w:val="0"/>
        <w:spacing w:line="580" w:lineRule="exact"/>
        <w:ind w:firstLine="640" w:firstLineChars="200"/>
        <w:rPr>
          <w:rFonts w:ascii="宋体" w:hAnsi="宋体" w:cs="仿宋_GB2312"/>
          <w:color w:val="000000" w:themeColor="text1"/>
          <w:spacing w:val="4"/>
          <w14:textFill>
            <w14:solidFill>
              <w14:schemeClr w14:val="tx1"/>
            </w14:solidFill>
          </w14:textFill>
        </w:rPr>
      </w:pPr>
      <w:r>
        <w:rPr>
          <w:rFonts w:hint="eastAsia" w:ascii="宋体" w:hAnsi="宋体" w:eastAsia="黑体"/>
          <w:color w:val="000000" w:themeColor="text1"/>
          <w14:textFill>
            <w14:solidFill>
              <w14:schemeClr w14:val="tx1"/>
            </w14:solidFill>
          </w14:textFill>
        </w:rPr>
        <w:t>第三条</w:t>
      </w:r>
      <w:r>
        <w:rPr>
          <w:rFonts w:ascii="宋体" w:hAnsi="宋体"/>
          <w:color w:val="000000" w:themeColor="text1"/>
          <w14:textFill>
            <w14:solidFill>
              <w14:schemeClr w14:val="tx1"/>
            </w14:solidFill>
          </w14:textFill>
        </w:rPr>
        <w:t>　</w:t>
      </w:r>
      <w:r>
        <w:rPr>
          <w:rFonts w:hint="eastAsia" w:ascii="宋体" w:hAnsi="宋体"/>
          <w:color w:val="000000" w:themeColor="text1"/>
          <w14:textFill>
            <w14:solidFill>
              <w14:schemeClr w14:val="tx1"/>
            </w14:solidFill>
          </w14:textFill>
        </w:rPr>
        <w:t>本市物业管理工作应当纳入基层社会治理体系，构建共建共治共享社会</w:t>
      </w:r>
      <w:r>
        <w:rPr>
          <w:rFonts w:hint="eastAsia" w:ascii="宋体" w:hAnsi="宋体"/>
          <w:color w:val="000000" w:themeColor="text1"/>
          <w:spacing w:val="4"/>
          <w14:textFill>
            <w14:solidFill>
              <w14:schemeClr w14:val="tx1"/>
            </w14:solidFill>
          </w14:textFill>
        </w:rPr>
        <w:t>治理格局，坚持党建引领、业主自治、政府监管、多方参与、协商共建、公开透明的</w:t>
      </w:r>
      <w:r>
        <w:rPr>
          <w:rFonts w:hint="eastAsia" w:ascii="宋体" w:hAnsi="宋体" w:cs="仿宋_GB2312"/>
          <w:color w:val="000000" w:themeColor="text1"/>
          <w:spacing w:val="4"/>
          <w14:textFill>
            <w14:solidFill>
              <w14:schemeClr w14:val="tx1"/>
            </w14:solidFill>
          </w14:textFill>
        </w:rPr>
        <w:t>工作原则，实施年度考核。</w:t>
      </w:r>
    </w:p>
    <w:p>
      <w:pPr>
        <w:pStyle w:val="4"/>
        <w:overflowPunct w:val="0"/>
        <w:adjustRightInd w:val="0"/>
        <w:snapToGrid w:val="0"/>
        <w:spacing w:line="580" w:lineRule="exact"/>
        <w:ind w:left="0" w:leftChars="0" w:firstLine="640" w:firstLineChars="200"/>
        <w:rPr>
          <w:rFonts w:ascii="宋体" w:hAnsi="宋体" w:eastAsia="仿宋_GB2312" w:cs="仿宋_GB2312"/>
          <w:color w:val="000000" w:themeColor="text1"/>
          <w:sz w:val="32"/>
          <w:szCs w:val="32"/>
          <w14:textFill>
            <w14:solidFill>
              <w14:schemeClr w14:val="tx1"/>
            </w14:solidFill>
          </w14:textFill>
        </w:rPr>
      </w:pPr>
      <w:r>
        <w:rPr>
          <w:rFonts w:hint="eastAsia" w:ascii="宋体" w:hAnsi="宋体" w:eastAsia="仿宋_GB2312" w:cs="仿宋_GB2312"/>
          <w:color w:val="000000" w:themeColor="text1"/>
          <w:sz w:val="32"/>
          <w:szCs w:val="32"/>
          <w14:textFill>
            <w14:solidFill>
              <w14:schemeClr w14:val="tx1"/>
            </w14:solidFill>
          </w14:textFill>
        </w:rPr>
        <w:t>市、区县人民政府应当加强对物业管理工作的组织领导，建立物业管理综合协调机制，研究解决物业管理重大问题，统筹推进物业管理工作。</w:t>
      </w:r>
    </w:p>
    <w:p>
      <w:pPr>
        <w:overflowPunct w:val="0"/>
        <w:adjustRightInd w:val="0"/>
        <w:snapToGrid w:val="0"/>
        <w:spacing w:line="580" w:lineRule="exact"/>
        <w:ind w:firstLine="640" w:firstLineChars="200"/>
        <w:rPr>
          <w:rFonts w:ascii="宋体" w:hAnsi="宋体"/>
          <w:bCs/>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第四条　</w:t>
      </w:r>
      <w:r>
        <w:rPr>
          <w:rFonts w:hint="eastAsia" w:ascii="宋体" w:hAnsi="宋体"/>
          <w:bCs/>
          <w:color w:val="000000" w:themeColor="text1"/>
          <w14:textFill>
            <w14:solidFill>
              <w14:schemeClr w14:val="tx1"/>
            </w14:solidFill>
          </w14:textFill>
        </w:rPr>
        <w:t>市</w:t>
      </w:r>
      <w:r>
        <w:rPr>
          <w:rFonts w:hint="eastAsia" w:ascii="宋体" w:hAnsi="宋体"/>
          <w:bCs/>
          <w:color w:val="000000" w:themeColor="text1"/>
          <w:spacing w:val="-4"/>
          <w14:textFill>
            <w14:solidFill>
              <w14:schemeClr w14:val="tx1"/>
            </w14:solidFill>
          </w14:textFill>
        </w:rPr>
        <w:t>住房和城乡建设主管部门负责本市行政</w:t>
      </w:r>
      <w:r>
        <w:rPr>
          <w:rFonts w:ascii="宋体" w:hAnsi="宋体"/>
          <w:bCs/>
          <w:color w:val="000000" w:themeColor="text1"/>
          <w:spacing w:val="-4"/>
          <w14:textFill>
            <w14:solidFill>
              <w14:schemeClr w14:val="tx1"/>
            </w14:solidFill>
          </w14:textFill>
        </w:rPr>
        <w:t>区域内</w:t>
      </w:r>
      <w:r>
        <w:rPr>
          <w:rFonts w:hint="eastAsia" w:ascii="宋体" w:hAnsi="宋体"/>
          <w:bCs/>
          <w:color w:val="000000" w:themeColor="text1"/>
          <w:spacing w:val="-4"/>
          <w14:textFill>
            <w14:solidFill>
              <w14:schemeClr w14:val="tx1"/>
            </w14:solidFill>
          </w14:textFill>
        </w:rPr>
        <w:t>物业管理活动的统</w:t>
      </w:r>
      <w:r>
        <w:rPr>
          <w:rFonts w:hint="eastAsia" w:ascii="宋体" w:hAnsi="宋体"/>
          <w:bCs/>
          <w:color w:val="000000" w:themeColor="text1"/>
          <w14:textFill>
            <w14:solidFill>
              <w14:schemeClr w14:val="tx1"/>
            </w14:solidFill>
          </w14:textFill>
        </w:rPr>
        <w:t>一监督管理工作。</w:t>
      </w:r>
    </w:p>
    <w:p>
      <w:pPr>
        <w:overflowPunct w:val="0"/>
        <w:adjustRightInd w:val="0"/>
        <w:snapToGrid w:val="0"/>
        <w:spacing w:line="580" w:lineRule="exact"/>
        <w:ind w:firstLine="640" w:firstLineChars="200"/>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区县住房和城乡建设主管部门负责本辖区内物业管理活动的监督管理工作。</w:t>
      </w:r>
    </w:p>
    <w:p>
      <w:pPr>
        <w:overflowPunct w:val="0"/>
        <w:adjustRightInd w:val="0"/>
        <w:snapToGrid w:val="0"/>
        <w:spacing w:line="580" w:lineRule="exact"/>
        <w:ind w:firstLine="640" w:firstLineChars="200"/>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政府相关部门按照各自职责做好物业管理相关工作。</w:t>
      </w:r>
    </w:p>
    <w:p>
      <w:pPr>
        <w:pStyle w:val="10"/>
        <w:shd w:val="clear" w:color="auto" w:fill="FFFFFF"/>
        <w:overflowPunct w:val="0"/>
        <w:adjustRightInd w:val="0"/>
        <w:snapToGrid w:val="0"/>
        <w:spacing w:before="0" w:beforeAutospacing="0" w:after="0" w:afterAutospacing="0" w:line="580" w:lineRule="exact"/>
        <w:ind w:firstLine="640" w:firstLineChars="200"/>
        <w:jc w:val="both"/>
        <w:rPr>
          <w:rFonts w:ascii="宋体" w:hAnsi="宋体" w:eastAsia="仿宋_GB2312" w:cs="仿宋_GB2312"/>
          <w:bCs/>
          <w:color w:val="000000" w:themeColor="text1"/>
          <w:sz w:val="32"/>
          <w:szCs w:val="32"/>
          <w14:textFill>
            <w14:solidFill>
              <w14:schemeClr w14:val="tx1"/>
            </w14:solidFill>
          </w14:textFill>
        </w:rPr>
      </w:pPr>
      <w:r>
        <w:rPr>
          <w:rFonts w:hint="eastAsia" w:ascii="宋体" w:hAnsi="宋体" w:eastAsia="黑体" w:cs="仿宋_GB2312"/>
          <w:color w:val="000000" w:themeColor="text1"/>
          <w:sz w:val="32"/>
          <w:szCs w:val="32"/>
          <w14:textFill>
            <w14:solidFill>
              <w14:schemeClr w14:val="tx1"/>
            </w14:solidFill>
          </w14:textFill>
        </w:rPr>
        <w:t>第五条</w:t>
      </w:r>
      <w:r>
        <w:rPr>
          <w:rFonts w:hint="eastAsia" w:ascii="宋体" w:hAnsi="宋体" w:eastAsia="仿宋_GB2312" w:cs="仿宋_GB2312"/>
          <w:b/>
          <w:color w:val="000000" w:themeColor="text1"/>
          <w:sz w:val="32"/>
          <w:szCs w:val="32"/>
          <w14:textFill>
            <w14:solidFill>
              <w14:schemeClr w14:val="tx1"/>
            </w14:solidFill>
          </w14:textFill>
        </w:rPr>
        <w:t>　</w:t>
      </w:r>
      <w:r>
        <w:rPr>
          <w:rFonts w:hint="eastAsia" w:ascii="宋体" w:hAnsi="宋体" w:eastAsia="仿宋_GB2312" w:cs="仿宋_GB2312"/>
          <w:bCs/>
          <w:color w:val="000000" w:themeColor="text1"/>
          <w:sz w:val="32"/>
          <w:szCs w:val="32"/>
          <w14:textFill>
            <w14:solidFill>
              <w14:schemeClr w14:val="tx1"/>
            </w14:solidFill>
          </w14:textFill>
        </w:rPr>
        <w:t>街道办事处、镇人民政府负责组织、指导本辖区业主大会成立和业主委员会选举、换届工作，监督业主大会和业主委员会依法履行职责，</w:t>
      </w:r>
      <w:r>
        <w:rPr>
          <w:rFonts w:hint="eastAsia" w:ascii="宋体" w:hAnsi="宋体" w:eastAsia="仿宋_GB2312"/>
          <w:color w:val="000000" w:themeColor="text1"/>
          <w:sz w:val="32"/>
          <w:szCs w:val="32"/>
          <w14:textFill>
            <w14:solidFill>
              <w14:schemeClr w14:val="tx1"/>
            </w14:solidFill>
          </w14:textFill>
        </w:rPr>
        <w:t>建立辖区物业管理联席会议制度，</w:t>
      </w:r>
      <w:r>
        <w:rPr>
          <w:rFonts w:hint="eastAsia" w:ascii="宋体" w:hAnsi="宋体" w:eastAsia="仿宋_GB2312" w:cs="仿宋_GB2312"/>
          <w:bCs/>
          <w:color w:val="000000" w:themeColor="text1"/>
          <w:sz w:val="32"/>
          <w:szCs w:val="32"/>
          <w14:textFill>
            <w14:solidFill>
              <w14:schemeClr w14:val="tx1"/>
            </w14:solidFill>
          </w14:textFill>
        </w:rPr>
        <w:t>协调处理物业管理中的重要问题和事项。</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居民委员会协助街道办事处、镇人民政府开展社区管理以及社区服务中与物业管理有关的工作，负责指导和监督业主大会、业主委员会依法开展业主自治管理。</w:t>
      </w:r>
    </w:p>
    <w:p>
      <w:pPr>
        <w:pStyle w:val="10"/>
        <w:shd w:val="clear" w:color="auto" w:fill="FFFFFF"/>
        <w:overflowPunct w:val="0"/>
        <w:adjustRightInd w:val="0"/>
        <w:snapToGrid w:val="0"/>
        <w:spacing w:before="0" w:beforeAutospacing="0" w:after="0" w:afterAutospacing="0" w:line="580" w:lineRule="exact"/>
        <w:ind w:firstLine="640" w:firstLineChars="200"/>
        <w:jc w:val="both"/>
        <w:rPr>
          <w:rFonts w:ascii="宋体" w:hAnsi="宋体" w:eastAsia="仿宋_GB2312" w:cs="仿宋_GB2312"/>
          <w:color w:val="000000" w:themeColor="text1"/>
          <w:sz w:val="32"/>
          <w:szCs w:val="32"/>
          <w14:textFill>
            <w14:solidFill>
              <w14:schemeClr w14:val="tx1"/>
            </w14:solidFill>
          </w14:textFill>
        </w:rPr>
      </w:pPr>
      <w:r>
        <w:rPr>
          <w:rFonts w:hint="eastAsia" w:ascii="宋体" w:hAnsi="宋体" w:eastAsia="黑体" w:cs="黑体"/>
          <w:bCs/>
          <w:color w:val="000000" w:themeColor="text1"/>
          <w:sz w:val="32"/>
          <w:szCs w:val="32"/>
          <w14:textFill>
            <w14:solidFill>
              <w14:schemeClr w14:val="tx1"/>
            </w14:solidFill>
          </w14:textFill>
        </w:rPr>
        <w:t>第六条</w:t>
      </w:r>
      <w:r>
        <w:rPr>
          <w:rFonts w:hint="eastAsia" w:ascii="宋体" w:hAnsi="宋体"/>
          <w:color w:val="000000" w:themeColor="text1"/>
          <w:sz w:val="32"/>
          <w:szCs w:val="32"/>
          <w14:textFill>
            <w14:solidFill>
              <w14:schemeClr w14:val="tx1"/>
            </w14:solidFill>
          </w14:textFill>
        </w:rPr>
        <w:t>　</w:t>
      </w:r>
      <w:r>
        <w:rPr>
          <w:rFonts w:hint="eastAsia" w:ascii="宋体" w:hAnsi="宋体" w:eastAsia="仿宋_GB2312" w:cs="仿宋_GB2312"/>
          <w:color w:val="000000" w:themeColor="text1"/>
          <w:sz w:val="32"/>
          <w:szCs w:val="32"/>
          <w14:textFill>
            <w14:solidFill>
              <w14:schemeClr w14:val="tx1"/>
            </w14:solidFill>
          </w14:textFill>
        </w:rPr>
        <w:t>市</w:t>
      </w:r>
      <w:r>
        <w:rPr>
          <w:rFonts w:ascii="宋体" w:hAnsi="宋体" w:eastAsia="仿宋_GB2312" w:cs="仿宋_GB2312"/>
          <w:color w:val="000000" w:themeColor="text1"/>
          <w:sz w:val="32"/>
          <w:szCs w:val="32"/>
          <w14:textFill>
            <w14:solidFill>
              <w14:schemeClr w14:val="tx1"/>
            </w14:solidFill>
          </w14:textFill>
        </w:rPr>
        <w:t>住房和城乡建设主管部门</w:t>
      </w:r>
      <w:r>
        <w:rPr>
          <w:rFonts w:hint="eastAsia" w:ascii="宋体" w:hAnsi="宋体" w:eastAsia="仿宋_GB2312" w:cs="仿宋_GB2312"/>
          <w:color w:val="000000" w:themeColor="text1"/>
          <w:sz w:val="32"/>
          <w:szCs w:val="32"/>
          <w14:textFill>
            <w14:solidFill>
              <w14:schemeClr w14:val="tx1"/>
            </w14:solidFill>
          </w14:textFill>
        </w:rPr>
        <w:t>应当</w:t>
      </w:r>
      <w:r>
        <w:rPr>
          <w:rFonts w:ascii="宋体" w:hAnsi="宋体" w:eastAsia="仿宋_GB2312" w:cs="仿宋_GB2312"/>
          <w:color w:val="000000" w:themeColor="text1"/>
          <w:sz w:val="32"/>
          <w:szCs w:val="32"/>
          <w14:textFill>
            <w14:solidFill>
              <w14:schemeClr w14:val="tx1"/>
            </w14:solidFill>
          </w14:textFill>
        </w:rPr>
        <w:t>建立</w:t>
      </w:r>
      <w:r>
        <w:rPr>
          <w:rFonts w:hint="eastAsia" w:ascii="宋体" w:hAnsi="宋体" w:eastAsia="仿宋_GB2312" w:cs="仿宋_GB2312"/>
          <w:color w:val="000000" w:themeColor="text1"/>
          <w:sz w:val="32"/>
          <w:szCs w:val="32"/>
          <w14:textFill>
            <w14:solidFill>
              <w14:schemeClr w14:val="tx1"/>
            </w14:solidFill>
          </w14:textFill>
        </w:rPr>
        <w:t>完善全市统一的物业管理服务信息系统，提供信息</w:t>
      </w:r>
      <w:r>
        <w:rPr>
          <w:rFonts w:ascii="宋体" w:hAnsi="宋体" w:eastAsia="仿宋_GB2312" w:cs="仿宋_GB2312"/>
          <w:color w:val="000000" w:themeColor="text1"/>
          <w:sz w:val="32"/>
          <w:szCs w:val="32"/>
          <w14:textFill>
            <w14:solidFill>
              <w14:schemeClr w14:val="tx1"/>
            </w14:solidFill>
          </w14:textFill>
        </w:rPr>
        <w:t>查询、服务质量评价、电子</w:t>
      </w:r>
      <w:r>
        <w:rPr>
          <w:rFonts w:hint="eastAsia" w:ascii="宋体" w:hAnsi="宋体" w:eastAsia="仿宋_GB2312" w:cs="仿宋_GB2312"/>
          <w:color w:val="000000" w:themeColor="text1"/>
          <w:sz w:val="32"/>
          <w:szCs w:val="32"/>
          <w14:textFill>
            <w14:solidFill>
              <w14:schemeClr w14:val="tx1"/>
            </w14:solidFill>
          </w14:textFill>
        </w:rPr>
        <w:t>投票</w:t>
      </w:r>
      <w:r>
        <w:rPr>
          <w:rFonts w:ascii="宋体" w:hAnsi="宋体" w:eastAsia="仿宋_GB2312" w:cs="仿宋_GB2312"/>
          <w:color w:val="000000" w:themeColor="text1"/>
          <w:sz w:val="32"/>
          <w:szCs w:val="32"/>
          <w14:textFill>
            <w14:solidFill>
              <w14:schemeClr w14:val="tx1"/>
            </w14:solidFill>
          </w14:textFill>
        </w:rPr>
        <w:t>、信用监管等</w:t>
      </w:r>
      <w:r>
        <w:rPr>
          <w:rFonts w:hint="eastAsia" w:ascii="宋体" w:hAnsi="宋体" w:eastAsia="仿宋_GB2312" w:cs="仿宋_GB2312"/>
          <w:color w:val="000000" w:themeColor="text1"/>
          <w:sz w:val="32"/>
          <w:szCs w:val="32"/>
          <w14:textFill>
            <w14:solidFill>
              <w14:schemeClr w14:val="tx1"/>
            </w14:solidFill>
          </w14:textFill>
        </w:rPr>
        <w:t>服务</w:t>
      </w:r>
      <w:r>
        <w:rPr>
          <w:rFonts w:ascii="宋体" w:hAnsi="宋体" w:eastAsia="仿宋_GB2312" w:cs="仿宋_GB2312"/>
          <w:color w:val="000000" w:themeColor="text1"/>
          <w:sz w:val="32"/>
          <w:szCs w:val="32"/>
          <w14:textFill>
            <w14:solidFill>
              <w14:schemeClr w14:val="tx1"/>
            </w14:solidFill>
          </w14:textFill>
        </w:rPr>
        <w:t>，</w:t>
      </w:r>
      <w:r>
        <w:rPr>
          <w:rFonts w:hint="eastAsia" w:ascii="宋体" w:hAnsi="宋体" w:eastAsia="仿宋_GB2312" w:cs="仿宋_GB2312"/>
          <w:color w:val="000000" w:themeColor="text1"/>
          <w:sz w:val="32"/>
          <w:szCs w:val="32"/>
          <w14:textFill>
            <w14:solidFill>
              <w14:schemeClr w14:val="tx1"/>
            </w14:solidFill>
          </w14:textFill>
        </w:rPr>
        <w:t>提升物业管理质量和服务水平。</w:t>
      </w:r>
    </w:p>
    <w:p>
      <w:pPr>
        <w:overflowPunct w:val="0"/>
        <w:adjustRightInd w:val="0"/>
        <w:snapToGrid w:val="0"/>
        <w:spacing w:line="580" w:lineRule="exact"/>
        <w:ind w:firstLine="640" w:firstLineChars="200"/>
        <w:rPr>
          <w:rFonts w:ascii="宋体" w:hAnsi="宋体" w:cs="宋体"/>
          <w:bCs/>
          <w:color w:val="000000" w:themeColor="text1"/>
          <w14:textFill>
            <w14:solidFill>
              <w14:schemeClr w14:val="tx1"/>
            </w14:solidFill>
          </w14:textFill>
        </w:rPr>
      </w:pPr>
      <w:r>
        <w:rPr>
          <w:rFonts w:hint="eastAsia" w:ascii="宋体" w:hAnsi="宋体" w:eastAsia="黑体" w:cs="黑体"/>
          <w:color w:val="000000" w:themeColor="text1"/>
          <w14:textFill>
            <w14:solidFill>
              <w14:schemeClr w14:val="tx1"/>
            </w14:solidFill>
          </w14:textFill>
        </w:rPr>
        <w:t>第七条　</w:t>
      </w:r>
      <w:r>
        <w:rPr>
          <w:rFonts w:hint="eastAsia" w:ascii="宋体" w:hAnsi="宋体" w:cs="宋体"/>
          <w:bCs/>
          <w:color w:val="000000" w:themeColor="text1"/>
          <w14:textFill>
            <w14:solidFill>
              <w14:schemeClr w14:val="tx1"/>
            </w14:solidFill>
          </w14:textFill>
        </w:rPr>
        <w:t>开展物业管理活动，应当依法保护业主、物业使用人的隐私和个人信息。</w:t>
      </w:r>
    </w:p>
    <w:p>
      <w:pPr>
        <w:overflowPunct w:val="0"/>
        <w:adjustRightInd w:val="0"/>
        <w:snapToGrid w:val="0"/>
        <w:spacing w:line="580" w:lineRule="exact"/>
        <w:ind w:firstLine="640" w:firstLineChars="200"/>
        <w:rPr>
          <w:rFonts w:ascii="宋体" w:hAnsi="宋体" w:eastAsia="宋体" w:cs="宋体"/>
          <w:bCs/>
          <w:color w:val="000000" w:themeColor="text1"/>
          <w14:textFill>
            <w14:solidFill>
              <w14:schemeClr w14:val="tx1"/>
            </w14:solidFill>
          </w14:textFill>
        </w:rPr>
      </w:pPr>
      <w:r>
        <w:rPr>
          <w:rFonts w:hint="eastAsia" w:ascii="宋体" w:hAnsi="宋体" w:eastAsia="黑体" w:cs="宋体"/>
          <w:color w:val="000000" w:themeColor="text1"/>
          <w14:textFill>
            <w14:solidFill>
              <w14:schemeClr w14:val="tx1"/>
            </w14:solidFill>
          </w14:textFill>
        </w:rPr>
        <w:t>第八条</w:t>
      </w:r>
      <w:r>
        <w:rPr>
          <w:rFonts w:hint="eastAsia" w:ascii="宋体" w:hAnsi="宋体" w:cs="宋体"/>
          <w:color w:val="000000" w:themeColor="text1"/>
          <w14:textFill>
            <w14:solidFill>
              <w14:schemeClr w14:val="tx1"/>
            </w14:solidFill>
          </w14:textFill>
        </w:rPr>
        <w:t>　</w:t>
      </w:r>
      <w:r>
        <w:rPr>
          <w:rFonts w:hint="eastAsia" w:ascii="宋体" w:hAnsi="宋体" w:cs="宋体"/>
          <w:bCs/>
          <w:color w:val="000000" w:themeColor="text1"/>
          <w14:textFill>
            <w14:solidFill>
              <w14:schemeClr w14:val="tx1"/>
            </w14:solidFill>
          </w14:textFill>
        </w:rPr>
        <w:t>物业服务人</w:t>
      </w:r>
      <w:r>
        <w:rPr>
          <w:rFonts w:ascii="宋体" w:hAnsi="宋体" w:cs="宋体"/>
          <w:bCs/>
          <w:color w:val="000000" w:themeColor="text1"/>
          <w14:textFill>
            <w14:solidFill>
              <w14:schemeClr w14:val="tx1"/>
            </w14:solidFill>
          </w14:textFill>
        </w:rPr>
        <w:t>、</w:t>
      </w:r>
      <w:r>
        <w:rPr>
          <w:rFonts w:hint="eastAsia" w:ascii="宋体" w:hAnsi="宋体" w:cs="宋体"/>
          <w:bCs/>
          <w:color w:val="000000" w:themeColor="text1"/>
          <w14:textFill>
            <w14:solidFill>
              <w14:schemeClr w14:val="tx1"/>
            </w14:solidFill>
          </w14:textFill>
        </w:rPr>
        <w:t>业主委员会可以申请</w:t>
      </w:r>
      <w:r>
        <w:rPr>
          <w:rFonts w:ascii="宋体" w:hAnsi="宋体" w:cs="宋体"/>
          <w:bCs/>
          <w:color w:val="000000" w:themeColor="text1"/>
          <w14:textFill>
            <w14:solidFill>
              <w14:schemeClr w14:val="tx1"/>
            </w14:solidFill>
          </w14:textFill>
        </w:rPr>
        <w:t>加入物业服务</w:t>
      </w:r>
      <w:r>
        <w:rPr>
          <w:rFonts w:hint="eastAsia" w:ascii="宋体" w:hAnsi="宋体" w:cs="宋体"/>
          <w:bCs/>
          <w:color w:val="000000" w:themeColor="text1"/>
          <w14:textFill>
            <w14:solidFill>
              <w14:schemeClr w14:val="tx1"/>
            </w14:solidFill>
          </w14:textFill>
        </w:rPr>
        <w:t>行业协会，</w:t>
      </w:r>
      <w:r>
        <w:rPr>
          <w:rFonts w:ascii="宋体" w:hAnsi="宋体" w:cs="宋体"/>
          <w:bCs/>
          <w:color w:val="000000" w:themeColor="text1"/>
          <w14:textFill>
            <w14:solidFill>
              <w14:schemeClr w14:val="tx1"/>
            </w14:solidFill>
          </w14:textFill>
        </w:rPr>
        <w:t>并组</w:t>
      </w:r>
      <w:r>
        <w:rPr>
          <w:rFonts w:hint="eastAsia" w:ascii="宋体" w:hAnsi="宋体" w:cs="宋体"/>
          <w:bCs/>
          <w:color w:val="000000" w:themeColor="text1"/>
          <w14:textFill>
            <w14:solidFill>
              <w14:schemeClr w14:val="tx1"/>
            </w14:solidFill>
          </w14:textFill>
        </w:rPr>
        <w:t>成相应</w:t>
      </w:r>
      <w:r>
        <w:rPr>
          <w:rFonts w:ascii="宋体" w:hAnsi="宋体" w:cs="宋体"/>
          <w:bCs/>
          <w:color w:val="000000" w:themeColor="text1"/>
          <w14:textFill>
            <w14:solidFill>
              <w14:schemeClr w14:val="tx1"/>
            </w14:solidFill>
          </w14:textFill>
        </w:rPr>
        <w:t>的</w:t>
      </w:r>
      <w:r>
        <w:rPr>
          <w:rFonts w:hint="eastAsia" w:ascii="宋体" w:hAnsi="宋体" w:cs="宋体"/>
          <w:bCs/>
          <w:color w:val="000000" w:themeColor="text1"/>
          <w14:textFill>
            <w14:solidFill>
              <w14:schemeClr w14:val="tx1"/>
            </w14:solidFill>
          </w14:textFill>
        </w:rPr>
        <w:t>专门</w:t>
      </w:r>
      <w:r>
        <w:rPr>
          <w:rFonts w:ascii="宋体" w:hAnsi="宋体" w:cs="宋体"/>
          <w:bCs/>
          <w:color w:val="000000" w:themeColor="text1"/>
          <w14:textFill>
            <w14:solidFill>
              <w14:schemeClr w14:val="tx1"/>
            </w14:solidFill>
          </w14:textFill>
        </w:rPr>
        <w:t>委员会</w:t>
      </w:r>
      <w:r>
        <w:rPr>
          <w:rFonts w:hint="eastAsia" w:ascii="宋体" w:hAnsi="宋体" w:cs="宋体"/>
          <w:bCs/>
          <w:color w:val="000000" w:themeColor="text1"/>
          <w14:textFill>
            <w14:solidFill>
              <w14:schemeClr w14:val="tx1"/>
            </w14:solidFill>
          </w14:textFill>
        </w:rPr>
        <w:t>。</w:t>
      </w:r>
      <w:r>
        <w:rPr>
          <w:rFonts w:ascii="宋体" w:hAnsi="宋体" w:cs="宋体"/>
          <w:bCs/>
          <w:color w:val="000000" w:themeColor="text1"/>
          <w14:textFill>
            <w14:solidFill>
              <w14:schemeClr w14:val="tx1"/>
            </w14:solidFill>
          </w14:textFill>
        </w:rPr>
        <w:t>物业服务</w:t>
      </w:r>
      <w:r>
        <w:rPr>
          <w:rFonts w:hint="eastAsia" w:ascii="宋体" w:hAnsi="宋体" w:cs="宋体"/>
          <w:bCs/>
          <w:color w:val="000000" w:themeColor="text1"/>
          <w14:textFill>
            <w14:solidFill>
              <w14:schemeClr w14:val="tx1"/>
            </w14:solidFill>
          </w14:textFill>
        </w:rPr>
        <w:t>行业协会应当按照章程开展行业自律管理，</w:t>
      </w:r>
      <w:r>
        <w:rPr>
          <w:rFonts w:ascii="宋体" w:hAnsi="宋体" w:cs="宋体"/>
          <w:bCs/>
          <w:color w:val="000000" w:themeColor="text1"/>
          <w14:textFill>
            <w14:solidFill>
              <w14:schemeClr w14:val="tx1"/>
            </w14:solidFill>
          </w14:textFill>
        </w:rPr>
        <w:t>接受住房和城乡建设主管部门的</w:t>
      </w:r>
      <w:r>
        <w:rPr>
          <w:rFonts w:hint="eastAsia" w:ascii="宋体" w:hAnsi="宋体" w:cs="宋体"/>
          <w:bCs/>
          <w:color w:val="000000" w:themeColor="text1"/>
          <w14:textFill>
            <w14:solidFill>
              <w14:schemeClr w14:val="tx1"/>
            </w14:solidFill>
          </w14:textFill>
        </w:rPr>
        <w:t>业务</w:t>
      </w:r>
      <w:r>
        <w:rPr>
          <w:rFonts w:ascii="宋体" w:hAnsi="宋体" w:cs="宋体"/>
          <w:bCs/>
          <w:color w:val="000000" w:themeColor="text1"/>
          <w14:textFill>
            <w14:solidFill>
              <w14:schemeClr w14:val="tx1"/>
            </w14:solidFill>
          </w14:textFill>
        </w:rPr>
        <w:t>指导</w:t>
      </w:r>
      <w:r>
        <w:rPr>
          <w:rFonts w:hint="eastAsia" w:ascii="宋体" w:hAnsi="宋体" w:cs="宋体"/>
          <w:bCs/>
          <w:color w:val="000000" w:themeColor="text1"/>
          <w14:textFill>
            <w14:solidFill>
              <w14:schemeClr w14:val="tx1"/>
            </w14:solidFill>
          </w14:textFill>
        </w:rPr>
        <w:t>和民政</w:t>
      </w:r>
      <w:r>
        <w:rPr>
          <w:rFonts w:ascii="宋体" w:hAnsi="宋体" w:cs="宋体"/>
          <w:bCs/>
          <w:color w:val="000000" w:themeColor="text1"/>
          <w14:textFill>
            <w14:solidFill>
              <w14:schemeClr w14:val="tx1"/>
            </w14:solidFill>
          </w14:textFill>
        </w:rPr>
        <w:t>部门</w:t>
      </w:r>
      <w:r>
        <w:rPr>
          <w:rFonts w:hint="eastAsia" w:ascii="宋体" w:hAnsi="宋体" w:cs="宋体"/>
          <w:bCs/>
          <w:color w:val="000000" w:themeColor="text1"/>
          <w14:textFill>
            <w14:solidFill>
              <w14:schemeClr w14:val="tx1"/>
            </w14:solidFill>
          </w14:textFill>
        </w:rPr>
        <w:t>的</w:t>
      </w:r>
      <w:r>
        <w:rPr>
          <w:rFonts w:ascii="宋体" w:hAnsi="宋体" w:cs="宋体"/>
          <w:bCs/>
          <w:color w:val="000000" w:themeColor="text1"/>
          <w14:textFill>
            <w14:solidFill>
              <w14:schemeClr w14:val="tx1"/>
            </w14:solidFill>
          </w14:textFill>
        </w:rPr>
        <w:t>监督</w:t>
      </w:r>
      <w:r>
        <w:rPr>
          <w:rFonts w:hint="eastAsia" w:ascii="宋体" w:hAnsi="宋体" w:cs="宋体"/>
          <w:bCs/>
          <w:color w:val="000000" w:themeColor="text1"/>
          <w14:textFill>
            <w14:solidFill>
              <w14:schemeClr w14:val="tx1"/>
            </w14:solidFill>
          </w14:textFill>
        </w:rPr>
        <w:t>管理</w:t>
      </w:r>
      <w:r>
        <w:rPr>
          <w:rFonts w:ascii="宋体" w:hAnsi="宋体" w:cs="宋体"/>
          <w:bCs/>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s="宋体"/>
          <w:bCs/>
          <w:color w:val="000000" w:themeColor="text1"/>
          <w14:textFill>
            <w14:solidFill>
              <w14:schemeClr w14:val="tx1"/>
            </w14:solidFill>
          </w14:textFill>
        </w:rPr>
      </w:pPr>
      <w:r>
        <w:rPr>
          <w:rFonts w:hint="eastAsia" w:ascii="宋体" w:hAnsi="宋体" w:eastAsia="黑体" w:cs="宋体"/>
          <w:color w:val="000000" w:themeColor="text1"/>
          <w14:textFill>
            <w14:solidFill>
              <w14:schemeClr w14:val="tx1"/>
            </w14:solidFill>
          </w14:textFill>
        </w:rPr>
        <w:t>第九条</w:t>
      </w:r>
      <w:r>
        <w:rPr>
          <w:rFonts w:hint="eastAsia" w:ascii="宋体" w:hAnsi="宋体" w:cs="宋体"/>
          <w:color w:val="000000" w:themeColor="text1"/>
          <w14:textFill>
            <w14:solidFill>
              <w14:schemeClr w14:val="tx1"/>
            </w14:solidFill>
          </w14:textFill>
        </w:rPr>
        <w:t>　</w:t>
      </w:r>
      <w:r>
        <w:rPr>
          <w:rFonts w:hint="eastAsia" w:ascii="宋体" w:hAnsi="宋体" w:cs="宋体"/>
          <w:bCs/>
          <w:color w:val="000000" w:themeColor="text1"/>
          <w14:textFill>
            <w14:solidFill>
              <w14:schemeClr w14:val="tx1"/>
            </w14:solidFill>
          </w14:textFill>
        </w:rPr>
        <w:t>业主委员会、物业服务人、建设单位以及街道办事处、镇人民政府和居民委员会，依照本条例的规定负有向业主公开信息义务的，应当以书面形式在物业管理区域主要出入口、公示栏、物业服务用房等显著位置公布，或者按照管理规约、业主大会议事规则约定的其他方式公开信息，公开期限不得少于</w:t>
      </w:r>
      <w:r>
        <w:rPr>
          <w:rFonts w:ascii="宋体" w:hAnsi="宋体" w:cs="宋体"/>
          <w:bCs/>
          <w:color w:val="000000" w:themeColor="text1"/>
          <w14:textFill>
            <w14:solidFill>
              <w14:schemeClr w14:val="tx1"/>
            </w14:solidFill>
          </w14:textFill>
        </w:rPr>
        <w:t>七日，</w:t>
      </w:r>
      <w:r>
        <w:rPr>
          <w:rFonts w:hint="eastAsia" w:ascii="宋体" w:hAnsi="宋体" w:cs="宋体"/>
          <w:bCs/>
          <w:color w:val="000000" w:themeColor="text1"/>
          <w14:textFill>
            <w14:solidFill>
              <w14:schemeClr w14:val="tx1"/>
            </w14:solidFill>
          </w14:textFill>
        </w:rPr>
        <w:t>并同时向市物业管理服务信息系统填报有关信息，但是本条例另有规定的从其规定。</w:t>
      </w: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第二章　物业管理区域</w:t>
      </w:r>
    </w:p>
    <w:p>
      <w:pPr>
        <w:overflowPunct w:val="0"/>
        <w:adjustRightInd w:val="0"/>
        <w:snapToGrid w:val="0"/>
        <w:spacing w:line="58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第十条　</w:t>
      </w:r>
      <w:r>
        <w:rPr>
          <w:rFonts w:hint="eastAsia" w:ascii="宋体" w:hAnsi="宋体"/>
          <w:color w:val="000000" w:themeColor="text1"/>
          <w14:textFill>
            <w14:solidFill>
              <w14:schemeClr w14:val="tx1"/>
            </w14:solidFill>
          </w14:textFill>
        </w:rPr>
        <w:t>物业管理区域的划分，应当由市、县住房和城乡建设主管部门以建设用地规划许可证确定的红线图范围为基础，并结合建（构）筑物规模、共用设施设备、社区建设等因素划定。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建设用地规划许可证确定的红线图范围</w:t>
      </w:r>
      <w:r>
        <w:rPr>
          <w:rFonts w:hint="eastAsia" w:ascii="宋体" w:hAnsi="宋体"/>
          <w:bCs/>
          <w:color w:val="000000" w:themeColor="text1"/>
          <w14:textFill>
            <w14:solidFill>
              <w14:schemeClr w14:val="tx1"/>
            </w14:solidFill>
          </w14:textFill>
        </w:rPr>
        <w:t>内</w:t>
      </w:r>
      <w:r>
        <w:rPr>
          <w:rFonts w:ascii="宋体" w:hAnsi="宋体"/>
          <w:bCs/>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物业服务用房、供水、供气、供热、供电、消防、人防等配套设施设备和相关共</w:t>
      </w:r>
      <w:r>
        <w:rPr>
          <w:rFonts w:hint="eastAsia" w:ascii="宋体" w:hAnsi="宋体"/>
          <w:color w:val="000000" w:themeColor="text1"/>
          <w:spacing w:val="2"/>
          <w14:textFill>
            <w14:solidFill>
              <w14:schemeClr w14:val="tx1"/>
            </w14:solidFill>
          </w14:textFill>
        </w:rPr>
        <w:t>用场地不能分割的，应当划分为一个物业管理区域；配套设施设备和相关共用场地能够分割独立使用的，可以划分为不同的物业管理区域；被道路、河道等分割为两个以上自然街坊或者封闭小区，配套设施设备和相关共用场地虽不能分割，但能够明确共用配套设施设备维护管理责任的，也可以划分为</w:t>
      </w:r>
      <w:r>
        <w:rPr>
          <w:rFonts w:hint="eastAsia" w:ascii="宋体" w:hAnsi="宋体"/>
          <w:color w:val="000000" w:themeColor="text1"/>
          <w14:textFill>
            <w14:solidFill>
              <w14:schemeClr w14:val="tx1"/>
            </w14:solidFill>
          </w14:textFill>
        </w:rPr>
        <w:t>不同的物业管理区域。</w:t>
      </w:r>
    </w:p>
    <w:p>
      <w:pPr>
        <w:pStyle w:val="4"/>
        <w:overflowPunct w:val="0"/>
        <w:adjustRightInd w:val="0"/>
        <w:snapToGrid w:val="0"/>
        <w:spacing w:line="580" w:lineRule="exact"/>
        <w:ind w:left="0" w:leftChars="0" w:firstLine="640" w:firstLineChars="200"/>
        <w:rPr>
          <w:rFonts w:ascii="宋体" w:hAnsi="宋体" w:eastAsia="仿宋_GB2312"/>
          <w:color w:val="000000" w:themeColor="text1"/>
          <w:sz w:val="32"/>
          <w:szCs w:val="32"/>
          <w14:textFill>
            <w14:solidFill>
              <w14:schemeClr w14:val="tx1"/>
            </w14:solidFill>
          </w14:textFill>
        </w:rPr>
      </w:pPr>
      <w:r>
        <w:rPr>
          <w:rFonts w:hint="eastAsia" w:ascii="宋体" w:hAnsi="宋体" w:eastAsia="仿宋_GB2312"/>
          <w:color w:val="000000" w:themeColor="text1"/>
          <w:sz w:val="32"/>
          <w:szCs w:val="32"/>
          <w14:textFill>
            <w14:solidFill>
              <w14:schemeClr w14:val="tx1"/>
            </w14:solidFill>
          </w14:textFill>
        </w:rPr>
        <w:t>红线图范围内的城镇公共道路、城镇公共绿地、城镇河道等不得划入物业管理区域。</w:t>
      </w:r>
      <w:bookmarkStart w:id="0" w:name="_Hlk73374945"/>
    </w:p>
    <w:p>
      <w:pPr>
        <w:pStyle w:val="4"/>
        <w:overflowPunct w:val="0"/>
        <w:adjustRightInd w:val="0"/>
        <w:snapToGrid w:val="0"/>
        <w:spacing w:line="580" w:lineRule="exact"/>
        <w:ind w:left="0" w:leftChars="0" w:firstLine="640" w:firstLineChars="200"/>
        <w:rPr>
          <w:rFonts w:ascii="宋体" w:hAnsi="宋体" w:eastAsia="仿宋_GB2312"/>
          <w:color w:val="000000" w:themeColor="text1"/>
          <w:sz w:val="32"/>
          <w:szCs w:val="32"/>
          <w14:textFill>
            <w14:solidFill>
              <w14:schemeClr w14:val="tx1"/>
            </w14:solidFill>
          </w14:textFill>
        </w:rPr>
      </w:pPr>
      <w:r>
        <w:rPr>
          <w:rFonts w:hint="eastAsia" w:ascii="宋体" w:hAnsi="宋体" w:eastAsia="黑体"/>
          <w:color w:val="000000" w:themeColor="text1"/>
          <w:sz w:val="32"/>
          <w:szCs w:val="32"/>
          <w14:textFill>
            <w14:solidFill>
              <w14:schemeClr w14:val="tx1"/>
            </w14:solidFill>
          </w14:textFill>
        </w:rPr>
        <w:t>第十一条</w:t>
      </w:r>
      <w:r>
        <w:rPr>
          <w:rFonts w:hint="eastAsia" w:ascii="宋体" w:hAnsi="宋体" w:eastAsia="仿宋_GB2312"/>
          <w:color w:val="000000" w:themeColor="text1"/>
          <w:sz w:val="32"/>
          <w:szCs w:val="32"/>
          <w14:textFill>
            <w14:solidFill>
              <w14:schemeClr w14:val="tx1"/>
            </w14:solidFill>
          </w14:textFill>
        </w:rPr>
        <w:t>　建设</w:t>
      </w:r>
      <w:bookmarkEnd w:id="0"/>
      <w:r>
        <w:rPr>
          <w:rFonts w:hint="eastAsia" w:ascii="宋体" w:hAnsi="宋体" w:eastAsia="仿宋_GB2312"/>
          <w:color w:val="000000" w:themeColor="text1"/>
          <w:sz w:val="32"/>
          <w:szCs w:val="32"/>
          <w14:textFill>
            <w14:solidFill>
              <w14:schemeClr w14:val="tx1"/>
            </w14:solidFill>
          </w14:textFill>
        </w:rPr>
        <w:t>单位办理商品房预售许可证或者商品房现售备案前，应当向所在区县住房和城乡建设主管部门申请划分物业管理区域，由市、县住房和城乡建设主管部门在二十日内依照</w:t>
      </w:r>
      <w:r>
        <w:rPr>
          <w:rFonts w:ascii="宋体" w:hAnsi="宋体" w:eastAsia="仿宋_GB2312"/>
          <w:color w:val="000000" w:themeColor="text1"/>
          <w:sz w:val="32"/>
          <w:szCs w:val="32"/>
          <w14:textFill>
            <w14:solidFill>
              <w14:schemeClr w14:val="tx1"/>
            </w14:solidFill>
          </w14:textFill>
        </w:rPr>
        <w:t>本条例第十</w:t>
      </w:r>
      <w:r>
        <w:rPr>
          <w:rFonts w:hint="eastAsia" w:ascii="宋体" w:hAnsi="宋体" w:eastAsia="仿宋_GB2312"/>
          <w:color w:val="000000" w:themeColor="text1"/>
          <w:sz w:val="32"/>
          <w:szCs w:val="32"/>
          <w14:textFill>
            <w14:solidFill>
              <w14:schemeClr w14:val="tx1"/>
            </w14:solidFill>
          </w14:textFill>
        </w:rPr>
        <w:t>条</w:t>
      </w:r>
      <w:r>
        <w:rPr>
          <w:rFonts w:ascii="宋体" w:hAnsi="宋体" w:eastAsia="仿宋_GB2312"/>
          <w:color w:val="000000" w:themeColor="text1"/>
          <w:sz w:val="32"/>
          <w:szCs w:val="32"/>
          <w14:textFill>
            <w14:solidFill>
              <w14:schemeClr w14:val="tx1"/>
            </w14:solidFill>
          </w14:textFill>
        </w:rPr>
        <w:t>规定</w:t>
      </w:r>
      <w:r>
        <w:rPr>
          <w:rFonts w:hint="eastAsia" w:ascii="宋体" w:hAnsi="宋体" w:eastAsia="仿宋_GB2312"/>
          <w:color w:val="000000" w:themeColor="text1"/>
          <w:sz w:val="32"/>
          <w:szCs w:val="32"/>
          <w14:textFill>
            <w14:solidFill>
              <w14:schemeClr w14:val="tx1"/>
            </w14:solidFill>
          </w14:textFill>
        </w:rPr>
        <w:t>划定。物业管理区域划定前，都应当征求街道办事处、镇人民政府的意见。其中，属于市区范围的，由区住房和城乡建设主管部门初步划定后</w:t>
      </w:r>
      <w:r>
        <w:rPr>
          <w:rFonts w:ascii="宋体" w:hAnsi="宋体" w:eastAsia="仿宋_GB2312"/>
          <w:color w:val="000000" w:themeColor="text1"/>
          <w:sz w:val="32"/>
          <w:szCs w:val="32"/>
          <w14:textFill>
            <w14:solidFill>
              <w14:schemeClr w14:val="tx1"/>
            </w14:solidFill>
          </w14:textFill>
        </w:rPr>
        <w:t>报市住房和城乡建</w:t>
      </w:r>
      <w:r>
        <w:rPr>
          <w:rFonts w:hint="eastAsia" w:ascii="宋体" w:hAnsi="宋体" w:eastAsia="仿宋_GB2312"/>
          <w:color w:val="000000" w:themeColor="text1"/>
          <w:sz w:val="32"/>
          <w:szCs w:val="32"/>
          <w14:textFill>
            <w14:solidFill>
              <w14:schemeClr w14:val="tx1"/>
            </w14:solidFill>
          </w14:textFill>
        </w:rPr>
        <w:t>设</w:t>
      </w:r>
      <w:r>
        <w:rPr>
          <w:rFonts w:ascii="宋体" w:hAnsi="宋体" w:eastAsia="仿宋_GB2312"/>
          <w:color w:val="000000" w:themeColor="text1"/>
          <w:sz w:val="32"/>
          <w:szCs w:val="32"/>
          <w14:textFill>
            <w14:solidFill>
              <w14:schemeClr w14:val="tx1"/>
            </w14:solidFill>
          </w14:textFill>
        </w:rPr>
        <w:t>主管部门</w:t>
      </w:r>
      <w:r>
        <w:rPr>
          <w:rFonts w:hint="eastAsia" w:ascii="宋体" w:hAnsi="宋体" w:eastAsia="仿宋_GB2312"/>
          <w:color w:val="000000" w:themeColor="text1"/>
          <w:sz w:val="32"/>
          <w:szCs w:val="32"/>
          <w14:textFill>
            <w14:solidFill>
              <w14:schemeClr w14:val="tx1"/>
            </w14:solidFill>
          </w14:textFill>
        </w:rPr>
        <w:t>核准划定</w:t>
      </w:r>
      <w:r>
        <w:rPr>
          <w:rFonts w:ascii="宋体" w:hAnsi="宋体" w:eastAsia="仿宋_GB2312"/>
          <w:color w:val="000000" w:themeColor="text1"/>
          <w:sz w:val="32"/>
          <w:szCs w:val="32"/>
          <w14:textFill>
            <w14:solidFill>
              <w14:schemeClr w14:val="tx1"/>
            </w14:solidFill>
          </w14:textFill>
        </w:rPr>
        <w:t>。</w:t>
      </w:r>
    </w:p>
    <w:p>
      <w:pPr>
        <w:pStyle w:val="4"/>
        <w:overflowPunct w:val="0"/>
        <w:adjustRightInd w:val="0"/>
        <w:snapToGrid w:val="0"/>
        <w:spacing w:line="580" w:lineRule="exact"/>
        <w:ind w:left="0" w:leftChars="0" w:firstLine="640" w:firstLineChars="200"/>
        <w:rPr>
          <w:rFonts w:ascii="宋体" w:hAnsi="宋体" w:eastAsia="仿宋_GB2312"/>
          <w:color w:val="000000" w:themeColor="text1"/>
          <w:sz w:val="32"/>
          <w:szCs w:val="32"/>
          <w14:textFill>
            <w14:solidFill>
              <w14:schemeClr w14:val="tx1"/>
            </w14:solidFill>
          </w14:textFill>
        </w:rPr>
      </w:pPr>
      <w:r>
        <w:rPr>
          <w:rFonts w:hint="eastAsia" w:ascii="宋体" w:hAnsi="宋体" w:eastAsia="仿宋_GB2312"/>
          <w:color w:val="000000" w:themeColor="text1"/>
          <w:sz w:val="32"/>
          <w:szCs w:val="32"/>
          <w14:textFill>
            <w14:solidFill>
              <w14:schemeClr w14:val="tx1"/>
            </w14:solidFill>
          </w14:textFill>
        </w:rPr>
        <w:t>已划定的物业管理区域确需合并或者分割的，经物业管理区域内业主依法表决同意后，向区县住房和城乡建设主管部门提出划分登记</w:t>
      </w:r>
      <w:r>
        <w:rPr>
          <w:rFonts w:ascii="宋体" w:hAnsi="宋体" w:eastAsia="仿宋_GB2312"/>
          <w:color w:val="000000" w:themeColor="text1"/>
          <w:sz w:val="32"/>
          <w:szCs w:val="32"/>
          <w14:textFill>
            <w14:solidFill>
              <w14:schemeClr w14:val="tx1"/>
            </w14:solidFill>
          </w14:textFill>
        </w:rPr>
        <w:t>申请</w:t>
      </w:r>
      <w:r>
        <w:rPr>
          <w:rFonts w:hint="eastAsia" w:ascii="宋体" w:hAnsi="宋体" w:eastAsia="仿宋_GB2312"/>
          <w:color w:val="000000" w:themeColor="text1"/>
          <w:sz w:val="32"/>
          <w:szCs w:val="32"/>
          <w14:textFill>
            <w14:solidFill>
              <w14:schemeClr w14:val="tx1"/>
            </w14:solidFill>
          </w14:textFill>
        </w:rPr>
        <w:t>。</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尚未划分物业管理区域的建成居住区需要划定物业管理区域的，可以由建成居住区内的业主根据建设用地规划许可证红线图或者其他土地使用权权属证明向区县住房和城乡建设主管部门申请划定。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本条第二款</w:t>
      </w:r>
      <w:r>
        <w:rPr>
          <w:rFonts w:ascii="宋体" w:hAnsi="宋体"/>
          <w:color w:val="000000" w:themeColor="text1"/>
          <w14:textFill>
            <w14:solidFill>
              <w14:schemeClr w14:val="tx1"/>
            </w14:solidFill>
          </w14:textFill>
        </w:rPr>
        <w:t>、第三款规定的</w:t>
      </w:r>
      <w:r>
        <w:rPr>
          <w:rFonts w:hint="eastAsia" w:ascii="宋体" w:hAnsi="宋体"/>
          <w:color w:val="000000" w:themeColor="text1"/>
          <w14:textFill>
            <w14:solidFill>
              <w14:schemeClr w14:val="tx1"/>
            </w14:solidFill>
          </w14:textFill>
        </w:rPr>
        <w:t>情形</w:t>
      </w:r>
      <w:r>
        <w:rPr>
          <w:rFonts w:ascii="宋体" w:hAnsi="宋体"/>
          <w:color w:val="000000" w:themeColor="text1"/>
          <w14:textFill>
            <w14:solidFill>
              <w14:schemeClr w14:val="tx1"/>
            </w14:solidFill>
          </w14:textFill>
        </w:rPr>
        <w:t>，应当依照本条第一款规定</w:t>
      </w:r>
      <w:r>
        <w:rPr>
          <w:rFonts w:hint="eastAsia" w:ascii="宋体" w:hAnsi="宋体"/>
          <w:color w:val="000000" w:themeColor="text1"/>
          <w14:textFill>
            <w14:solidFill>
              <w14:schemeClr w14:val="tx1"/>
            </w14:solidFill>
          </w14:textFill>
        </w:rPr>
        <w:t>的程序</w:t>
      </w:r>
      <w:r>
        <w:rPr>
          <w:rFonts w:ascii="宋体" w:hAnsi="宋体"/>
          <w:color w:val="000000" w:themeColor="text1"/>
          <w14:textFill>
            <w14:solidFill>
              <w14:schemeClr w14:val="tx1"/>
            </w14:solidFill>
          </w14:textFill>
        </w:rPr>
        <w:t>划定。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物业管理区域划定后，市、县住房和城乡建设主管部门应当及时将相关</w:t>
      </w:r>
      <w:r>
        <w:rPr>
          <w:rFonts w:ascii="宋体" w:hAnsi="宋体"/>
          <w:color w:val="000000" w:themeColor="text1"/>
          <w14:textFill>
            <w14:solidFill>
              <w14:schemeClr w14:val="tx1"/>
            </w14:solidFill>
          </w14:textFill>
        </w:rPr>
        <w:t>信息录入</w:t>
      </w:r>
      <w:r>
        <w:rPr>
          <w:rFonts w:hint="eastAsia" w:ascii="宋体" w:hAnsi="宋体"/>
          <w:color w:val="000000" w:themeColor="text1"/>
          <w14:textFill>
            <w14:solidFill>
              <w14:schemeClr w14:val="tx1"/>
            </w14:solidFill>
          </w14:textFill>
        </w:rPr>
        <w:t>全市</w:t>
      </w:r>
      <w:r>
        <w:rPr>
          <w:rFonts w:ascii="宋体" w:hAnsi="宋体"/>
          <w:color w:val="000000" w:themeColor="text1"/>
          <w14:textFill>
            <w14:solidFill>
              <w14:schemeClr w14:val="tx1"/>
            </w14:solidFill>
          </w14:textFill>
        </w:rPr>
        <w:t>统一</w:t>
      </w:r>
      <w:r>
        <w:rPr>
          <w:rFonts w:hint="eastAsia" w:ascii="宋体" w:hAnsi="宋体"/>
          <w:color w:val="000000" w:themeColor="text1"/>
          <w14:textFill>
            <w14:solidFill>
              <w14:schemeClr w14:val="tx1"/>
            </w14:solidFill>
          </w14:textFill>
        </w:rPr>
        <w:t>的物业管理服务信息系统，并向</w:t>
      </w:r>
      <w:r>
        <w:rPr>
          <w:rFonts w:ascii="宋体" w:hAnsi="宋体"/>
          <w:color w:val="000000" w:themeColor="text1"/>
          <w14:textFill>
            <w14:solidFill>
              <w14:schemeClr w14:val="tx1"/>
            </w14:solidFill>
          </w14:textFill>
        </w:rPr>
        <w:t>相关</w:t>
      </w:r>
      <w:r>
        <w:rPr>
          <w:rFonts w:hint="eastAsia" w:ascii="宋体" w:hAnsi="宋体"/>
          <w:color w:val="000000" w:themeColor="text1"/>
          <w14:textFill>
            <w14:solidFill>
              <w14:schemeClr w14:val="tx1"/>
            </w14:solidFill>
          </w14:textFill>
        </w:rPr>
        <w:t>街道办事处、镇人民政府推送信息。</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第十二条</w:t>
      </w:r>
      <w:r>
        <w:rPr>
          <w:rFonts w:hint="eastAsia" w:ascii="宋体" w:hAnsi="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建设单位应当在物业管理区域内配置物业服务用房。物业服务用房包括物业服务人工作用房、业主委员会工作用房、业主议事活动用房等</w:t>
      </w:r>
      <w:r>
        <w:rPr>
          <w:rFonts w:ascii="宋体" w:hAnsi="宋体" w:cs="仿宋_GB2312"/>
          <w:color w:val="000000" w:themeColor="text1"/>
          <w14:textFill>
            <w14:solidFill>
              <w14:schemeClr w14:val="tx1"/>
            </w14:solidFill>
          </w14:textFill>
        </w:rPr>
        <w:t>办公用房</w:t>
      </w:r>
      <w:r>
        <w:rPr>
          <w:rFonts w:hint="eastAsia" w:ascii="宋体" w:hAnsi="宋体" w:cs="仿宋_GB2312"/>
          <w:color w:val="000000" w:themeColor="text1"/>
          <w14:textFill>
            <w14:solidFill>
              <w14:schemeClr w14:val="tx1"/>
            </w14:solidFill>
          </w14:textFill>
        </w:rPr>
        <w:t>以及</w:t>
      </w:r>
      <w:r>
        <w:rPr>
          <w:rFonts w:ascii="宋体" w:hAnsi="宋体" w:cs="仿宋_GB2312"/>
          <w:color w:val="000000" w:themeColor="text1"/>
          <w14:textFill>
            <w14:solidFill>
              <w14:schemeClr w14:val="tx1"/>
            </w14:solidFill>
          </w14:textFill>
        </w:rPr>
        <w:t>经营用房。</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物业服务用房应当按照下列规定配置：</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（一）建</w:t>
      </w:r>
      <w:r>
        <w:rPr>
          <w:rFonts w:hint="eastAsia" w:ascii="宋体" w:hAnsi="宋体" w:cs="仿宋_GB2312"/>
          <w:color w:val="000000" w:themeColor="text1"/>
          <w:spacing w:val="2"/>
          <w14:textFill>
            <w14:solidFill>
              <w14:schemeClr w14:val="tx1"/>
            </w14:solidFill>
          </w14:textFill>
        </w:rPr>
        <w:t>筑面积按照建设工程项目总建筑面积的千分之五配置，最少不低于</w:t>
      </w:r>
      <w:r>
        <w:rPr>
          <w:rFonts w:hint="eastAsia" w:ascii="宋体" w:hAnsi="宋体" w:cs="仿宋_GB2312"/>
          <w:color w:val="000000" w:themeColor="text1"/>
          <w14:textFill>
            <w14:solidFill>
              <w14:schemeClr w14:val="tx1"/>
            </w14:solidFill>
          </w14:textFill>
        </w:rPr>
        <w:t>一百平方米。</w:t>
      </w:r>
      <w:r>
        <w:rPr>
          <w:rFonts w:ascii="宋体" w:hAnsi="宋体" w:cs="仿宋_GB2312"/>
          <w:color w:val="000000" w:themeColor="text1"/>
          <w14:textFill>
            <w14:solidFill>
              <w14:schemeClr w14:val="tx1"/>
            </w14:solidFill>
          </w14:textFill>
        </w:rPr>
        <w:t>其中</w:t>
      </w:r>
      <w:r>
        <w:rPr>
          <w:rFonts w:hint="eastAsia" w:ascii="宋体" w:hAnsi="宋体" w:cs="仿宋_GB2312"/>
          <w:color w:val="000000" w:themeColor="text1"/>
          <w14:textFill>
            <w14:solidFill>
              <w14:schemeClr w14:val="tx1"/>
            </w14:solidFill>
          </w14:textFill>
        </w:rPr>
        <w:t>，办公</w:t>
      </w:r>
      <w:r>
        <w:rPr>
          <w:rFonts w:ascii="宋体" w:hAnsi="宋体" w:cs="仿宋_GB2312"/>
          <w:color w:val="000000" w:themeColor="text1"/>
          <w14:textFill>
            <w14:solidFill>
              <w14:schemeClr w14:val="tx1"/>
            </w14:solidFill>
          </w14:textFill>
        </w:rPr>
        <w:t>用房的</w:t>
      </w:r>
      <w:r>
        <w:rPr>
          <w:rFonts w:hint="eastAsia" w:ascii="宋体" w:hAnsi="宋体" w:cs="仿宋_GB2312"/>
          <w:color w:val="000000" w:themeColor="text1"/>
          <w14:textFill>
            <w14:solidFill>
              <w14:schemeClr w14:val="tx1"/>
            </w14:solidFill>
          </w14:textFill>
        </w:rPr>
        <w:t>面积</w:t>
      </w:r>
      <w:r>
        <w:rPr>
          <w:rFonts w:ascii="宋体" w:hAnsi="宋体" w:cs="仿宋_GB2312"/>
          <w:color w:val="000000" w:themeColor="text1"/>
          <w14:textFill>
            <w14:solidFill>
              <w14:schemeClr w14:val="tx1"/>
            </w14:solidFill>
          </w14:textFill>
        </w:rPr>
        <w:t>按照</w:t>
      </w:r>
      <w:r>
        <w:rPr>
          <w:rFonts w:hint="eastAsia" w:ascii="宋体" w:hAnsi="宋体" w:cs="仿宋_GB2312"/>
          <w:color w:val="000000" w:themeColor="text1"/>
          <w14:textFill>
            <w14:solidFill>
              <w14:schemeClr w14:val="tx1"/>
            </w14:solidFill>
          </w14:textFill>
        </w:rPr>
        <w:t>千分之三</w:t>
      </w:r>
      <w:r>
        <w:rPr>
          <w:rFonts w:ascii="宋体" w:hAnsi="宋体" w:cs="仿宋_GB2312"/>
          <w:color w:val="000000" w:themeColor="text1"/>
          <w14:textFill>
            <w14:solidFill>
              <w14:schemeClr w14:val="tx1"/>
            </w14:solidFill>
          </w14:textFill>
        </w:rPr>
        <w:t>比例配置，用于经营的面积按照</w:t>
      </w:r>
      <w:r>
        <w:rPr>
          <w:rFonts w:hint="eastAsia" w:ascii="宋体" w:hAnsi="宋体" w:cs="仿宋_GB2312"/>
          <w:color w:val="000000" w:themeColor="text1"/>
          <w14:textFill>
            <w14:solidFill>
              <w14:schemeClr w14:val="tx1"/>
            </w14:solidFill>
          </w14:textFill>
        </w:rPr>
        <w:t>千分之二</w:t>
      </w:r>
      <w:r>
        <w:rPr>
          <w:rFonts w:ascii="宋体" w:hAnsi="宋体" w:cs="仿宋_GB2312"/>
          <w:color w:val="000000" w:themeColor="text1"/>
          <w14:textFill>
            <w14:solidFill>
              <w14:schemeClr w14:val="tx1"/>
            </w14:solidFill>
          </w14:textFill>
        </w:rPr>
        <w:t>比例配置</w:t>
      </w:r>
      <w:r>
        <w:rPr>
          <w:rFonts w:hint="eastAsia" w:ascii="宋体" w:hAnsi="宋体" w:cs="仿宋_GB2312"/>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但是物业管理区域内均为非住宅的，只按照建设</w:t>
      </w:r>
      <w:r>
        <w:rPr>
          <w:rFonts w:hint="eastAsia" w:ascii="宋体" w:hAnsi="宋体" w:cs="仿宋_GB2312"/>
          <w:color w:val="000000" w:themeColor="text1"/>
          <w14:textFill>
            <w14:solidFill>
              <w14:schemeClr w14:val="tx1"/>
            </w14:solidFill>
          </w14:textFill>
        </w:rPr>
        <w:t>工程项目总建筑面积的</w:t>
      </w:r>
      <w:r>
        <w:rPr>
          <w:rFonts w:hint="eastAsia" w:ascii="宋体" w:hAnsi="宋体" w:cs="宋体"/>
          <w:color w:val="000000" w:themeColor="text1"/>
          <w14:textFill>
            <w14:solidFill>
              <w14:schemeClr w14:val="tx1"/>
            </w14:solidFill>
          </w14:textFill>
        </w:rPr>
        <w:t>千分之三比例配置办公用房；</w:t>
      </w:r>
    </w:p>
    <w:p>
      <w:pPr>
        <w:overflowPunct w:val="0"/>
        <w:adjustRightInd w:val="0"/>
        <w:snapToGrid w:val="0"/>
        <w:spacing w:line="580" w:lineRule="exact"/>
        <w:ind w:firstLine="640" w:firstLineChars="200"/>
        <w:rPr>
          <w:rFonts w:ascii="宋体" w:hAnsi="宋体" w:cs="仿宋_GB2312"/>
          <w:color w:val="000000" w:themeColor="text1"/>
          <w:bdr w:val="single" w:color="auto" w:sz="4" w:space="0"/>
          <w14:textFill>
            <w14:solidFill>
              <w14:schemeClr w14:val="tx1"/>
            </w14:solidFill>
          </w14:textFill>
        </w:rPr>
      </w:pPr>
      <w:r>
        <w:rPr>
          <w:rFonts w:hint="eastAsia" w:ascii="宋体" w:hAnsi="宋体" w:cs="仿宋_GB2312"/>
          <w:color w:val="000000" w:themeColor="text1"/>
          <w14:textFill>
            <w14:solidFill>
              <w14:schemeClr w14:val="tx1"/>
            </w14:solidFill>
          </w14:textFill>
        </w:rPr>
        <w:t>（二）物业服务用房应当位于地面以上、独立成套、</w:t>
      </w:r>
      <w:r>
        <w:rPr>
          <w:rFonts w:hint="eastAsia" w:ascii="宋体" w:hAnsi="宋体" w:cs="仿宋_GB2312"/>
          <w:bCs/>
          <w:color w:val="000000" w:themeColor="text1"/>
          <w14:textFill>
            <w14:solidFill>
              <w14:schemeClr w14:val="tx1"/>
            </w14:solidFill>
          </w14:textFill>
        </w:rPr>
        <w:t>相对集中，并进行简单装修，</w:t>
      </w:r>
      <w:r>
        <w:rPr>
          <w:rFonts w:hint="eastAsia" w:ascii="宋体" w:hAnsi="宋体" w:cs="仿宋_GB2312"/>
          <w:color w:val="000000" w:themeColor="text1"/>
          <w14:textFill>
            <w14:solidFill>
              <w14:schemeClr w14:val="tx1"/>
            </w14:solidFill>
          </w14:textFill>
        </w:rPr>
        <w:t>能够独立使用，具备供水、排水、供热、供电、通信以及通风、采光等使用功能和独立通道。所在楼层不得高于二层，但配置电梯和单独建设的除外；</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（三）设备层（间）、地下室、车库（棚）、门卫室、人防工程等，以及室内层高不足2.2米的房屋，不得作为物业服务用房，不得计入物业服务用房面积。</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分期开发建设的，首期配置的物业服务用房建筑面积不得低于一百平方米，后期建设应当按照标准配齐物业服务用房。</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业主委员会工作用房应当从物业服务用房中安排，建筑面积不得低于二十平方米。</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实施建设工程规划许可时，自然资源和规划主管部门应当按照规定的标准对物业服务用房的设计进行审查，并在建设工程规划许可证中载明物业服务用房的建筑面积，在附图中注明其具体位置。</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第十三条</w:t>
      </w:r>
      <w:r>
        <w:rPr>
          <w:rFonts w:hint="eastAsia" w:ascii="宋体" w:hAnsi="宋体"/>
          <w:color w:val="000000" w:themeColor="text1"/>
          <w14:textFill>
            <w14:solidFill>
              <w14:schemeClr w14:val="tx1"/>
            </w14:solidFill>
          </w14:textFill>
        </w:rPr>
        <w:t>　物业管理区域内的以下部分属于业主共有：</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（一）道路、绿地，但是属于城镇公共道路、城镇公共绿地或者明示属于个人的绿地除外；</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（二）建（构）筑物的基础、承重结构、外墙、屋顶等基本结构部分，通道、楼梯、大堂等公共通行部分，消防、公共照明等附属设施设备，避难层、设备层或者设备间等；</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（三）物业服务用房和其他公共场所、公用设施；</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（四）法律、法规规定或者商品房买卖合同依法约定的其他共有部分；</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（五）其他不属于业主专有部分、也不属于市政公用部分或者其他权利人所有的场所及设施等。</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不动产登记机构在</w:t>
      </w:r>
      <w:r>
        <w:rPr>
          <w:rFonts w:ascii="宋体" w:hAnsi="宋体" w:eastAsia="仿宋_GB2312" w:cs="仿宋_GB2312"/>
          <w:color w:val="000000" w:themeColor="text1"/>
          <w14:textFill>
            <w14:solidFill>
              <w14:schemeClr w14:val="tx1"/>
            </w14:solidFill>
          </w14:textFill>
        </w:rPr>
        <w:t>办理</w:t>
      </w:r>
      <w:r>
        <w:rPr>
          <w:rFonts w:hint="eastAsia" w:ascii="宋体" w:hAnsi="宋体" w:eastAsia="仿宋_GB2312" w:cs="仿宋_GB2312"/>
          <w:color w:val="000000" w:themeColor="text1"/>
          <w14:textFill>
            <w14:solidFill>
              <w14:schemeClr w14:val="tx1"/>
            </w14:solidFill>
          </w14:textFill>
        </w:rPr>
        <w:t>不动产</w:t>
      </w:r>
      <w:r>
        <w:rPr>
          <w:rFonts w:ascii="宋体" w:hAnsi="宋体" w:eastAsia="仿宋_GB2312" w:cs="仿宋_GB2312"/>
          <w:color w:val="000000" w:themeColor="text1"/>
          <w14:textFill>
            <w14:solidFill>
              <w14:schemeClr w14:val="tx1"/>
            </w14:solidFill>
          </w14:textFill>
        </w:rPr>
        <w:t>首次</w:t>
      </w:r>
      <w:r>
        <w:rPr>
          <w:rFonts w:hint="eastAsia" w:ascii="宋体" w:hAnsi="宋体" w:eastAsia="仿宋_GB2312" w:cs="仿宋_GB2312"/>
          <w:color w:val="000000" w:themeColor="text1"/>
          <w14:textFill>
            <w14:solidFill>
              <w14:schemeClr w14:val="tx1"/>
            </w14:solidFill>
          </w14:textFill>
        </w:rPr>
        <w:t>登记时</w:t>
      </w:r>
      <w:r>
        <w:rPr>
          <w:rFonts w:ascii="宋体" w:hAnsi="宋体" w:eastAsia="仿宋_GB2312" w:cs="仿宋_GB2312"/>
          <w:color w:val="000000" w:themeColor="text1"/>
          <w14:textFill>
            <w14:solidFill>
              <w14:schemeClr w14:val="tx1"/>
            </w14:solidFill>
          </w14:textFill>
        </w:rPr>
        <w:t>，应当将</w:t>
      </w:r>
      <w:r>
        <w:rPr>
          <w:rFonts w:hint="eastAsia" w:ascii="宋体" w:hAnsi="宋体" w:eastAsia="仿宋_GB2312" w:cs="仿宋_GB2312"/>
          <w:color w:val="000000" w:themeColor="text1"/>
          <w14:textFill>
            <w14:solidFill>
              <w14:schemeClr w14:val="tx1"/>
            </w14:solidFill>
          </w14:textFill>
        </w:rPr>
        <w:t>物业管理区域</w:t>
      </w:r>
      <w:r>
        <w:rPr>
          <w:rFonts w:ascii="宋体" w:hAnsi="宋体" w:eastAsia="仿宋_GB2312" w:cs="仿宋_GB2312"/>
          <w:color w:val="000000" w:themeColor="text1"/>
          <w14:textFill>
            <w14:solidFill>
              <w14:schemeClr w14:val="tx1"/>
            </w14:solidFill>
          </w14:textFill>
        </w:rPr>
        <w:t>内依法属于业主共有的</w:t>
      </w:r>
      <w:r>
        <w:rPr>
          <w:rFonts w:hint="eastAsia" w:ascii="宋体" w:hAnsi="宋体" w:eastAsia="仿宋_GB2312" w:cs="仿宋_GB2312"/>
          <w:color w:val="000000" w:themeColor="text1"/>
          <w14:textFill>
            <w14:solidFill>
              <w14:schemeClr w14:val="tx1"/>
            </w14:solidFill>
          </w14:textFill>
        </w:rPr>
        <w:t>道路</w:t>
      </w:r>
      <w:r>
        <w:rPr>
          <w:rFonts w:ascii="宋体" w:hAnsi="宋体" w:eastAsia="仿宋_GB2312" w:cs="仿宋_GB2312"/>
          <w:color w:val="000000" w:themeColor="text1"/>
          <w14:textFill>
            <w14:solidFill>
              <w14:schemeClr w14:val="tx1"/>
            </w14:solidFill>
          </w14:textFill>
        </w:rPr>
        <w:t>、</w:t>
      </w:r>
      <w:r>
        <w:rPr>
          <w:rFonts w:hint="eastAsia" w:ascii="宋体" w:hAnsi="宋体" w:eastAsia="仿宋_GB2312" w:cs="仿宋_GB2312"/>
          <w:color w:val="000000" w:themeColor="text1"/>
          <w14:textFill>
            <w14:solidFill>
              <w14:schemeClr w14:val="tx1"/>
            </w14:solidFill>
          </w14:textFill>
        </w:rPr>
        <w:t>绿地</w:t>
      </w:r>
      <w:r>
        <w:rPr>
          <w:rFonts w:ascii="宋体" w:hAnsi="宋体" w:eastAsia="仿宋_GB2312" w:cs="仿宋_GB2312"/>
          <w:color w:val="000000" w:themeColor="text1"/>
          <w14:textFill>
            <w14:solidFill>
              <w14:schemeClr w14:val="tx1"/>
            </w14:solidFill>
          </w14:textFill>
        </w:rPr>
        <w:t>、其他公共</w:t>
      </w:r>
      <w:r>
        <w:rPr>
          <w:rFonts w:hint="eastAsia" w:ascii="宋体" w:hAnsi="宋体" w:eastAsia="仿宋_GB2312" w:cs="仿宋_GB2312"/>
          <w:color w:val="000000" w:themeColor="text1"/>
          <w14:textFill>
            <w14:solidFill>
              <w14:schemeClr w14:val="tx1"/>
            </w14:solidFill>
          </w14:textFill>
        </w:rPr>
        <w:t>场所</w:t>
      </w:r>
      <w:r>
        <w:rPr>
          <w:rFonts w:ascii="宋体" w:hAnsi="宋体" w:eastAsia="仿宋_GB2312" w:cs="仿宋_GB2312"/>
          <w:color w:val="000000" w:themeColor="text1"/>
          <w14:textFill>
            <w14:solidFill>
              <w14:schemeClr w14:val="tx1"/>
            </w14:solidFill>
          </w14:textFill>
        </w:rPr>
        <w:t>、公用设施和物业服务用房</w:t>
      </w:r>
      <w:r>
        <w:rPr>
          <w:rFonts w:hint="eastAsia" w:ascii="宋体" w:hAnsi="宋体" w:eastAsia="仿宋_GB2312" w:cs="仿宋_GB2312"/>
          <w:color w:val="000000" w:themeColor="text1"/>
          <w14:textFill>
            <w14:solidFill>
              <w14:schemeClr w14:val="tx1"/>
            </w14:solidFill>
          </w14:textFill>
        </w:rPr>
        <w:t>等</w:t>
      </w:r>
      <w:r>
        <w:rPr>
          <w:rFonts w:ascii="宋体" w:hAnsi="宋体" w:eastAsia="仿宋_GB2312" w:cs="仿宋_GB2312"/>
          <w:color w:val="000000" w:themeColor="text1"/>
          <w14:textFill>
            <w14:solidFill>
              <w14:schemeClr w14:val="tx1"/>
            </w14:solidFill>
          </w14:textFill>
        </w:rPr>
        <w:t>建（构）筑物及其占</w:t>
      </w:r>
      <w:r>
        <w:rPr>
          <w:rFonts w:hint="eastAsia" w:ascii="宋体" w:hAnsi="宋体" w:eastAsia="仿宋_GB2312" w:cs="仿宋_GB2312"/>
          <w:color w:val="000000" w:themeColor="text1"/>
          <w14:textFill>
            <w14:solidFill>
              <w14:schemeClr w14:val="tx1"/>
            </w14:solidFill>
          </w14:textFill>
        </w:rPr>
        <w:t>用范围</w:t>
      </w:r>
      <w:r>
        <w:rPr>
          <w:rFonts w:ascii="宋体" w:hAnsi="宋体" w:eastAsia="仿宋_GB2312" w:cs="仿宋_GB2312"/>
          <w:color w:val="000000" w:themeColor="text1"/>
          <w14:textFill>
            <w14:solidFill>
              <w14:schemeClr w14:val="tx1"/>
            </w14:solidFill>
          </w14:textFill>
        </w:rPr>
        <w:t>内</w:t>
      </w:r>
      <w:r>
        <w:rPr>
          <w:rFonts w:hint="eastAsia" w:ascii="宋体" w:hAnsi="宋体" w:eastAsia="仿宋_GB2312" w:cs="仿宋_GB2312"/>
          <w:color w:val="000000" w:themeColor="text1"/>
          <w14:textFill>
            <w14:solidFill>
              <w14:schemeClr w14:val="tx1"/>
            </w14:solidFill>
          </w14:textFill>
        </w:rPr>
        <w:t>的建设用地使用权一并在不动产登记簿上登记为业主共有。物业管理区域内的业主委员会或者业主有权查询、复制不动产登记簿上记载的业主共有部分登记信息。</w:t>
      </w: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第三章　业主和业主组织</w:t>
      </w:r>
    </w:p>
    <w:p>
      <w:pPr>
        <w:overflowPunct w:val="0"/>
        <w:adjustRightInd w:val="0"/>
        <w:snapToGrid w:val="0"/>
        <w:spacing w:line="580" w:lineRule="exact"/>
        <w:jc w:val="center"/>
        <w:rPr>
          <w:rFonts w:ascii="宋体" w:hAnsi="宋体" w:eastAsia="楷体_GB2312"/>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第一节　业主</w:t>
      </w:r>
    </w:p>
    <w:p>
      <w:pPr>
        <w:overflowPunct w:val="0"/>
        <w:adjustRightInd w:val="0"/>
        <w:snapToGrid w:val="0"/>
        <w:spacing w:line="58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第十四条　</w:t>
      </w:r>
      <w:r>
        <w:rPr>
          <w:rFonts w:hint="eastAsia" w:ascii="宋体" w:hAnsi="宋体" w:cs="仿宋_GB2312"/>
          <w:color w:val="000000" w:themeColor="text1"/>
          <w14:textFill>
            <w14:solidFill>
              <w14:schemeClr w14:val="tx1"/>
            </w14:solidFill>
          </w14:textFill>
        </w:rPr>
        <w:t>本条例所称业主，是指物业管理区域内不动产权属证书或者不动产登记簿记载的房屋所有权人。</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不动产权属证书或者不动产登记簿</w:t>
      </w:r>
      <w:r>
        <w:rPr>
          <w:rFonts w:ascii="宋体" w:hAnsi="宋体" w:eastAsia="仿宋_GB2312" w:cs="仿宋_GB2312"/>
          <w:color w:val="000000" w:themeColor="text1"/>
          <w14:textFill>
            <w14:solidFill>
              <w14:schemeClr w14:val="tx1"/>
            </w14:solidFill>
          </w14:textFill>
        </w:rPr>
        <w:t>记载的不动产所有人</w:t>
      </w:r>
      <w:r>
        <w:rPr>
          <w:rFonts w:hint="eastAsia" w:ascii="宋体" w:hAnsi="宋体" w:eastAsia="仿宋_GB2312" w:cs="仿宋_GB2312"/>
          <w:color w:val="000000" w:themeColor="text1"/>
          <w14:textFill>
            <w14:solidFill>
              <w14:schemeClr w14:val="tx1"/>
            </w14:solidFill>
          </w14:textFill>
        </w:rPr>
        <w:t>仅为</w:t>
      </w:r>
      <w:r>
        <w:rPr>
          <w:rFonts w:ascii="宋体" w:hAnsi="宋体" w:eastAsia="仿宋_GB2312" w:cs="仿宋_GB2312"/>
          <w:color w:val="000000" w:themeColor="text1"/>
          <w14:textFill>
            <w14:solidFill>
              <w14:schemeClr w14:val="tx1"/>
            </w14:solidFill>
          </w14:textFill>
        </w:rPr>
        <w:t>夫妻一方</w:t>
      </w:r>
      <w:r>
        <w:rPr>
          <w:rFonts w:hint="eastAsia" w:ascii="宋体" w:hAnsi="宋体" w:eastAsia="仿宋_GB2312" w:cs="仿宋_GB2312"/>
          <w:color w:val="000000" w:themeColor="text1"/>
          <w14:textFill>
            <w14:solidFill>
              <w14:schemeClr w14:val="tx1"/>
            </w14:solidFill>
          </w14:textFill>
        </w:rPr>
        <w:t>的</w:t>
      </w:r>
      <w:r>
        <w:rPr>
          <w:rFonts w:ascii="宋体" w:hAnsi="宋体" w:eastAsia="仿宋_GB2312" w:cs="仿宋_GB2312"/>
          <w:color w:val="000000" w:themeColor="text1"/>
          <w14:textFill>
            <w14:solidFill>
              <w14:schemeClr w14:val="tx1"/>
            </w14:solidFill>
          </w14:textFill>
        </w:rPr>
        <w:t>，</w:t>
      </w:r>
      <w:r>
        <w:rPr>
          <w:rFonts w:hint="eastAsia" w:ascii="宋体" w:hAnsi="宋体" w:eastAsia="仿宋_GB2312" w:cs="仿宋_GB2312"/>
          <w:color w:val="000000" w:themeColor="text1"/>
          <w14:textFill>
            <w14:solidFill>
              <w14:schemeClr w14:val="tx1"/>
            </w14:solidFill>
          </w14:textFill>
        </w:rPr>
        <w:t>所有权人书面同意其配偶行使业主共同管理权的，其配偶视为业主</w:t>
      </w:r>
      <w:r>
        <w:rPr>
          <w:rFonts w:ascii="宋体" w:hAnsi="宋体" w:eastAsia="仿宋_GB2312" w:cs="仿宋_GB2312"/>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因人民法院、仲裁机构的生效法律文书取得建（构）筑物专有部分所有权的组织或者个人，应当认定为业主。</w:t>
      </w:r>
    </w:p>
    <w:p>
      <w:pPr>
        <w:overflowPunct w:val="0"/>
        <w:adjustRightInd w:val="0"/>
        <w:snapToGrid w:val="0"/>
        <w:spacing w:line="580" w:lineRule="exact"/>
        <w:ind w:firstLine="640" w:firstLineChars="200"/>
        <w:rPr>
          <w:rFonts w:ascii="宋体" w:hAnsi="宋体" w:cs="仿宋_GB2312"/>
          <w:color w:val="000000" w:themeColor="text1"/>
          <w:bdr w:val="single" w:color="auto" w:sz="4" w:space="0"/>
          <w14:textFill>
            <w14:solidFill>
              <w14:schemeClr w14:val="tx1"/>
            </w14:solidFill>
          </w14:textFill>
        </w:rPr>
      </w:pPr>
      <w:r>
        <w:rPr>
          <w:rFonts w:hint="eastAsia" w:ascii="宋体" w:hAnsi="宋体" w:cs="仿宋_GB2312"/>
          <w:color w:val="000000" w:themeColor="text1"/>
          <w14:textFill>
            <w14:solidFill>
              <w14:schemeClr w14:val="tx1"/>
            </w14:solidFill>
          </w14:textFill>
        </w:rPr>
        <w:t>基于不动产买卖、继承</w:t>
      </w:r>
      <w:r>
        <w:rPr>
          <w:rFonts w:ascii="宋体" w:hAnsi="宋体" w:cs="仿宋_GB2312"/>
          <w:color w:val="000000" w:themeColor="text1"/>
          <w14:textFill>
            <w14:solidFill>
              <w14:schemeClr w14:val="tx1"/>
            </w14:solidFill>
          </w14:textFill>
        </w:rPr>
        <w:t>、赠与</w:t>
      </w:r>
      <w:r>
        <w:rPr>
          <w:rFonts w:hint="eastAsia" w:ascii="宋体" w:hAnsi="宋体" w:cs="仿宋_GB2312"/>
          <w:color w:val="000000" w:themeColor="text1"/>
          <w14:textFill>
            <w14:solidFill>
              <w14:schemeClr w14:val="tx1"/>
            </w14:solidFill>
          </w14:textFill>
        </w:rPr>
        <w:t>等民事法律行为，已经合法占有建（构）筑物专有部分，但尚未依法办理所有权登记的个人，可以认定为业主。</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第十五条</w:t>
      </w:r>
      <w:r>
        <w:rPr>
          <w:rFonts w:hint="eastAsia" w:ascii="宋体" w:hAnsi="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业主对其建（构）筑物专有部分享有占有、使用、收益</w:t>
      </w:r>
      <w:r>
        <w:rPr>
          <w:rFonts w:hint="eastAsia" w:ascii="宋体" w:hAnsi="宋体" w:cs="仿宋_GB2312"/>
          <w:color w:val="000000" w:themeColor="text1"/>
          <w:spacing w:val="2"/>
          <w14:textFill>
            <w14:solidFill>
              <w14:schemeClr w14:val="tx1"/>
            </w14:solidFill>
          </w14:textFill>
        </w:rPr>
        <w:t>和处分的权利；对专有部分以外的共有部分享有共有和共同管理的权利，并承担相应的义务，不得以放弃权利为由不履行</w:t>
      </w:r>
      <w:r>
        <w:rPr>
          <w:rFonts w:hint="eastAsia" w:ascii="宋体" w:hAnsi="宋体" w:cs="仿宋_GB2312"/>
          <w:color w:val="000000" w:themeColor="text1"/>
          <w14:textFill>
            <w14:solidFill>
              <w14:schemeClr w14:val="tx1"/>
            </w14:solidFill>
          </w14:textFill>
        </w:rPr>
        <w:t>义务。</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第十六条</w:t>
      </w:r>
      <w:r>
        <w:rPr>
          <w:rFonts w:hint="eastAsia" w:ascii="宋体" w:hAnsi="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业主在物业管理活动中，享有下列</w:t>
      </w:r>
      <w:r>
        <w:rPr>
          <w:rFonts w:hint="eastAsia" w:ascii="宋体" w:hAnsi="宋体"/>
          <w:color w:val="000000" w:themeColor="text1"/>
          <w14:textFill>
            <w14:solidFill>
              <w14:schemeClr w14:val="tx1"/>
            </w14:solidFill>
          </w14:textFill>
        </w:rPr>
        <w:t>知情权</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参与权</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表达权</w:t>
      </w:r>
      <w:r>
        <w:rPr>
          <w:rFonts w:ascii="宋体" w:hAnsi="宋体"/>
          <w:color w:val="000000" w:themeColor="text1"/>
          <w14:textFill>
            <w14:solidFill>
              <w14:schemeClr w14:val="tx1"/>
            </w14:solidFill>
          </w14:textFill>
        </w:rPr>
        <w:t>、监督权</w:t>
      </w:r>
      <w:r>
        <w:rPr>
          <w:rFonts w:hint="eastAsia" w:ascii="宋体" w:hAnsi="宋体"/>
          <w:color w:val="000000" w:themeColor="text1"/>
          <w14:textFill>
            <w14:solidFill>
              <w14:schemeClr w14:val="tx1"/>
            </w14:solidFill>
          </w14:textFill>
        </w:rPr>
        <w:t>等</w:t>
      </w:r>
      <w:r>
        <w:rPr>
          <w:rFonts w:hint="eastAsia" w:ascii="宋体" w:hAnsi="宋体" w:cs="仿宋_GB2312"/>
          <w:color w:val="000000" w:themeColor="text1"/>
          <w14:textFill>
            <w14:solidFill>
              <w14:schemeClr w14:val="tx1"/>
            </w14:solidFill>
          </w14:textFill>
        </w:rPr>
        <w:t>权利：</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（一）提议召开业主大会会议；</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（二）参加业主大会会议，行使投票权；</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（三）就制定或者修改管理规约、业主大会议事规则，选聘、解聘物业服务人以及其他物业管理事项提出意见和建议；</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（四）选举业主委员会成员、候补成员，享有被选举权；</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（五）监督业主委员会的工作；</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（六）按照物业服务合同的约定，接受物业服务人提供的服务，监督物业服务人履行物业服务合同；</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（七）知悉选举、表决、公共收入等事项；</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（八）监督共有部分的管理、使用；</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（九）监</w:t>
      </w:r>
      <w:r>
        <w:rPr>
          <w:rFonts w:hint="eastAsia" w:eastAsia="仿宋_GB2312" w:cs="仿宋_GB2312"/>
          <w:color w:val="000000" w:themeColor="text1"/>
          <w:spacing w:val="-4"/>
          <w:sz w:val="32"/>
          <w:szCs w:val="32"/>
          <w14:textFill>
            <w14:solidFill>
              <w14:schemeClr w14:val="tx1"/>
            </w14:solidFill>
          </w14:textFill>
        </w:rPr>
        <w:t>督住宅专项维修资金、业主公共收入的管理、使用；</w:t>
      </w:r>
    </w:p>
    <w:p>
      <w:pPr>
        <w:pStyle w:val="15"/>
        <w:widowControl w:val="0"/>
        <w:shd w:val="clear" w:color="auto" w:fill="FFFFFF"/>
        <w:overflowPunct w:val="0"/>
        <w:adjustRightInd w:val="0"/>
        <w:snapToGrid w:val="0"/>
        <w:spacing w:before="0" w:beforeAutospacing="0" w:after="0" w:afterAutospacing="0" w:line="580" w:lineRule="exact"/>
        <w:ind w:firstLine="640" w:firstLineChars="200"/>
        <w:jc w:val="both"/>
        <w:rPr>
          <w:rFonts w:eastAsia="仿宋_GB2312" w:cs="仿宋_GB2312"/>
          <w:color w:val="000000" w:themeColor="text1"/>
          <w:sz w:val="32"/>
          <w:szCs w:val="32"/>
          <w14:textFill>
            <w14:solidFill>
              <w14:schemeClr w14:val="tx1"/>
            </w14:solidFill>
          </w14:textFill>
        </w:rPr>
      </w:pPr>
      <w:r>
        <w:rPr>
          <w:rFonts w:hint="eastAsia" w:eastAsia="仿宋_GB2312" w:cs="仿宋_GB2312"/>
          <w:color w:val="000000" w:themeColor="text1"/>
          <w:sz w:val="32"/>
          <w:szCs w:val="32"/>
          <w14:textFill>
            <w14:solidFill>
              <w14:schemeClr w14:val="tx1"/>
            </w14:solidFill>
          </w14:textFill>
        </w:rPr>
        <w:t>（十）法律、法规规定的其他权利。</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业主可以以幢（楼）、楼栋单元等一定户数为单位，通过自荐或者推荐方式产生业主代表（单元长），协助首次业主大会会议筹备组和业主委员会开展工作。</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第十七条</w:t>
      </w:r>
      <w:r>
        <w:rPr>
          <w:rFonts w:hint="eastAsia" w:ascii="宋体" w:hAnsi="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业主在物业管理活动中，履行下列义务：</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（一）遵守物业管理区域内物业共有部分使用以及公共秩序、公共安全和环境卫生维护等方面的法律法规规定；</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（二）遵守（临时）管理规约、业主大会议事规则；</w:t>
      </w:r>
    </w:p>
    <w:p>
      <w:pPr>
        <w:overflowPunct w:val="0"/>
        <w:adjustRightInd w:val="0"/>
        <w:snapToGrid w:val="0"/>
        <w:spacing w:line="580" w:lineRule="exact"/>
        <w:ind w:firstLine="640" w:firstLineChars="200"/>
        <w:rPr>
          <w:rFonts w:ascii="宋体" w:hAnsi="宋体" w:cs="仿宋_GB2312"/>
          <w:bCs/>
          <w:color w:val="000000" w:themeColor="text1"/>
          <w:spacing w:val="4"/>
          <w14:textFill>
            <w14:solidFill>
              <w14:schemeClr w14:val="tx1"/>
            </w14:solidFill>
          </w14:textFill>
        </w:rPr>
      </w:pPr>
      <w:r>
        <w:rPr>
          <w:rFonts w:hint="eastAsia" w:ascii="宋体" w:hAnsi="宋体" w:cs="仿宋_GB2312"/>
          <w:bCs/>
          <w:color w:val="000000" w:themeColor="text1"/>
          <w14:textFill>
            <w14:solidFill>
              <w14:schemeClr w14:val="tx1"/>
            </w14:solidFill>
          </w14:textFill>
        </w:rPr>
        <w:t>（三）执</w:t>
      </w:r>
      <w:r>
        <w:rPr>
          <w:rFonts w:hint="eastAsia" w:ascii="宋体" w:hAnsi="宋体" w:cs="仿宋_GB2312"/>
          <w:bCs/>
          <w:color w:val="000000" w:themeColor="text1"/>
          <w:spacing w:val="4"/>
          <w14:textFill>
            <w14:solidFill>
              <w14:schemeClr w14:val="tx1"/>
            </w14:solidFill>
          </w14:textFill>
        </w:rPr>
        <w:t>行业主对共同决定事项</w:t>
      </w:r>
      <w:r>
        <w:rPr>
          <w:rFonts w:ascii="宋体" w:hAnsi="宋体" w:cs="仿宋_GB2312"/>
          <w:bCs/>
          <w:color w:val="000000" w:themeColor="text1"/>
          <w:spacing w:val="4"/>
          <w14:textFill>
            <w14:solidFill>
              <w14:schemeClr w14:val="tx1"/>
            </w14:solidFill>
          </w14:textFill>
        </w:rPr>
        <w:t>的决定</w:t>
      </w:r>
      <w:r>
        <w:rPr>
          <w:rFonts w:hint="eastAsia" w:ascii="宋体" w:hAnsi="宋体" w:cs="仿宋_GB2312"/>
          <w:bCs/>
          <w:color w:val="000000" w:themeColor="text1"/>
          <w:spacing w:val="4"/>
          <w14:textFill>
            <w14:solidFill>
              <w14:schemeClr w14:val="tx1"/>
            </w14:solidFill>
          </w14:textFill>
        </w:rPr>
        <w:t>和</w:t>
      </w:r>
      <w:r>
        <w:rPr>
          <w:rFonts w:ascii="宋体" w:hAnsi="宋体" w:cs="仿宋_GB2312"/>
          <w:bCs/>
          <w:color w:val="000000" w:themeColor="text1"/>
          <w:spacing w:val="4"/>
          <w14:textFill>
            <w14:solidFill>
              <w14:schemeClr w14:val="tx1"/>
            </w14:solidFill>
          </w14:textFill>
        </w:rPr>
        <w:t>业主大会</w:t>
      </w:r>
      <w:r>
        <w:rPr>
          <w:rFonts w:hint="eastAsia" w:ascii="宋体" w:hAnsi="宋体" w:cs="仿宋_GB2312"/>
          <w:bCs/>
          <w:color w:val="000000" w:themeColor="text1"/>
          <w:spacing w:val="4"/>
          <w14:textFill>
            <w14:solidFill>
              <w14:schemeClr w14:val="tx1"/>
            </w14:solidFill>
          </w14:textFill>
        </w:rPr>
        <w:t>作出的决定；</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（四）按照物业服务合同约定交纳物业服务费；</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（五）按照国家有关规定交存住宅</w:t>
      </w:r>
      <w:r>
        <w:rPr>
          <w:rFonts w:ascii="宋体" w:hAnsi="宋体" w:cs="仿宋_GB2312"/>
          <w:bCs/>
          <w:color w:val="000000" w:themeColor="text1"/>
          <w14:textFill>
            <w14:solidFill>
              <w14:schemeClr w14:val="tx1"/>
            </w14:solidFill>
          </w14:textFill>
        </w:rPr>
        <w:t>专项</w:t>
      </w:r>
      <w:r>
        <w:rPr>
          <w:rFonts w:hint="eastAsia" w:ascii="宋体" w:hAnsi="宋体" w:cs="仿宋_GB2312"/>
          <w:bCs/>
          <w:color w:val="000000" w:themeColor="text1"/>
          <w14:textFill>
            <w14:solidFill>
              <w14:schemeClr w14:val="tx1"/>
            </w14:solidFill>
          </w14:textFill>
        </w:rPr>
        <w:t>维修资金；</w:t>
      </w:r>
    </w:p>
    <w:p>
      <w:pPr>
        <w:overflowPunct w:val="0"/>
        <w:adjustRightInd w:val="0"/>
        <w:snapToGrid w:val="0"/>
        <w:spacing w:line="580" w:lineRule="exact"/>
        <w:ind w:firstLine="640" w:firstLineChars="200"/>
        <w:rPr>
          <w:rFonts w:ascii="宋体" w:hAnsi="宋体" w:cs="仿宋_GB2312"/>
          <w:bCs/>
          <w:color w:val="000000" w:themeColor="text1"/>
          <w:spacing w:val="4"/>
          <w14:textFill>
            <w14:solidFill>
              <w14:schemeClr w14:val="tx1"/>
            </w14:solidFill>
          </w14:textFill>
        </w:rPr>
      </w:pPr>
      <w:r>
        <w:rPr>
          <w:rFonts w:hint="eastAsia" w:ascii="宋体" w:hAnsi="宋体" w:cs="仿宋_GB2312"/>
          <w:bCs/>
          <w:color w:val="000000" w:themeColor="text1"/>
          <w14:textFill>
            <w14:solidFill>
              <w14:schemeClr w14:val="tx1"/>
            </w14:solidFill>
          </w14:textFill>
        </w:rPr>
        <w:t>（六）依</w:t>
      </w:r>
      <w:r>
        <w:rPr>
          <w:rFonts w:hint="eastAsia" w:ascii="宋体" w:hAnsi="宋体" w:cs="仿宋_GB2312"/>
          <w:bCs/>
          <w:color w:val="000000" w:themeColor="text1"/>
          <w:spacing w:val="4"/>
          <w14:textFill>
            <w14:solidFill>
              <w14:schemeClr w14:val="tx1"/>
            </w14:solidFill>
          </w14:textFill>
        </w:rPr>
        <w:t>法配合物业服务人执行政府依法实施的应急处置措施；</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（七）履行其承担的房屋安全使用责任。</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第十八条</w:t>
      </w:r>
      <w:r>
        <w:rPr>
          <w:rFonts w:hint="eastAsia" w:ascii="宋体" w:hAnsi="宋体"/>
          <w:color w:val="000000" w:themeColor="text1"/>
          <w14:textFill>
            <w14:solidFill>
              <w14:schemeClr w14:val="tx1"/>
            </w14:solidFill>
          </w14:textFill>
        </w:rPr>
        <w:t>　下列事项由业主共同作出决定：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（一）制定和修改业主大会议事规则；</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（二）制定和修改管理规约；</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（三）选举或者更换业主委员会成员；</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w:t>
      </w:r>
      <w:r>
        <w:rPr>
          <w:rFonts w:hint="eastAsia" w:ascii="宋体" w:hAnsi="宋体"/>
          <w:color w:val="000000" w:themeColor="text1"/>
          <w:spacing w:val="2"/>
          <w14:textFill>
            <w14:solidFill>
              <w14:schemeClr w14:val="tx1"/>
            </w14:solidFill>
          </w14:textFill>
        </w:rPr>
        <w:t>选聘和解聘物业服务人，确定或者调整物业服务事项、服务标准和服务价</w:t>
      </w:r>
      <w:r>
        <w:rPr>
          <w:rFonts w:hint="eastAsia" w:ascii="宋体" w:hAnsi="宋体"/>
          <w:color w:val="000000" w:themeColor="text1"/>
          <w14:textFill>
            <w14:solidFill>
              <w14:schemeClr w14:val="tx1"/>
            </w14:solidFill>
          </w14:textFill>
        </w:rPr>
        <w:t>格；</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（五）使用建（构）筑物及其附属设施的维修资金；</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（六）筹集建（构）筑物及其附属设施的维修资金；</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（七）改建、重建建（构）筑物及附属设施；</w:t>
      </w:r>
    </w:p>
    <w:p>
      <w:pPr>
        <w:overflowPunct w:val="0"/>
        <w:adjustRightInd w:val="0"/>
        <w:snapToGrid w:val="0"/>
        <w:spacing w:line="580" w:lineRule="exact"/>
        <w:ind w:firstLine="640" w:firstLineChars="200"/>
        <w:rPr>
          <w:rFonts w:ascii="宋体" w:hAnsi="宋体"/>
          <w:color w:val="000000" w:themeColor="text1"/>
          <w:spacing w:val="-6"/>
          <w14:textFill>
            <w14:solidFill>
              <w14:schemeClr w14:val="tx1"/>
            </w14:solidFill>
          </w14:textFill>
        </w:rPr>
      </w:pPr>
      <w:r>
        <w:rPr>
          <w:rFonts w:hint="eastAsia" w:ascii="宋体" w:hAnsi="宋体"/>
          <w:color w:val="000000" w:themeColor="text1"/>
          <w14:textFill>
            <w14:solidFill>
              <w14:schemeClr w14:val="tx1"/>
            </w14:solidFill>
          </w14:textFill>
        </w:rPr>
        <w:t>（八）改</w:t>
      </w:r>
      <w:r>
        <w:rPr>
          <w:rFonts w:hint="eastAsia" w:ascii="宋体" w:hAnsi="宋体"/>
          <w:color w:val="000000" w:themeColor="text1"/>
          <w:spacing w:val="-6"/>
          <w14:textFill>
            <w14:solidFill>
              <w14:schemeClr w14:val="tx1"/>
            </w14:solidFill>
          </w14:textFill>
        </w:rPr>
        <w:t>变共有部分的用途或者利用共有部分从事经营活动；</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（九）共有部分经营收益的使用和分配；</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（十）确定对业主委员会成员等</w:t>
      </w:r>
      <w:r>
        <w:rPr>
          <w:rFonts w:ascii="宋体" w:hAnsi="宋体"/>
          <w:color w:val="000000" w:themeColor="text1"/>
          <w14:textFill>
            <w14:solidFill>
              <w14:schemeClr w14:val="tx1"/>
            </w14:solidFill>
          </w14:textFill>
        </w:rPr>
        <w:t>人员</w:t>
      </w:r>
      <w:r>
        <w:rPr>
          <w:rFonts w:hint="eastAsia" w:ascii="宋体" w:hAnsi="宋体"/>
          <w:color w:val="000000" w:themeColor="text1"/>
          <w14:textFill>
            <w14:solidFill>
              <w14:schemeClr w14:val="tx1"/>
            </w14:solidFill>
          </w14:textFill>
        </w:rPr>
        <w:t>是否</w:t>
      </w:r>
      <w:r>
        <w:rPr>
          <w:rFonts w:ascii="宋体" w:hAnsi="宋体"/>
          <w:color w:val="000000" w:themeColor="text1"/>
          <w14:textFill>
            <w14:solidFill>
              <w14:schemeClr w14:val="tx1"/>
            </w14:solidFill>
          </w14:textFill>
        </w:rPr>
        <w:t>发</w:t>
      </w:r>
      <w:r>
        <w:rPr>
          <w:rFonts w:hint="eastAsia" w:ascii="宋体" w:hAnsi="宋体"/>
          <w:color w:val="000000" w:themeColor="text1"/>
          <w14:textFill>
            <w14:solidFill>
              <w14:schemeClr w14:val="tx1"/>
            </w14:solidFill>
          </w14:textFill>
        </w:rPr>
        <w:t>放津贴或者补助，以及</w:t>
      </w:r>
      <w:r>
        <w:rPr>
          <w:rFonts w:ascii="宋体" w:hAnsi="宋体"/>
          <w:color w:val="000000" w:themeColor="text1"/>
          <w14:textFill>
            <w14:solidFill>
              <w14:schemeClr w14:val="tx1"/>
            </w14:solidFill>
          </w14:textFill>
        </w:rPr>
        <w:t>发</w:t>
      </w:r>
      <w:r>
        <w:rPr>
          <w:rFonts w:hint="eastAsia" w:ascii="宋体" w:hAnsi="宋体"/>
          <w:color w:val="000000" w:themeColor="text1"/>
          <w14:textFill>
            <w14:solidFill>
              <w14:schemeClr w14:val="tx1"/>
            </w14:solidFill>
          </w14:textFill>
        </w:rPr>
        <w:t>放</w:t>
      </w:r>
      <w:r>
        <w:rPr>
          <w:rFonts w:ascii="宋体" w:hAnsi="宋体"/>
          <w:color w:val="000000" w:themeColor="text1"/>
          <w14:textFill>
            <w14:solidFill>
              <w14:schemeClr w14:val="tx1"/>
            </w14:solidFill>
          </w14:textFill>
        </w:rPr>
        <w:t>的</w:t>
      </w:r>
      <w:r>
        <w:rPr>
          <w:rFonts w:hint="eastAsia" w:ascii="宋体" w:hAnsi="宋体"/>
          <w:color w:val="000000" w:themeColor="text1"/>
          <w14:textFill>
            <w14:solidFill>
              <w14:schemeClr w14:val="tx1"/>
            </w14:solidFill>
          </w14:textFill>
        </w:rPr>
        <w:t>标准；</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（十一）审议业主委员会任中</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换届经济责任审计报告；</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（十二）有关共有和共同管理权利的其他重大事项。</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第十九条　</w:t>
      </w:r>
      <w:r>
        <w:rPr>
          <w:rFonts w:hint="eastAsia" w:ascii="宋体" w:hAnsi="宋体"/>
          <w:color w:val="000000" w:themeColor="text1"/>
          <w14:textFill>
            <w14:solidFill>
              <w14:schemeClr w14:val="tx1"/>
            </w14:solidFill>
          </w14:textFill>
        </w:rPr>
        <w:t>决定共同事项时，业主可以选择采用现场投票、书面表决意见、电子投票等形式进行表决。</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通过电子投票方式表决的，应当采用市住房和城乡建设主管部门无偿提供</w:t>
      </w:r>
      <w:r>
        <w:rPr>
          <w:rFonts w:ascii="宋体" w:hAnsi="宋体"/>
          <w:color w:val="000000" w:themeColor="text1"/>
          <w14:textFill>
            <w14:solidFill>
              <w14:schemeClr w14:val="tx1"/>
            </w14:solidFill>
          </w14:textFill>
        </w:rPr>
        <w:t>的</w:t>
      </w:r>
      <w:r>
        <w:rPr>
          <w:rFonts w:hint="eastAsia" w:ascii="宋体" w:hAnsi="宋体"/>
          <w:color w:val="000000" w:themeColor="text1"/>
          <w14:textFill>
            <w14:solidFill>
              <w14:schemeClr w14:val="tx1"/>
            </w14:solidFill>
          </w14:textFill>
        </w:rPr>
        <w:t>物业管理服务信息系统中</w:t>
      </w:r>
      <w:r>
        <w:rPr>
          <w:rFonts w:ascii="宋体" w:hAnsi="宋体"/>
          <w:color w:val="000000" w:themeColor="text1"/>
          <w14:textFill>
            <w14:solidFill>
              <w14:schemeClr w14:val="tx1"/>
            </w14:solidFill>
          </w14:textFill>
        </w:rPr>
        <w:t>的</w:t>
      </w:r>
      <w:r>
        <w:rPr>
          <w:rFonts w:hint="eastAsia" w:ascii="宋体" w:hAnsi="宋体"/>
          <w:color w:val="000000" w:themeColor="text1"/>
          <w14:textFill>
            <w14:solidFill>
              <w14:schemeClr w14:val="tx1"/>
            </w14:solidFill>
          </w14:textFill>
        </w:rPr>
        <w:t>电子投票系统进行。</w:t>
      </w:r>
    </w:p>
    <w:p>
      <w:pPr>
        <w:overflowPunct w:val="0"/>
        <w:adjustRightInd w:val="0"/>
        <w:snapToGrid w:val="0"/>
        <w:spacing w:line="580" w:lineRule="exact"/>
        <w:ind w:firstLine="640" w:firstLineChars="200"/>
        <w:rPr>
          <w:rFonts w:ascii="宋体" w:hAnsi="宋体" w:cs="仿宋_GB2312"/>
          <w:color w:val="000000" w:themeColor="text1"/>
          <w:spacing w:val="4"/>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第二十条</w:t>
      </w:r>
      <w:r>
        <w:rPr>
          <w:rFonts w:hint="eastAsia" w:ascii="宋体" w:hAnsi="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业主大会对业主投票权的计算有约定的，从其约</w:t>
      </w:r>
      <w:r>
        <w:rPr>
          <w:rFonts w:hint="eastAsia" w:ascii="宋体" w:hAnsi="宋体" w:cs="仿宋_GB2312"/>
          <w:color w:val="000000" w:themeColor="text1"/>
          <w:spacing w:val="4"/>
          <w14:textFill>
            <w14:solidFill>
              <w14:schemeClr w14:val="tx1"/>
            </w14:solidFill>
          </w14:textFill>
        </w:rPr>
        <w:t>定；未约定的，业主的投票权数根据专有部分面积和业主人数确定。</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专有部分面积和建（构）筑物总面积，按照下列方法认定：</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（一）专有部分面积，按照不动产登记簿记载的面积计算；尚未进行不动产权属登记的，暂按测绘机构的实测面积计算；尚未进行实测的，暂按商品房买卖合同记载的面积计算；</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（二）建（构）筑物总面积，按照前项的统计总和计算。</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业主人数和总人数，按照下列方法认定：</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（一）业主人数，按照专有部分的数量计算，一个专有部分按照一人计算。但建设单位尚未出售和虽已出售但尚未交付的部分，按照一人计算；同一买受人拥有一个以上专有部分的，按照一人计算；</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（二）总人数，按照前项的统计总和计算。</w:t>
      </w:r>
    </w:p>
    <w:p>
      <w:pPr>
        <w:overflowPunct w:val="0"/>
        <w:adjustRightInd w:val="0"/>
        <w:snapToGrid w:val="0"/>
        <w:spacing w:line="580" w:lineRule="exact"/>
        <w:jc w:val="center"/>
        <w:rPr>
          <w:rFonts w:ascii="宋体" w:hAnsi="宋体" w:eastAsia="楷体_GB2312"/>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第二节　业主大会</w:t>
      </w:r>
    </w:p>
    <w:p>
      <w:pPr>
        <w:overflowPunct w:val="0"/>
        <w:adjustRightInd w:val="0"/>
        <w:snapToGrid w:val="0"/>
        <w:spacing w:line="58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第二十一条</w:t>
      </w:r>
      <w:r>
        <w:rPr>
          <w:rFonts w:hint="eastAsia" w:ascii="宋体" w:hAnsi="宋体"/>
          <w:color w:val="000000" w:themeColor="text1"/>
          <w14:textFill>
            <w14:solidFill>
              <w14:schemeClr w14:val="tx1"/>
            </w14:solidFill>
          </w14:textFill>
        </w:rPr>
        <w:t>　业主可以</w:t>
      </w:r>
      <w:r>
        <w:rPr>
          <w:rFonts w:ascii="宋体" w:hAnsi="宋体"/>
          <w:color w:val="000000" w:themeColor="text1"/>
          <w14:textFill>
            <w14:solidFill>
              <w14:schemeClr w14:val="tx1"/>
            </w14:solidFill>
          </w14:textFill>
        </w:rPr>
        <w:t>设立业主大会，选举业主委员会。</w:t>
      </w:r>
      <w:r>
        <w:rPr>
          <w:rFonts w:hint="eastAsia" w:ascii="宋体" w:hAnsi="宋体"/>
          <w:color w:val="000000" w:themeColor="text1"/>
          <w14:textFill>
            <w14:solidFill>
              <w14:schemeClr w14:val="tx1"/>
            </w14:solidFill>
          </w14:textFill>
        </w:rPr>
        <w:t>一个物业管理区域成立一个业主大会。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第二十二条　</w:t>
      </w:r>
      <w:r>
        <w:rPr>
          <w:rFonts w:hint="eastAsia" w:ascii="宋体" w:hAnsi="宋体"/>
          <w:color w:val="000000" w:themeColor="text1"/>
          <w14:textFill>
            <w14:solidFill>
              <w14:schemeClr w14:val="tx1"/>
            </w14:solidFill>
          </w14:textFill>
        </w:rPr>
        <w:t>业主大会会议分为定期会议和临时会议，由业主委员会负责召集。</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业主大会定期会议应当按照业主大会议事规则的约定召开，但每年至少召开一次。经百分之二十以上业主联名提议的，所提事项应当一并列入会议议题。</w:t>
      </w:r>
    </w:p>
    <w:p>
      <w:pPr>
        <w:overflowPunct w:val="0"/>
        <w:adjustRightInd w:val="0"/>
        <w:snapToGrid w:val="0"/>
        <w:spacing w:line="580" w:lineRule="exact"/>
        <w:ind w:firstLine="640" w:firstLineChars="200"/>
        <w:rPr>
          <w:rFonts w:ascii="宋体" w:hAnsi="宋体"/>
          <w:color w:val="000000" w:themeColor="text1"/>
          <w:bdr w:val="single" w:color="auto" w:sz="4" w:space="0"/>
          <w14:textFill>
            <w14:solidFill>
              <w14:schemeClr w14:val="tx1"/>
            </w14:solidFill>
          </w14:textFill>
        </w:rPr>
      </w:pPr>
      <w:r>
        <w:rPr>
          <w:rFonts w:hint="eastAsia" w:ascii="宋体" w:hAnsi="宋体"/>
          <w:color w:val="000000" w:themeColor="text1"/>
          <w14:textFill>
            <w14:solidFill>
              <w14:schemeClr w14:val="tx1"/>
            </w14:solidFill>
          </w14:textFill>
        </w:rPr>
        <w:t>业主委员会应当于业主大会会议召开十五日前公告全体业主，将会</w:t>
      </w:r>
      <w:r>
        <w:rPr>
          <w:rFonts w:hint="eastAsia" w:ascii="宋体" w:hAnsi="宋体"/>
          <w:color w:val="000000" w:themeColor="text1"/>
          <w:spacing w:val="4"/>
          <w14:textFill>
            <w14:solidFill>
              <w14:schemeClr w14:val="tx1"/>
            </w14:solidFill>
          </w14:textFill>
        </w:rPr>
        <w:t>议议题及其具体内容、会议召开的形式、时间、地点、表决方式等</w:t>
      </w:r>
      <w:r>
        <w:rPr>
          <w:rFonts w:hint="eastAsia" w:ascii="宋体" w:hAnsi="宋体" w:cs="宋体"/>
          <w:color w:val="000000" w:themeColor="text1"/>
          <w:spacing w:val="4"/>
          <w14:textFill>
            <w14:solidFill>
              <w14:schemeClr w14:val="tx1"/>
            </w14:solidFill>
          </w14:textFill>
        </w:rPr>
        <w:t>向全体业主公示，</w:t>
      </w:r>
      <w:r>
        <w:rPr>
          <w:rFonts w:hint="eastAsia" w:ascii="宋体" w:hAnsi="宋体"/>
          <w:color w:val="000000" w:themeColor="text1"/>
          <w:spacing w:val="4"/>
          <w14:textFill>
            <w14:solidFill>
              <w14:schemeClr w14:val="tx1"/>
            </w14:solidFill>
          </w14:textFill>
        </w:rPr>
        <w:t>并提前告知物业所在</w:t>
      </w:r>
      <w:r>
        <w:rPr>
          <w:rFonts w:hint="eastAsia" w:ascii="宋体" w:hAnsi="宋体"/>
          <w:color w:val="000000" w:themeColor="text1"/>
          <w14:textFill>
            <w14:solidFill>
              <w14:schemeClr w14:val="tx1"/>
            </w14:solidFill>
          </w14:textFill>
        </w:rPr>
        <w:t>地的居民委员会。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公示期间，业主认为公示内容有违反法律法规的，应当以书面形式实名向业主委员会提出，对</w:t>
      </w:r>
      <w:r>
        <w:rPr>
          <w:rFonts w:ascii="宋体" w:hAnsi="宋体"/>
          <w:color w:val="000000" w:themeColor="text1"/>
          <w14:textFill>
            <w14:solidFill>
              <w14:schemeClr w14:val="tx1"/>
            </w14:solidFill>
          </w14:textFill>
        </w:rPr>
        <w:t>确实存在违法内容的，</w:t>
      </w:r>
      <w:r>
        <w:rPr>
          <w:rFonts w:hint="eastAsia" w:ascii="宋体" w:hAnsi="宋体"/>
          <w:color w:val="000000" w:themeColor="text1"/>
          <w14:textFill>
            <w14:solidFill>
              <w14:schemeClr w14:val="tx1"/>
            </w14:solidFill>
          </w14:textFill>
        </w:rPr>
        <w:t>业主委员会应当立即改正。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业主大会会议不得就已公示议题以外的事项进行表决，表决期限不得超过十五日。</w:t>
      </w:r>
    </w:p>
    <w:p>
      <w:pPr>
        <w:pStyle w:val="2"/>
        <w:overflowPunct w:val="0"/>
        <w:adjustRightInd w:val="0"/>
        <w:snapToGrid w:val="0"/>
        <w:spacing w:line="580" w:lineRule="exact"/>
        <w:ind w:firstLine="640"/>
        <w:rPr>
          <w:rFonts w:hint="default" w:ascii="宋体" w:hAnsi="宋体"/>
          <w:color w:val="000000" w:themeColor="text1"/>
          <w:sz w:val="32"/>
          <w:szCs w:val="32"/>
          <w14:textFill>
            <w14:solidFill>
              <w14:schemeClr w14:val="tx1"/>
            </w14:solidFill>
          </w14:textFill>
        </w:rPr>
      </w:pPr>
      <w:r>
        <w:rPr>
          <w:rFonts w:ascii="宋体" w:hAnsi="宋体" w:eastAsia="仿宋_GB2312"/>
          <w:color w:val="000000" w:themeColor="text1"/>
          <w:sz w:val="32"/>
          <w:szCs w:val="32"/>
          <w14:textFill>
            <w14:solidFill>
              <w14:schemeClr w14:val="tx1"/>
            </w14:solidFill>
          </w14:textFill>
        </w:rPr>
        <w:t>业主大会会议涉及业主共同决定事项的，应当将表决票送达至每一位业主。表决按照本条例第十八条、第十九条、第二十条的规定进行。</w:t>
      </w:r>
      <w:r>
        <w:rPr>
          <w:rFonts w:ascii="宋体" w:hAnsi="宋体" w:eastAsia="仿宋_GB2312" w:cs="仿宋_GB2312"/>
          <w:color w:val="000000" w:themeColor="text1"/>
          <w:sz w:val="32"/>
          <w:szCs w:val="32"/>
          <w14:textFill>
            <w14:solidFill>
              <w14:schemeClr w14:val="tx1"/>
            </w14:solidFill>
          </w14:textFill>
        </w:rPr>
        <w:t>不参加投票业主的投票权数是否计入已表决的多数票数，由临时管理规约或者管理规约规定。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物业服务人应当对召开会议予以协助，并在物业管理区域内提供相应的人力支持。</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第二十三条</w:t>
      </w:r>
      <w:r>
        <w:rPr>
          <w:rFonts w:hint="eastAsia" w:ascii="宋体" w:hAnsi="宋体"/>
          <w:color w:val="000000" w:themeColor="text1"/>
          <w14:textFill>
            <w14:solidFill>
              <w14:schemeClr w14:val="tx1"/>
            </w14:solidFill>
          </w14:textFill>
        </w:rPr>
        <w:t>　计票时，业主委员会应当邀请不少于五名业主担任监票人、计票人，可以邀请第三方参与监票。业主委员会成员、业主委员会成员候选人及其近亲属不得担任监票人、计票人。监票人、计票人应当签名确认统计的表决结果。</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业主委员会应当将选票、表决票于收取当日交由所在地居民委员会临时保管，并自投票期限届满之</w:t>
      </w:r>
      <w:r>
        <w:rPr>
          <w:rFonts w:hint="eastAsia" w:ascii="宋体" w:hAnsi="宋体" w:cs="仿宋_GB2312"/>
          <w:color w:val="000000" w:themeColor="text1"/>
          <w14:textFill>
            <w14:solidFill>
              <w14:schemeClr w14:val="tx1"/>
            </w14:solidFill>
          </w14:textFill>
        </w:rPr>
        <w:t>日起七日内在保</w:t>
      </w:r>
      <w:r>
        <w:rPr>
          <w:rFonts w:hint="eastAsia" w:ascii="宋体" w:hAnsi="宋体"/>
          <w:color w:val="000000" w:themeColor="text1"/>
          <w14:textFill>
            <w14:solidFill>
              <w14:schemeClr w14:val="tx1"/>
            </w14:solidFill>
          </w14:textFill>
        </w:rPr>
        <w:t>管场所完成选票、表决票的统计。表决结果应当于产生当日在物业管理区域内公示，公示期不少于五日，并在公示期内报街道办事处、镇人民政府。公示期满无异议或者异议处理完毕后，居民委员会应当将选票、表决票交还业主委员会保管，保管期限为五年。</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表决结果公示内容应当包括已投票业主的房屋坐落位置、专有部分面积、表决意见，已投票业主的总人数和专有部分总面积，未投票业主的总人数和专有部分总面积、全体业主表决意见的汇总结果等。</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逾期未公示业主大会会议表决结果，或者公示内容不符合本条规定的，由街道办事处、镇人民政府责令限期改正；逾期未改正的，由街道办事处、镇人民政府予以公告。</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业主大会会议表决结果公示期限届满，对表决结果无异议或者异议不成立的，表决结果自公示期限届满次日起生效，业主委员会应当及时通告全体业主。</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第二十四条</w:t>
      </w:r>
      <w:r>
        <w:rPr>
          <w:rFonts w:hint="eastAsia" w:ascii="宋体" w:hAnsi="宋体"/>
          <w:color w:val="000000" w:themeColor="text1"/>
          <w14:textFill>
            <w14:solidFill>
              <w14:schemeClr w14:val="tx1"/>
            </w14:solidFill>
          </w14:textFill>
        </w:rPr>
        <w:t>　有下列情形之一的，业主委员会应当召集业主大会临时会议：</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（一）有百分之二十以上业主提议的；</w:t>
      </w:r>
    </w:p>
    <w:p>
      <w:pPr>
        <w:overflowPunct w:val="0"/>
        <w:adjustRightInd w:val="0"/>
        <w:snapToGrid w:val="0"/>
        <w:spacing w:line="580" w:lineRule="exact"/>
        <w:ind w:firstLine="640" w:firstLineChars="200"/>
        <w:rPr>
          <w:rFonts w:ascii="宋体" w:hAnsi="宋体"/>
          <w:color w:val="000000" w:themeColor="text1"/>
          <w:spacing w:val="-6"/>
          <w14:textFill>
            <w14:solidFill>
              <w14:schemeClr w14:val="tx1"/>
            </w14:solidFill>
          </w14:textFill>
        </w:rPr>
      </w:pPr>
      <w:r>
        <w:rPr>
          <w:rFonts w:hint="eastAsia" w:ascii="宋体" w:hAnsi="宋体"/>
          <w:color w:val="000000" w:themeColor="text1"/>
          <w14:textFill>
            <w14:solidFill>
              <w14:schemeClr w14:val="tx1"/>
            </w14:solidFill>
          </w14:textFill>
        </w:rPr>
        <w:t>（二）物</w:t>
      </w:r>
      <w:r>
        <w:rPr>
          <w:rFonts w:hint="eastAsia" w:ascii="宋体" w:hAnsi="宋体"/>
          <w:color w:val="000000" w:themeColor="text1"/>
          <w:spacing w:val="-6"/>
          <w14:textFill>
            <w14:solidFill>
              <w14:schemeClr w14:val="tx1"/>
            </w14:solidFill>
          </w14:textFill>
        </w:rPr>
        <w:t>业管理区域内突发紧急情况且亟需业主共同决定的；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（三）业主大会议事规则或者管理规约约定的其他情形。</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第二十五条　</w:t>
      </w:r>
      <w:r>
        <w:rPr>
          <w:rFonts w:hint="eastAsia" w:ascii="宋体" w:hAnsi="宋体" w:cs="仿宋_GB2312"/>
          <w:color w:val="000000" w:themeColor="text1"/>
          <w14:textFill>
            <w14:solidFill>
              <w14:schemeClr w14:val="tx1"/>
            </w14:solidFill>
          </w14:textFill>
        </w:rPr>
        <w:t>建设单位或者前期物业服务人应当自交付之日起十日内向街道办事处、镇人民政府、区县住房和城乡建设主管部门报告交付业主户数、面积及所占比例等情况；分期交付的，自每期交付之日起十日内报告相关情况。</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符合下列条件之一的，可以召开首次业主大会会议:</w:t>
      </w:r>
    </w:p>
    <w:p>
      <w:pPr>
        <w:overflowPunct w:val="0"/>
        <w:adjustRightInd w:val="0"/>
        <w:snapToGrid w:val="0"/>
        <w:spacing w:line="580" w:lineRule="exact"/>
        <w:ind w:firstLine="640" w:firstLineChars="200"/>
        <w:rPr>
          <w:rFonts w:ascii="宋体" w:hAnsi="宋体" w:cs="仿宋_GB2312"/>
          <w:color w:val="000000" w:themeColor="text1"/>
          <w:spacing w:val="-6"/>
          <w14:textFill>
            <w14:solidFill>
              <w14:schemeClr w14:val="tx1"/>
            </w14:solidFill>
          </w14:textFill>
        </w:rPr>
      </w:pPr>
      <w:r>
        <w:rPr>
          <w:rFonts w:hint="eastAsia" w:ascii="宋体" w:hAnsi="宋体" w:cs="仿宋_GB2312"/>
          <w:color w:val="000000" w:themeColor="text1"/>
          <w14:textFill>
            <w14:solidFill>
              <w14:schemeClr w14:val="tx1"/>
            </w14:solidFill>
          </w14:textFill>
        </w:rPr>
        <w:t>（一）已</w:t>
      </w:r>
      <w:r>
        <w:rPr>
          <w:rFonts w:hint="eastAsia" w:ascii="宋体" w:hAnsi="宋体" w:cs="仿宋_GB2312"/>
          <w:color w:val="000000" w:themeColor="text1"/>
          <w:spacing w:val="-6"/>
          <w14:textFill>
            <w14:solidFill>
              <w14:schemeClr w14:val="tx1"/>
            </w14:solidFill>
          </w14:textFill>
        </w:rPr>
        <w:t>交付业主的专有部分面积占比达到百分之五十以上；</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（二）已交付业主的人数占比达到百分之五十以上;</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（三）</w:t>
      </w:r>
      <w:r>
        <w:rPr>
          <w:rFonts w:hint="eastAsia" w:ascii="宋体" w:hAnsi="宋体" w:cs="仿宋_GB2312"/>
          <w:color w:val="000000" w:themeColor="text1"/>
          <w:spacing w:val="2"/>
          <w14:textFill>
            <w14:solidFill>
              <w14:schemeClr w14:val="tx1"/>
            </w14:solidFill>
          </w14:textFill>
        </w:rPr>
        <w:t>自首套物业交付业主之日起满两年且已交付业主的人数占比达到百</w:t>
      </w:r>
      <w:r>
        <w:rPr>
          <w:rFonts w:hint="eastAsia" w:ascii="宋体" w:hAnsi="宋体" w:cs="仿宋_GB2312"/>
          <w:color w:val="000000" w:themeColor="text1"/>
          <w14:textFill>
            <w14:solidFill>
              <w14:schemeClr w14:val="tx1"/>
            </w14:solidFill>
          </w14:textFill>
        </w:rPr>
        <w:t>分之二十五以上。</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达到召开首次业主大会会议条件的，街道办事处</w:t>
      </w:r>
      <w:r>
        <w:rPr>
          <w:rFonts w:ascii="宋体" w:hAnsi="宋体"/>
          <w:color w:val="000000" w:themeColor="text1"/>
          <w14:textFill>
            <w14:solidFill>
              <w14:schemeClr w14:val="tx1"/>
            </w14:solidFill>
          </w14:textFill>
        </w:rPr>
        <w:t>、镇人民政府应当在六十日内组建业主大会筹备组</w:t>
      </w:r>
      <w:r>
        <w:rPr>
          <w:rFonts w:hint="eastAsia" w:ascii="宋体" w:hAnsi="宋体"/>
          <w:color w:val="000000" w:themeColor="text1"/>
          <w14:textFill>
            <w14:solidFill>
              <w14:schemeClr w14:val="tx1"/>
            </w14:solidFill>
          </w14:textFill>
        </w:rPr>
        <w:t>。建设单位、</w:t>
      </w:r>
      <w:r>
        <w:rPr>
          <w:rFonts w:ascii="宋体" w:hAnsi="宋体"/>
          <w:color w:val="000000" w:themeColor="text1"/>
          <w14:textFill>
            <w14:solidFill>
              <w14:schemeClr w14:val="tx1"/>
            </w14:solidFill>
          </w14:textFill>
        </w:rPr>
        <w:t>前期物业服务人</w:t>
      </w:r>
      <w:r>
        <w:rPr>
          <w:rFonts w:hint="eastAsia" w:ascii="宋体" w:hAnsi="宋体"/>
          <w:color w:val="000000" w:themeColor="text1"/>
          <w14:textFill>
            <w14:solidFill>
              <w14:schemeClr w14:val="tx1"/>
            </w14:solidFill>
          </w14:textFill>
        </w:rPr>
        <w:t>应当按照</w:t>
      </w:r>
      <w:r>
        <w:rPr>
          <w:rFonts w:ascii="宋体" w:hAnsi="宋体"/>
          <w:color w:val="000000" w:themeColor="text1"/>
          <w14:textFill>
            <w14:solidFill>
              <w14:schemeClr w14:val="tx1"/>
            </w14:solidFill>
          </w14:textFill>
        </w:rPr>
        <w:t>街道办事处、镇人民政府的要求</w:t>
      </w:r>
      <w:r>
        <w:rPr>
          <w:rFonts w:hint="eastAsia" w:ascii="宋体" w:hAnsi="宋体"/>
          <w:color w:val="000000" w:themeColor="text1"/>
          <w14:textFill>
            <w14:solidFill>
              <w14:schemeClr w14:val="tx1"/>
            </w14:solidFill>
          </w14:textFill>
        </w:rPr>
        <w:t>提交书面报告。书面报告应当包含物业建筑总面积、物业出售面积、交付时间和业主姓名、房屋坐落</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专有部分建筑</w:t>
      </w:r>
      <w:r>
        <w:rPr>
          <w:rFonts w:ascii="宋体" w:hAnsi="宋体"/>
          <w:color w:val="000000" w:themeColor="text1"/>
          <w14:textFill>
            <w14:solidFill>
              <w14:schemeClr w14:val="tx1"/>
            </w14:solidFill>
          </w14:textFill>
        </w:rPr>
        <w:t>面积</w:t>
      </w:r>
      <w:r>
        <w:rPr>
          <w:rFonts w:hint="eastAsia" w:ascii="宋体" w:hAnsi="宋体"/>
          <w:color w:val="000000" w:themeColor="text1"/>
          <w14:textFill>
            <w14:solidFill>
              <w14:schemeClr w14:val="tx1"/>
            </w14:solidFill>
          </w14:textFill>
        </w:rPr>
        <w:t>等内容。建设单位、前期</w:t>
      </w:r>
      <w:r>
        <w:rPr>
          <w:rFonts w:ascii="宋体" w:hAnsi="宋体"/>
          <w:color w:val="000000" w:themeColor="text1"/>
          <w14:textFill>
            <w14:solidFill>
              <w14:schemeClr w14:val="tx1"/>
            </w14:solidFill>
          </w14:textFill>
        </w:rPr>
        <w:t>物业服务人</w:t>
      </w:r>
      <w:r>
        <w:rPr>
          <w:rFonts w:hint="eastAsia" w:ascii="宋体" w:hAnsi="宋体"/>
          <w:color w:val="000000" w:themeColor="text1"/>
          <w14:textFill>
            <w14:solidFill>
              <w14:schemeClr w14:val="tx1"/>
            </w14:solidFill>
          </w14:textFill>
        </w:rPr>
        <w:t>对</w:t>
      </w:r>
      <w:r>
        <w:rPr>
          <w:rFonts w:ascii="宋体" w:hAnsi="宋体"/>
          <w:color w:val="000000" w:themeColor="text1"/>
          <w14:textFill>
            <w14:solidFill>
              <w14:schemeClr w14:val="tx1"/>
            </w14:solidFill>
          </w14:textFill>
        </w:rPr>
        <w:t>提交资料的真实性</w:t>
      </w:r>
      <w:r>
        <w:rPr>
          <w:rFonts w:hint="eastAsia" w:ascii="宋体" w:hAnsi="宋体"/>
          <w:color w:val="000000" w:themeColor="text1"/>
          <w14:textFill>
            <w14:solidFill>
              <w14:schemeClr w14:val="tx1"/>
            </w14:solidFill>
          </w14:textFill>
        </w:rPr>
        <w:t>、完整性</w:t>
      </w:r>
      <w:r>
        <w:rPr>
          <w:rFonts w:ascii="宋体" w:hAnsi="宋体"/>
          <w:color w:val="000000" w:themeColor="text1"/>
          <w14:textFill>
            <w14:solidFill>
              <w14:schemeClr w14:val="tx1"/>
            </w14:solidFill>
          </w14:textFill>
        </w:rPr>
        <w:t>负责，</w:t>
      </w:r>
      <w:r>
        <w:rPr>
          <w:rFonts w:hint="eastAsia" w:ascii="宋体" w:hAnsi="宋体"/>
          <w:color w:val="000000" w:themeColor="text1"/>
          <w14:textFill>
            <w14:solidFill>
              <w14:schemeClr w14:val="tx1"/>
            </w14:solidFill>
          </w14:textFill>
        </w:rPr>
        <w:t>不得</w:t>
      </w:r>
      <w:r>
        <w:rPr>
          <w:rFonts w:ascii="宋体" w:hAnsi="宋体"/>
          <w:color w:val="000000" w:themeColor="text1"/>
          <w14:textFill>
            <w14:solidFill>
              <w14:schemeClr w14:val="tx1"/>
            </w14:solidFill>
          </w14:textFill>
        </w:rPr>
        <w:t>拒绝提供，不得隐匿、</w:t>
      </w:r>
      <w:r>
        <w:rPr>
          <w:rFonts w:hint="eastAsia" w:ascii="宋体" w:hAnsi="宋体"/>
          <w:color w:val="000000" w:themeColor="text1"/>
          <w14:textFill>
            <w14:solidFill>
              <w14:schemeClr w14:val="tx1"/>
            </w14:solidFill>
          </w14:textFill>
        </w:rPr>
        <w:t>篡改</w:t>
      </w:r>
      <w:r>
        <w:rPr>
          <w:rFonts w:ascii="宋体" w:hAnsi="宋体"/>
          <w:color w:val="000000" w:themeColor="text1"/>
          <w14:textFill>
            <w14:solidFill>
              <w14:schemeClr w14:val="tx1"/>
            </w14:solidFill>
          </w14:textFill>
        </w:rPr>
        <w:t>、伪造、</w:t>
      </w:r>
      <w:r>
        <w:rPr>
          <w:rFonts w:hint="eastAsia" w:ascii="宋体" w:hAnsi="宋体"/>
          <w:color w:val="000000" w:themeColor="text1"/>
          <w14:textFill>
            <w14:solidFill>
              <w14:schemeClr w14:val="tx1"/>
            </w14:solidFill>
          </w14:textFill>
        </w:rPr>
        <w:t>漏报</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瞒报</w:t>
      </w:r>
      <w:r>
        <w:rPr>
          <w:rFonts w:ascii="宋体" w:hAnsi="宋体"/>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达到</w:t>
      </w:r>
      <w:r>
        <w:rPr>
          <w:rFonts w:ascii="宋体" w:hAnsi="宋体"/>
          <w:color w:val="000000" w:themeColor="text1"/>
          <w14:textFill>
            <w14:solidFill>
              <w14:schemeClr w14:val="tx1"/>
            </w14:solidFill>
          </w14:textFill>
        </w:rPr>
        <w:t>召开首次</w:t>
      </w:r>
      <w:r>
        <w:rPr>
          <w:rFonts w:hint="eastAsia" w:ascii="宋体" w:hAnsi="宋体"/>
          <w:color w:val="000000" w:themeColor="text1"/>
          <w14:textFill>
            <w14:solidFill>
              <w14:schemeClr w14:val="tx1"/>
            </w14:solidFill>
          </w14:textFill>
        </w:rPr>
        <w:t>业主</w:t>
      </w:r>
      <w:r>
        <w:rPr>
          <w:rFonts w:ascii="宋体" w:hAnsi="宋体"/>
          <w:color w:val="000000" w:themeColor="text1"/>
          <w14:textFill>
            <w14:solidFill>
              <w14:schemeClr w14:val="tx1"/>
            </w14:solidFill>
          </w14:textFill>
        </w:rPr>
        <w:t>大会会议条件，</w:t>
      </w:r>
      <w:r>
        <w:rPr>
          <w:rFonts w:hint="eastAsia" w:ascii="宋体" w:hAnsi="宋体"/>
          <w:color w:val="000000" w:themeColor="text1"/>
          <w14:textFill>
            <w14:solidFill>
              <w14:schemeClr w14:val="tx1"/>
            </w14:solidFill>
          </w14:textFill>
        </w:rPr>
        <w:t>街道办事处</w:t>
      </w:r>
      <w:r>
        <w:rPr>
          <w:rFonts w:ascii="宋体" w:hAnsi="宋体"/>
          <w:color w:val="000000" w:themeColor="text1"/>
          <w14:textFill>
            <w14:solidFill>
              <w14:schemeClr w14:val="tx1"/>
            </w14:solidFill>
          </w14:textFill>
        </w:rPr>
        <w:t>、镇人民政府未</w:t>
      </w:r>
      <w:r>
        <w:rPr>
          <w:rFonts w:hint="eastAsia" w:ascii="宋体" w:hAnsi="宋体"/>
          <w:color w:val="000000" w:themeColor="text1"/>
          <w14:textFill>
            <w14:solidFill>
              <w14:schemeClr w14:val="tx1"/>
            </w14:solidFill>
          </w14:textFill>
        </w:rPr>
        <w:t>依法组建</w:t>
      </w:r>
      <w:r>
        <w:rPr>
          <w:rFonts w:ascii="宋体" w:hAnsi="宋体"/>
          <w:color w:val="000000" w:themeColor="text1"/>
          <w14:textFill>
            <w14:solidFill>
              <w14:schemeClr w14:val="tx1"/>
            </w14:solidFill>
          </w14:textFill>
        </w:rPr>
        <w:t>筹备组的，物业管理区域内</w:t>
      </w:r>
      <w:r>
        <w:rPr>
          <w:rFonts w:hint="eastAsia" w:ascii="宋体" w:hAnsi="宋体"/>
          <w:color w:val="000000" w:themeColor="text1"/>
          <w14:textFill>
            <w14:solidFill>
              <w14:schemeClr w14:val="tx1"/>
            </w14:solidFill>
          </w14:textFill>
        </w:rPr>
        <w:t>五人</w:t>
      </w:r>
      <w:r>
        <w:rPr>
          <w:rFonts w:ascii="宋体" w:hAnsi="宋体"/>
          <w:color w:val="000000" w:themeColor="text1"/>
          <w14:textFill>
            <w14:solidFill>
              <w14:schemeClr w14:val="tx1"/>
            </w14:solidFill>
          </w14:textFill>
        </w:rPr>
        <w:t>以上业主</w:t>
      </w:r>
      <w:r>
        <w:rPr>
          <w:rFonts w:hint="eastAsia" w:ascii="宋体" w:hAnsi="宋体"/>
          <w:color w:val="000000" w:themeColor="text1"/>
          <w14:textFill>
            <w14:solidFill>
              <w14:schemeClr w14:val="tx1"/>
            </w14:solidFill>
          </w14:textFill>
        </w:rPr>
        <w:t>有权</w:t>
      </w:r>
      <w:r>
        <w:rPr>
          <w:rFonts w:ascii="宋体" w:hAnsi="宋体"/>
          <w:color w:val="000000" w:themeColor="text1"/>
          <w14:textFill>
            <w14:solidFill>
              <w14:schemeClr w14:val="tx1"/>
            </w14:solidFill>
          </w14:textFill>
        </w:rPr>
        <w:t>联名</w:t>
      </w:r>
      <w:r>
        <w:rPr>
          <w:rFonts w:hint="eastAsia" w:ascii="宋体" w:hAnsi="宋体"/>
          <w:color w:val="000000" w:themeColor="text1"/>
          <w14:textFill>
            <w14:solidFill>
              <w14:schemeClr w14:val="tx1"/>
            </w14:solidFill>
          </w14:textFill>
        </w:rPr>
        <w:t>提出成立</w:t>
      </w:r>
      <w:r>
        <w:rPr>
          <w:rFonts w:ascii="宋体" w:hAnsi="宋体"/>
          <w:color w:val="000000" w:themeColor="text1"/>
          <w14:textFill>
            <w14:solidFill>
              <w14:schemeClr w14:val="tx1"/>
            </w14:solidFill>
          </w14:textFill>
        </w:rPr>
        <w:t>业主大会的</w:t>
      </w:r>
      <w:r>
        <w:rPr>
          <w:rFonts w:hint="eastAsia" w:ascii="宋体" w:hAnsi="宋体"/>
          <w:color w:val="000000" w:themeColor="text1"/>
          <w14:textFill>
            <w14:solidFill>
              <w14:schemeClr w14:val="tx1"/>
            </w14:solidFill>
          </w14:textFill>
        </w:rPr>
        <w:t>申请，街道办事处、镇人民政府应当自收到</w:t>
      </w:r>
      <w:r>
        <w:rPr>
          <w:rFonts w:ascii="宋体" w:hAnsi="宋体"/>
          <w:color w:val="000000" w:themeColor="text1"/>
          <w14:textFill>
            <w14:solidFill>
              <w14:schemeClr w14:val="tx1"/>
            </w14:solidFill>
          </w14:textFill>
        </w:rPr>
        <w:t>申请之日起</w:t>
      </w:r>
      <w:r>
        <w:rPr>
          <w:rFonts w:hint="eastAsia" w:ascii="宋体" w:hAnsi="宋体"/>
          <w:color w:val="000000" w:themeColor="text1"/>
          <w14:textFill>
            <w14:solidFill>
              <w14:schemeClr w14:val="tx1"/>
            </w14:solidFill>
          </w14:textFill>
        </w:rPr>
        <w:t>十</w:t>
      </w:r>
      <w:r>
        <w:rPr>
          <w:rFonts w:ascii="宋体" w:hAnsi="宋体"/>
          <w:color w:val="000000" w:themeColor="text1"/>
          <w14:textFill>
            <w14:solidFill>
              <w14:schemeClr w14:val="tx1"/>
            </w14:solidFill>
          </w14:textFill>
        </w:rPr>
        <w:t>日内</w:t>
      </w:r>
      <w:r>
        <w:rPr>
          <w:rFonts w:hint="eastAsia" w:ascii="宋体" w:hAnsi="宋体"/>
          <w:color w:val="000000" w:themeColor="text1"/>
          <w14:textFill>
            <w14:solidFill>
              <w14:schemeClr w14:val="tx1"/>
            </w14:solidFill>
          </w14:textFill>
        </w:rPr>
        <w:t>予以</w:t>
      </w:r>
      <w:r>
        <w:rPr>
          <w:rFonts w:ascii="宋体" w:hAnsi="宋体"/>
          <w:color w:val="000000" w:themeColor="text1"/>
          <w14:textFill>
            <w14:solidFill>
              <w14:schemeClr w14:val="tx1"/>
            </w14:solidFill>
          </w14:textFill>
        </w:rPr>
        <w:t>核实</w:t>
      </w:r>
      <w:r>
        <w:rPr>
          <w:rFonts w:hint="eastAsia" w:ascii="宋体" w:hAnsi="宋体"/>
          <w:color w:val="000000" w:themeColor="text1"/>
          <w14:textFill>
            <w14:solidFill>
              <w14:schemeClr w14:val="tx1"/>
            </w14:solidFill>
          </w14:textFill>
        </w:rPr>
        <w:t>。对</w:t>
      </w:r>
      <w:r>
        <w:rPr>
          <w:rFonts w:ascii="宋体" w:hAnsi="宋体"/>
          <w:color w:val="000000" w:themeColor="text1"/>
          <w14:textFill>
            <w14:solidFill>
              <w14:schemeClr w14:val="tx1"/>
            </w14:solidFill>
          </w14:textFill>
        </w:rPr>
        <w:t>符合条件</w:t>
      </w:r>
      <w:r>
        <w:rPr>
          <w:rFonts w:hint="eastAsia" w:ascii="宋体" w:hAnsi="宋体"/>
          <w:color w:val="000000" w:themeColor="text1"/>
          <w14:textFill>
            <w14:solidFill>
              <w14:schemeClr w14:val="tx1"/>
            </w14:solidFill>
          </w14:textFill>
        </w:rPr>
        <w:t>的，街道办事处</w:t>
      </w:r>
      <w:r>
        <w:rPr>
          <w:rFonts w:ascii="宋体" w:hAnsi="宋体"/>
          <w:color w:val="000000" w:themeColor="text1"/>
          <w14:textFill>
            <w14:solidFill>
              <w14:schemeClr w14:val="tx1"/>
            </w14:solidFill>
          </w14:textFill>
        </w:rPr>
        <w:t>、镇人民政府</w:t>
      </w:r>
      <w:r>
        <w:rPr>
          <w:rFonts w:hint="eastAsia" w:ascii="宋体" w:hAnsi="宋体"/>
          <w:color w:val="000000" w:themeColor="text1"/>
          <w14:textFill>
            <w14:solidFill>
              <w14:schemeClr w14:val="tx1"/>
            </w14:solidFill>
          </w14:textFill>
        </w:rPr>
        <w:t>应当要求建设单位或者前期</w:t>
      </w:r>
      <w:r>
        <w:rPr>
          <w:rFonts w:ascii="宋体" w:hAnsi="宋体"/>
          <w:color w:val="000000" w:themeColor="text1"/>
          <w14:textFill>
            <w14:solidFill>
              <w14:schemeClr w14:val="tx1"/>
            </w14:solidFill>
          </w14:textFill>
        </w:rPr>
        <w:t>物业服务人限期</w:t>
      </w:r>
      <w:r>
        <w:rPr>
          <w:rFonts w:hint="eastAsia" w:ascii="宋体" w:hAnsi="宋体"/>
          <w:color w:val="000000" w:themeColor="text1"/>
          <w14:textFill>
            <w14:solidFill>
              <w14:schemeClr w14:val="tx1"/>
            </w14:solidFill>
          </w14:textFill>
        </w:rPr>
        <w:t>提交本条</w:t>
      </w:r>
      <w:r>
        <w:rPr>
          <w:rFonts w:ascii="宋体" w:hAnsi="宋体"/>
          <w:color w:val="000000" w:themeColor="text1"/>
          <w14:textFill>
            <w14:solidFill>
              <w14:schemeClr w14:val="tx1"/>
            </w14:solidFill>
          </w14:textFill>
        </w:rPr>
        <w:t>第</w:t>
      </w:r>
      <w:r>
        <w:rPr>
          <w:rFonts w:hint="eastAsia" w:ascii="宋体" w:hAnsi="宋体"/>
          <w:color w:val="000000" w:themeColor="text1"/>
          <w14:textFill>
            <w14:solidFill>
              <w14:schemeClr w14:val="tx1"/>
            </w14:solidFill>
          </w14:textFill>
        </w:rPr>
        <w:t>三</w:t>
      </w:r>
      <w:r>
        <w:rPr>
          <w:rFonts w:ascii="宋体" w:hAnsi="宋体"/>
          <w:color w:val="000000" w:themeColor="text1"/>
          <w14:textFill>
            <w14:solidFill>
              <w14:schemeClr w14:val="tx1"/>
            </w14:solidFill>
          </w14:textFill>
        </w:rPr>
        <w:t>款规定的</w:t>
      </w:r>
      <w:r>
        <w:rPr>
          <w:rFonts w:hint="eastAsia" w:ascii="宋体" w:hAnsi="宋体"/>
          <w:color w:val="000000" w:themeColor="text1"/>
          <w14:textFill>
            <w14:solidFill>
              <w14:schemeClr w14:val="tx1"/>
            </w14:solidFill>
          </w14:textFill>
        </w:rPr>
        <w:t>书面</w:t>
      </w:r>
      <w:r>
        <w:rPr>
          <w:rFonts w:ascii="宋体" w:hAnsi="宋体"/>
          <w:color w:val="000000" w:themeColor="text1"/>
          <w14:textFill>
            <w14:solidFill>
              <w14:schemeClr w14:val="tx1"/>
            </w14:solidFill>
          </w14:textFill>
        </w:rPr>
        <w:t>报告</w:t>
      </w:r>
      <w:r>
        <w:rPr>
          <w:rFonts w:hint="eastAsia" w:ascii="宋体" w:hAnsi="宋体"/>
          <w:color w:val="000000" w:themeColor="text1"/>
          <w14:textFill>
            <w14:solidFill>
              <w14:schemeClr w14:val="tx1"/>
            </w14:solidFill>
          </w14:textFill>
        </w:rPr>
        <w:t>，并在</w:t>
      </w:r>
      <w:r>
        <w:rPr>
          <w:rFonts w:ascii="宋体" w:hAnsi="宋体"/>
          <w:color w:val="000000" w:themeColor="text1"/>
          <w14:textFill>
            <w14:solidFill>
              <w14:schemeClr w14:val="tx1"/>
            </w14:solidFill>
          </w14:textFill>
        </w:rPr>
        <w:t>六十日内成立</w:t>
      </w:r>
      <w:r>
        <w:rPr>
          <w:rFonts w:hint="eastAsia" w:ascii="宋体" w:hAnsi="宋体"/>
          <w:color w:val="000000" w:themeColor="text1"/>
          <w14:textFill>
            <w14:solidFill>
              <w14:schemeClr w14:val="tx1"/>
            </w14:solidFill>
          </w14:textFill>
        </w:rPr>
        <w:t>筹备组。</w:t>
      </w:r>
    </w:p>
    <w:p>
      <w:pPr>
        <w:pStyle w:val="4"/>
        <w:overflowPunct w:val="0"/>
        <w:adjustRightInd w:val="0"/>
        <w:snapToGrid w:val="0"/>
        <w:spacing w:line="580" w:lineRule="exact"/>
        <w:ind w:left="0" w:leftChars="0" w:firstLine="640" w:firstLineChars="200"/>
        <w:rPr>
          <w:rFonts w:ascii="宋体" w:hAnsi="宋体" w:eastAsia="仿宋_GB2312"/>
          <w:color w:val="000000" w:themeColor="text1"/>
          <w:sz w:val="32"/>
          <w:szCs w:val="32"/>
          <w14:textFill>
            <w14:solidFill>
              <w14:schemeClr w14:val="tx1"/>
            </w14:solidFill>
          </w14:textFill>
        </w:rPr>
      </w:pPr>
      <w:r>
        <w:rPr>
          <w:rFonts w:hint="eastAsia" w:ascii="宋体" w:hAnsi="宋体" w:eastAsia="仿宋_GB2312"/>
          <w:color w:val="000000" w:themeColor="text1"/>
          <w:sz w:val="32"/>
          <w:szCs w:val="32"/>
          <w:shd w:val="clear" w:color="auto" w:fill="FFFFFF"/>
          <w14:textFill>
            <w14:solidFill>
              <w14:schemeClr w14:val="tx1"/>
            </w14:solidFill>
          </w14:textFill>
        </w:rPr>
        <w:t>建设单位、前期物业服务人未按照规定报告情况的，街道办事处、镇人民政府有权向不动产登记机构查询业主姓名、房屋坐落</w:t>
      </w:r>
      <w:r>
        <w:rPr>
          <w:rFonts w:ascii="宋体" w:hAnsi="宋体" w:eastAsia="仿宋_GB2312"/>
          <w:color w:val="000000" w:themeColor="text1"/>
          <w:sz w:val="32"/>
          <w:szCs w:val="32"/>
          <w:shd w:val="clear" w:color="auto" w:fill="FFFFFF"/>
          <w14:textFill>
            <w14:solidFill>
              <w14:schemeClr w14:val="tx1"/>
            </w14:solidFill>
          </w14:textFill>
        </w:rPr>
        <w:t>、</w:t>
      </w:r>
      <w:r>
        <w:rPr>
          <w:rFonts w:hint="eastAsia" w:ascii="宋体" w:hAnsi="宋体" w:eastAsia="仿宋_GB2312"/>
          <w:color w:val="000000" w:themeColor="text1"/>
          <w:sz w:val="32"/>
          <w:szCs w:val="32"/>
          <w14:textFill>
            <w14:solidFill>
              <w14:schemeClr w14:val="tx1"/>
            </w14:solidFill>
          </w14:textFill>
        </w:rPr>
        <w:t>专有部分建筑</w:t>
      </w:r>
      <w:r>
        <w:rPr>
          <w:rFonts w:ascii="宋体" w:hAnsi="宋体" w:eastAsia="仿宋_GB2312"/>
          <w:color w:val="000000" w:themeColor="text1"/>
          <w:sz w:val="32"/>
          <w:szCs w:val="32"/>
          <w14:textFill>
            <w14:solidFill>
              <w14:schemeClr w14:val="tx1"/>
            </w14:solidFill>
          </w14:textFill>
        </w:rPr>
        <w:t>面积</w:t>
      </w:r>
      <w:r>
        <w:rPr>
          <w:rFonts w:hint="eastAsia" w:ascii="宋体" w:hAnsi="宋体" w:eastAsia="仿宋_GB2312"/>
          <w:color w:val="000000" w:themeColor="text1"/>
          <w:sz w:val="32"/>
          <w:szCs w:val="32"/>
          <w:shd w:val="clear" w:color="auto" w:fill="FFFFFF"/>
          <w14:textFill>
            <w14:solidFill>
              <w14:schemeClr w14:val="tx1"/>
            </w14:solidFill>
          </w14:textFill>
        </w:rPr>
        <w:t>，不动产登记机构应当及时提供。</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第二十六条　</w:t>
      </w:r>
      <w:r>
        <w:rPr>
          <w:rFonts w:hint="eastAsia" w:ascii="宋体" w:hAnsi="宋体" w:cs="仿宋_GB2312"/>
          <w:color w:val="000000" w:themeColor="text1"/>
          <w14:textFill>
            <w14:solidFill>
              <w14:schemeClr w14:val="tx1"/>
            </w14:solidFill>
          </w14:textFill>
        </w:rPr>
        <w:t>筹备组由七人以上单数</w:t>
      </w:r>
      <w:r>
        <w:rPr>
          <w:rFonts w:ascii="宋体" w:hAnsi="宋体" w:cs="仿宋_GB2312"/>
          <w:color w:val="000000" w:themeColor="text1"/>
          <w14:textFill>
            <w14:solidFill>
              <w14:schemeClr w14:val="tx1"/>
            </w14:solidFill>
          </w14:textFill>
        </w:rPr>
        <w:t>组成</w:t>
      </w:r>
      <w:r>
        <w:rPr>
          <w:rFonts w:hint="eastAsia" w:ascii="宋体" w:hAnsi="宋体" w:cs="仿宋_GB2312"/>
          <w:color w:val="000000" w:themeColor="text1"/>
          <w14:textFill>
            <w14:solidFill>
              <w14:schemeClr w14:val="tx1"/>
            </w14:solidFill>
          </w14:textFill>
        </w:rPr>
        <w:t>。组长应当由街道办事处、镇人民政府派员担任，负责主持</w:t>
      </w:r>
      <w:r>
        <w:rPr>
          <w:rFonts w:ascii="宋体" w:hAnsi="宋体" w:cs="仿宋_GB2312"/>
          <w:color w:val="000000" w:themeColor="text1"/>
          <w14:textFill>
            <w14:solidFill>
              <w14:schemeClr w14:val="tx1"/>
            </w14:solidFill>
          </w14:textFill>
        </w:rPr>
        <w:t>和召集筹备</w:t>
      </w:r>
      <w:r>
        <w:rPr>
          <w:rFonts w:hint="eastAsia" w:ascii="宋体" w:hAnsi="宋体" w:cs="仿宋_GB2312"/>
          <w:color w:val="000000" w:themeColor="text1"/>
          <w14:textFill>
            <w14:solidFill>
              <w14:schemeClr w14:val="tx1"/>
            </w14:solidFill>
          </w14:textFill>
        </w:rPr>
        <w:t>组</w:t>
      </w:r>
      <w:r>
        <w:rPr>
          <w:rFonts w:ascii="宋体" w:hAnsi="宋体" w:cs="仿宋_GB2312"/>
          <w:color w:val="000000" w:themeColor="text1"/>
          <w14:textFill>
            <w14:solidFill>
              <w14:schemeClr w14:val="tx1"/>
            </w14:solidFill>
          </w14:textFill>
        </w:rPr>
        <w:t>工作</w:t>
      </w:r>
      <w:r>
        <w:rPr>
          <w:rFonts w:hint="eastAsia" w:ascii="宋体" w:hAnsi="宋体" w:cs="仿宋_GB2312"/>
          <w:color w:val="000000" w:themeColor="text1"/>
          <w14:textFill>
            <w14:solidFill>
              <w14:schemeClr w14:val="tx1"/>
            </w14:solidFill>
          </w14:textFill>
        </w:rPr>
        <w:t>，其他</w:t>
      </w:r>
      <w:r>
        <w:rPr>
          <w:rFonts w:ascii="宋体" w:hAnsi="宋体" w:cs="仿宋_GB2312"/>
          <w:color w:val="000000" w:themeColor="text1"/>
          <w14:textFill>
            <w14:solidFill>
              <w14:schemeClr w14:val="tx1"/>
            </w14:solidFill>
          </w14:textFill>
        </w:rPr>
        <w:t>成员</w:t>
      </w:r>
      <w:r>
        <w:rPr>
          <w:rFonts w:hint="eastAsia" w:ascii="宋体" w:hAnsi="宋体" w:cs="仿宋_GB2312"/>
          <w:color w:val="000000" w:themeColor="text1"/>
          <w14:textFill>
            <w14:solidFill>
              <w14:schemeClr w14:val="tx1"/>
            </w14:solidFill>
          </w14:textFill>
        </w:rPr>
        <w:t>由业主、居民委员会、建设单位、前期物业服务人代表组成，</w:t>
      </w:r>
      <w:r>
        <w:rPr>
          <w:rFonts w:ascii="宋体" w:hAnsi="宋体" w:cs="仿宋_GB2312"/>
          <w:color w:val="000000" w:themeColor="text1"/>
          <w14:textFill>
            <w14:solidFill>
              <w14:schemeClr w14:val="tx1"/>
            </w14:solidFill>
          </w14:textFill>
        </w:rPr>
        <w:t>其中</w:t>
      </w:r>
      <w:r>
        <w:rPr>
          <w:rFonts w:hint="eastAsia" w:ascii="宋体" w:hAnsi="宋体" w:cs="仿宋_GB2312"/>
          <w:color w:val="000000" w:themeColor="text1"/>
          <w14:textFill>
            <w14:solidFill>
              <w14:schemeClr w14:val="tx1"/>
            </w14:solidFill>
          </w14:textFill>
        </w:rPr>
        <w:t>业主代表所占比例不得低于筹备组</w:t>
      </w:r>
      <w:r>
        <w:rPr>
          <w:rFonts w:ascii="宋体" w:hAnsi="宋体" w:cs="仿宋_GB2312"/>
          <w:color w:val="000000" w:themeColor="text1"/>
          <w14:textFill>
            <w14:solidFill>
              <w14:schemeClr w14:val="tx1"/>
            </w14:solidFill>
          </w14:textFill>
        </w:rPr>
        <w:t>总人数</w:t>
      </w:r>
      <w:r>
        <w:rPr>
          <w:rFonts w:hint="eastAsia" w:ascii="宋体" w:hAnsi="宋体" w:cs="仿宋_GB2312"/>
          <w:color w:val="000000" w:themeColor="text1"/>
          <w14:textFill>
            <w14:solidFill>
              <w14:schemeClr w14:val="tx1"/>
            </w14:solidFill>
          </w14:textFill>
        </w:rPr>
        <w:t>的二分之一。建设单位</w:t>
      </w:r>
      <w:r>
        <w:rPr>
          <w:rFonts w:ascii="宋体" w:hAnsi="宋体" w:cs="仿宋_GB2312"/>
          <w:color w:val="000000" w:themeColor="text1"/>
          <w14:textFill>
            <w14:solidFill>
              <w14:schemeClr w14:val="tx1"/>
            </w14:solidFill>
          </w14:textFill>
        </w:rPr>
        <w:t>、前期物业服务人</w:t>
      </w:r>
      <w:r>
        <w:rPr>
          <w:rFonts w:hint="eastAsia" w:ascii="宋体" w:hAnsi="宋体" w:cs="仿宋_GB2312"/>
          <w:color w:val="000000" w:themeColor="text1"/>
          <w14:textFill>
            <w14:solidFill>
              <w14:schemeClr w14:val="tx1"/>
            </w14:solidFill>
          </w14:textFill>
        </w:rPr>
        <w:t>未</w:t>
      </w:r>
      <w:r>
        <w:rPr>
          <w:rFonts w:ascii="宋体" w:hAnsi="宋体" w:cs="仿宋_GB2312"/>
          <w:color w:val="000000" w:themeColor="text1"/>
          <w14:textFill>
            <w14:solidFill>
              <w14:schemeClr w14:val="tx1"/>
            </w14:solidFill>
          </w14:textFill>
        </w:rPr>
        <w:t>参加的，不影响</w:t>
      </w:r>
      <w:r>
        <w:rPr>
          <w:rFonts w:hint="eastAsia" w:ascii="宋体" w:hAnsi="宋体" w:cs="仿宋_GB2312"/>
          <w:color w:val="000000" w:themeColor="text1"/>
          <w14:textFill>
            <w14:solidFill>
              <w14:schemeClr w14:val="tx1"/>
            </w14:solidFill>
          </w14:textFill>
        </w:rPr>
        <w:t>筹备组</w:t>
      </w:r>
      <w:r>
        <w:rPr>
          <w:rFonts w:ascii="宋体" w:hAnsi="宋体" w:cs="仿宋_GB2312"/>
          <w:color w:val="000000" w:themeColor="text1"/>
          <w14:textFill>
            <w14:solidFill>
              <w14:schemeClr w14:val="tx1"/>
            </w14:solidFill>
          </w14:textFill>
        </w:rPr>
        <w:t>成立。</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筹备组中的业主代表应当通过业主推荐或者自荐的方式产生。被推荐或者自荐人数较多的，应当由</w:t>
      </w:r>
      <w:r>
        <w:rPr>
          <w:rFonts w:ascii="宋体" w:hAnsi="宋体" w:cs="仿宋_GB2312"/>
          <w:color w:val="000000" w:themeColor="text1"/>
          <w14:textFill>
            <w14:solidFill>
              <w14:schemeClr w14:val="tx1"/>
            </w14:solidFill>
          </w14:textFill>
        </w:rPr>
        <w:t>业主</w:t>
      </w:r>
      <w:r>
        <w:rPr>
          <w:rFonts w:hint="eastAsia" w:ascii="宋体" w:hAnsi="宋体" w:cs="仿宋_GB2312"/>
          <w:color w:val="000000" w:themeColor="text1"/>
          <w14:textFill>
            <w14:solidFill>
              <w14:schemeClr w14:val="tx1"/>
            </w14:solidFill>
          </w14:textFill>
        </w:rPr>
        <w:t>协商确定；协商不能确定的，根据获得推荐的人数多少确定，人数多者优先，人数相同的，以面积多者优先。</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筹备组应当自成立之日起十日内，将其成员名单和工作职责进行公告。</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第二十七条</w:t>
      </w:r>
      <w:r>
        <w:rPr>
          <w:rFonts w:hint="eastAsia" w:ascii="宋体" w:hAnsi="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筹备组应当完成下列筹备工作：</w:t>
      </w:r>
    </w:p>
    <w:p>
      <w:pPr>
        <w:overflowPunct w:val="0"/>
        <w:adjustRightInd w:val="0"/>
        <w:snapToGrid w:val="0"/>
        <w:spacing w:line="580" w:lineRule="exact"/>
        <w:ind w:firstLine="640" w:firstLineChars="200"/>
        <w:rPr>
          <w:rFonts w:ascii="宋体" w:hAnsi="宋体" w:cs="仿宋_GB2312"/>
          <w:color w:val="000000" w:themeColor="text1"/>
          <w:spacing w:val="2"/>
          <w14:textFill>
            <w14:solidFill>
              <w14:schemeClr w14:val="tx1"/>
            </w14:solidFill>
          </w14:textFill>
        </w:rPr>
      </w:pPr>
      <w:r>
        <w:rPr>
          <w:rFonts w:hint="eastAsia" w:ascii="宋体" w:hAnsi="宋体" w:cs="仿宋_GB2312"/>
          <w:color w:val="000000" w:themeColor="text1"/>
          <w14:textFill>
            <w14:solidFill>
              <w14:schemeClr w14:val="tx1"/>
            </w14:solidFill>
          </w14:textFill>
        </w:rPr>
        <w:t>（一）</w:t>
      </w:r>
      <w:r>
        <w:rPr>
          <w:rFonts w:hint="eastAsia" w:ascii="宋体" w:hAnsi="宋体" w:cs="仿宋_GB2312"/>
          <w:color w:val="000000" w:themeColor="text1"/>
          <w:spacing w:val="2"/>
          <w14:textFill>
            <w14:solidFill>
              <w14:schemeClr w14:val="tx1"/>
            </w14:solidFill>
          </w14:textFill>
        </w:rPr>
        <w:t>向区县住房和城乡建设主管部门核实物业管理区域范围；</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（二）确认业主身份、确定业主在首次业主大会会议上的投票权数；</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（三）确</w:t>
      </w:r>
      <w:r>
        <w:rPr>
          <w:rFonts w:hint="eastAsia" w:ascii="宋体" w:hAnsi="宋体" w:cs="仿宋_GB2312"/>
          <w:color w:val="000000" w:themeColor="text1"/>
          <w:spacing w:val="-4"/>
          <w14:textFill>
            <w14:solidFill>
              <w14:schemeClr w14:val="tx1"/>
            </w14:solidFill>
          </w14:textFill>
        </w:rPr>
        <w:t>定召开首次业主大会会议时间、地点、方式和</w:t>
      </w:r>
      <w:r>
        <w:rPr>
          <w:rFonts w:hint="eastAsia" w:ascii="宋体" w:hAnsi="宋体" w:cs="仿宋_GB2312"/>
          <w:color w:val="000000" w:themeColor="text1"/>
          <w14:textFill>
            <w14:solidFill>
              <w14:schemeClr w14:val="tx1"/>
            </w14:solidFill>
          </w14:textFill>
        </w:rPr>
        <w:t>议题；</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（四）拟定管理规约、业主大会议事规则、业主委员会工作规则草案；</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（五）提出首届业主委员会成员候选人条件、名单和业主委员会选举办法；</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（六）首次业主大会会议的其他准备工作。</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业主人数比较多的，筹备组应当以幢（楼）、楼栋单元等一定户数为单位，组织业主推选业主代表（单元长）或者招募</w:t>
      </w:r>
      <w:r>
        <w:rPr>
          <w:rFonts w:ascii="宋体" w:hAnsi="宋体" w:eastAsia="仿宋_GB2312" w:cs="仿宋_GB2312"/>
          <w:color w:val="000000" w:themeColor="text1"/>
          <w14:textFill>
            <w14:solidFill>
              <w14:schemeClr w14:val="tx1"/>
            </w14:solidFill>
          </w14:textFill>
        </w:rPr>
        <w:t>志愿者</w:t>
      </w:r>
      <w:r>
        <w:rPr>
          <w:rFonts w:hint="eastAsia" w:ascii="宋体" w:hAnsi="宋体" w:eastAsia="仿宋_GB2312" w:cs="仿宋_GB2312"/>
          <w:color w:val="000000" w:themeColor="text1"/>
          <w14:textFill>
            <w14:solidFill>
              <w14:schemeClr w14:val="tx1"/>
            </w14:solidFill>
          </w14:textFill>
        </w:rPr>
        <w:t>，协助筹备组工作。</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筹备组决定本条第一款规定的事项应当经筹备组成员过半数表决同意。</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对本条第一款规定的内容应当在首次业主大会会议召开十五日前予以公示。业主对公示内容有异议的，筹备组应当在首次业主大会会议召开之前研究处理并作出答复。</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第二十八条</w:t>
      </w:r>
      <w:r>
        <w:rPr>
          <w:rFonts w:hint="eastAsia" w:ascii="宋体" w:hAnsi="宋体" w:cs="仿宋_GB2312"/>
          <w:color w:val="000000" w:themeColor="text1"/>
          <w14:textFill>
            <w14:solidFill>
              <w14:schemeClr w14:val="tx1"/>
            </w14:solidFill>
          </w14:textFill>
        </w:rPr>
        <w:t>　筹备组应当自</w:t>
      </w:r>
      <w:r>
        <w:rPr>
          <w:rFonts w:ascii="宋体" w:hAnsi="宋体" w:cs="仿宋_GB2312"/>
          <w:color w:val="000000" w:themeColor="text1"/>
          <w14:textFill>
            <w14:solidFill>
              <w14:schemeClr w14:val="tx1"/>
            </w14:solidFill>
          </w14:textFill>
        </w:rPr>
        <w:t>成立</w:t>
      </w:r>
      <w:r>
        <w:rPr>
          <w:rFonts w:hint="eastAsia" w:ascii="宋体" w:hAnsi="宋体" w:cs="仿宋_GB2312"/>
          <w:color w:val="000000" w:themeColor="text1"/>
          <w14:textFill>
            <w14:solidFill>
              <w14:schemeClr w14:val="tx1"/>
            </w14:solidFill>
          </w14:textFill>
        </w:rPr>
        <w:t>之日起九十日内组织召开首次业主大会会议。有特殊情况的，经街道办事处、镇人民政府同意，可以延长三十日，并在物业管理区域公告。</w:t>
      </w:r>
    </w:p>
    <w:p>
      <w:pPr>
        <w:pStyle w:val="10"/>
        <w:overflowPunct w:val="0"/>
        <w:adjustRightInd w:val="0"/>
        <w:snapToGrid w:val="0"/>
        <w:spacing w:before="0" w:beforeAutospacing="0" w:after="0" w:afterAutospacing="0" w:line="580" w:lineRule="exact"/>
        <w:ind w:firstLine="640" w:firstLineChars="200"/>
        <w:jc w:val="both"/>
        <w:rPr>
          <w:rFonts w:ascii="宋体" w:hAnsi="宋体" w:eastAsia="仿宋_GB2312" w:cs="仿宋_GB2312"/>
          <w:color w:val="000000" w:themeColor="text1"/>
          <w:sz w:val="32"/>
          <w:szCs w:val="32"/>
          <w14:textFill>
            <w14:solidFill>
              <w14:schemeClr w14:val="tx1"/>
            </w14:solidFill>
          </w14:textFill>
        </w:rPr>
      </w:pPr>
      <w:r>
        <w:rPr>
          <w:rFonts w:hint="eastAsia" w:ascii="宋体" w:hAnsi="宋体" w:eastAsia="仿宋_GB2312" w:cs="仿宋_GB2312"/>
          <w:color w:val="000000" w:themeColor="text1"/>
          <w:sz w:val="32"/>
          <w:szCs w:val="32"/>
          <w14:textFill>
            <w14:solidFill>
              <w14:schemeClr w14:val="tx1"/>
            </w14:solidFill>
          </w14:textFill>
        </w:rPr>
        <w:t>首次业主大会会议应当通过管理规约、业主大会议事规则，选举产生业主委员会。业主委员会选举产生之日起，筹备组自行解散。</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未</w:t>
      </w:r>
      <w:r>
        <w:rPr>
          <w:rFonts w:ascii="宋体" w:hAnsi="宋体" w:cs="仿宋_GB2312"/>
          <w:bCs/>
          <w:color w:val="000000" w:themeColor="text1"/>
          <w14:textFill>
            <w14:solidFill>
              <w14:schemeClr w14:val="tx1"/>
            </w14:solidFill>
          </w14:textFill>
        </w:rPr>
        <w:t>完成</w:t>
      </w:r>
      <w:r>
        <w:rPr>
          <w:rFonts w:hint="eastAsia" w:ascii="宋体" w:hAnsi="宋体" w:cs="仿宋_GB2312"/>
          <w:bCs/>
          <w:color w:val="000000" w:themeColor="text1"/>
          <w14:textFill>
            <w14:solidFill>
              <w14:schemeClr w14:val="tx1"/>
            </w14:solidFill>
          </w14:textFill>
        </w:rPr>
        <w:t>组织召开首次业主大会会议任务的，筹备组</w:t>
      </w:r>
      <w:r>
        <w:rPr>
          <w:rFonts w:hint="eastAsia" w:ascii="宋体" w:hAnsi="宋体" w:cs="仿宋_GB2312"/>
          <w:color w:val="000000" w:themeColor="text1"/>
          <w14:textFill>
            <w14:solidFill>
              <w14:schemeClr w14:val="tx1"/>
            </w14:solidFill>
          </w14:textFill>
        </w:rPr>
        <w:t>自行</w:t>
      </w:r>
      <w:r>
        <w:rPr>
          <w:rFonts w:ascii="宋体" w:hAnsi="宋体" w:cs="仿宋_GB2312"/>
          <w:bCs/>
          <w:color w:val="000000" w:themeColor="text1"/>
          <w14:textFill>
            <w14:solidFill>
              <w14:schemeClr w14:val="tx1"/>
            </w14:solidFill>
          </w14:textFill>
        </w:rPr>
        <w:t>解散。</w:t>
      </w:r>
      <w:r>
        <w:rPr>
          <w:rFonts w:hint="eastAsia" w:ascii="宋体" w:hAnsi="宋体" w:cs="仿宋_GB2312"/>
          <w:bCs/>
          <w:color w:val="000000" w:themeColor="text1"/>
          <w14:textFill>
            <w14:solidFill>
              <w14:schemeClr w14:val="tx1"/>
            </w14:solidFill>
          </w14:textFill>
        </w:rPr>
        <w:t>自</w:t>
      </w:r>
      <w:r>
        <w:rPr>
          <w:rFonts w:ascii="宋体" w:hAnsi="宋体" w:cs="仿宋_GB2312"/>
          <w:bCs/>
          <w:color w:val="000000" w:themeColor="text1"/>
          <w14:textFill>
            <w14:solidFill>
              <w14:schemeClr w14:val="tx1"/>
            </w14:solidFill>
          </w14:textFill>
        </w:rPr>
        <w:t>筹备组解散之日起</w:t>
      </w:r>
      <w:r>
        <w:rPr>
          <w:rFonts w:hint="eastAsia" w:ascii="宋体" w:hAnsi="宋体" w:cs="仿宋_GB2312"/>
          <w:bCs/>
          <w:color w:val="000000" w:themeColor="text1"/>
          <w14:textFill>
            <w14:solidFill>
              <w14:schemeClr w14:val="tx1"/>
            </w14:solidFill>
          </w14:textFill>
        </w:rPr>
        <w:t>九</w:t>
      </w:r>
      <w:r>
        <w:rPr>
          <w:rFonts w:ascii="宋体" w:hAnsi="宋体" w:cs="仿宋_GB2312"/>
          <w:bCs/>
          <w:color w:val="000000" w:themeColor="text1"/>
          <w14:textFill>
            <w14:solidFill>
              <w14:schemeClr w14:val="tx1"/>
            </w14:solidFill>
          </w14:textFill>
        </w:rPr>
        <w:t>十日内</w:t>
      </w:r>
      <w:r>
        <w:rPr>
          <w:rFonts w:hint="eastAsia" w:ascii="宋体" w:hAnsi="宋体" w:cs="仿宋_GB2312"/>
          <w:bCs/>
          <w:color w:val="000000" w:themeColor="text1"/>
          <w14:textFill>
            <w14:solidFill>
              <w14:schemeClr w14:val="tx1"/>
            </w14:solidFill>
          </w14:textFill>
        </w:rPr>
        <w:t>，街道办事处、镇人民政府应当重新组建筹备组，按照本条例规定的程序和期限再次组织召开首次业主大会会议。</w:t>
      </w:r>
    </w:p>
    <w:p>
      <w:pPr>
        <w:overflowPunct w:val="0"/>
        <w:adjustRightInd w:val="0"/>
        <w:snapToGrid w:val="0"/>
        <w:spacing w:line="580" w:lineRule="exact"/>
        <w:jc w:val="center"/>
        <w:rPr>
          <w:rFonts w:ascii="宋体" w:hAnsi="宋体" w:eastAsia="楷体_GB2312"/>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第三节　业主委员会</w:t>
      </w:r>
    </w:p>
    <w:p>
      <w:pPr>
        <w:overflowPunct w:val="0"/>
        <w:adjustRightInd w:val="0"/>
        <w:snapToGrid w:val="0"/>
        <w:spacing w:line="58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第二十九条</w:t>
      </w:r>
      <w:r>
        <w:rPr>
          <w:rFonts w:hint="eastAsia" w:ascii="宋体" w:hAnsi="宋体"/>
          <w:color w:val="000000" w:themeColor="text1"/>
          <w14:textFill>
            <w14:solidFill>
              <w14:schemeClr w14:val="tx1"/>
            </w14:solidFill>
          </w14:textFill>
        </w:rPr>
        <w:t>　业主委员会是业主大会的执行机构，向业主大会负责，定期向业主大会或者全体业主报告，接受业主大会及业主监督，履行下列职责：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（一）召集业主大会会议，报告年度物业管理实施情况、业主委员会履职情况；</w:t>
      </w:r>
    </w:p>
    <w:p>
      <w:pPr>
        <w:overflowPunct w:val="0"/>
        <w:adjustRightInd w:val="0"/>
        <w:snapToGrid w:val="0"/>
        <w:spacing w:line="580" w:lineRule="exact"/>
        <w:ind w:firstLine="640" w:firstLineChars="200"/>
        <w:rPr>
          <w:rFonts w:ascii="宋体" w:hAnsi="宋体" w:cs="仿宋_GB2312"/>
          <w:color w:val="000000" w:themeColor="text1"/>
          <w:spacing w:val="2"/>
          <w14:textFill>
            <w14:solidFill>
              <w14:schemeClr w14:val="tx1"/>
            </w14:solidFill>
          </w14:textFill>
        </w:rPr>
      </w:pPr>
      <w:r>
        <w:rPr>
          <w:rFonts w:hint="eastAsia" w:ascii="宋体" w:hAnsi="宋体" w:cs="仿宋_GB2312"/>
          <w:color w:val="000000" w:themeColor="text1"/>
          <w14:textFill>
            <w14:solidFill>
              <w14:schemeClr w14:val="tx1"/>
            </w14:solidFill>
          </w14:textFill>
        </w:rPr>
        <w:t>（二）代</w:t>
      </w:r>
      <w:r>
        <w:rPr>
          <w:rFonts w:hint="eastAsia" w:ascii="宋体" w:hAnsi="宋体" w:cs="仿宋_GB2312"/>
          <w:color w:val="000000" w:themeColor="text1"/>
          <w:spacing w:val="2"/>
          <w14:textFill>
            <w14:solidFill>
              <w14:schemeClr w14:val="tx1"/>
            </w14:solidFill>
          </w14:textFill>
        </w:rPr>
        <w:t>表业主与业主大会选聘的物业服务人签订物业服务合同；</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（三）监督和协助物业服务人履行物业服务合同；</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（四）监督管理规约的实施，对业主违反管理规约的行为进行制止，督促业主支付物业费；</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（五）拟订需要提交业主大会决定事项的方案；</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（六）监督住宅专项维修资金的使用，按照</w:t>
      </w:r>
      <w:r>
        <w:rPr>
          <w:rFonts w:ascii="宋体" w:hAnsi="宋体"/>
          <w:color w:val="000000" w:themeColor="text1"/>
          <w14:textFill>
            <w14:solidFill>
              <w14:schemeClr w14:val="tx1"/>
            </w14:solidFill>
          </w14:textFill>
        </w:rPr>
        <w:t>业主大会的</w:t>
      </w:r>
      <w:r>
        <w:rPr>
          <w:rFonts w:hint="eastAsia" w:ascii="宋体" w:hAnsi="宋体"/>
          <w:color w:val="000000" w:themeColor="text1"/>
          <w14:textFill>
            <w14:solidFill>
              <w14:schemeClr w14:val="tx1"/>
            </w14:solidFill>
          </w14:textFill>
        </w:rPr>
        <w:t>决定组织维修资金的归集</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补交和续交；</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（七）每半年至少公开征集一次业主的意见和建议；</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（八）配合和支持居民委员会依法履行职责，并接受其指导和监督；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（九）制作和保管会议记录、业主共有部分的档案、会计凭证以及账簿、财务报表等有关文件，会议记录应当由参加会议人员签字；</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（十）每</w:t>
      </w:r>
      <w:r>
        <w:rPr>
          <w:rFonts w:hint="eastAsia" w:ascii="宋体" w:hAnsi="宋体"/>
          <w:color w:val="000000" w:themeColor="text1"/>
          <w:spacing w:val="2"/>
          <w14:textFill>
            <w14:solidFill>
              <w14:schemeClr w14:val="tx1"/>
            </w14:solidFill>
          </w14:textFill>
        </w:rPr>
        <w:t>半年至少公示一次公共收入的使用情况</w:t>
      </w:r>
      <w:r>
        <w:rPr>
          <w:rFonts w:hint="eastAsia" w:ascii="宋体" w:hAnsi="宋体" w:cs="仿宋_GB2312"/>
          <w:color w:val="000000" w:themeColor="text1"/>
          <w:spacing w:val="2"/>
          <w14:textFill>
            <w14:solidFill>
              <w14:schemeClr w14:val="tx1"/>
            </w14:solidFill>
          </w14:textFill>
        </w:rPr>
        <w:t>以及未交纳物业费的业主</w:t>
      </w:r>
      <w:r>
        <w:rPr>
          <w:rFonts w:hint="eastAsia" w:ascii="宋体" w:hAnsi="宋体" w:cs="仿宋_GB2312"/>
          <w:color w:val="000000" w:themeColor="text1"/>
          <w14:textFill>
            <w14:solidFill>
              <w14:schemeClr w14:val="tx1"/>
            </w14:solidFill>
          </w14:textFill>
        </w:rPr>
        <w:t>名单；</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（十一）协调解决因物业使用、维护和管理产生的纠纷；</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（十二）法律、法规以及业主大会赋予的其他职责。</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业主提出查询共同事务和共决事项的原始资料的，业主委员会应当提供。</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第三十条</w:t>
      </w:r>
      <w:r>
        <w:rPr>
          <w:rFonts w:hint="eastAsia" w:ascii="宋体" w:hAnsi="宋体"/>
          <w:color w:val="000000" w:themeColor="text1"/>
          <w14:textFill>
            <w14:solidFill>
              <w14:schemeClr w14:val="tx1"/>
            </w14:solidFill>
          </w14:textFill>
        </w:rPr>
        <w:t>　业主委员会由五人以上单数组成，具体人数在业主大会议事规则中约定，</w:t>
      </w:r>
      <w:r>
        <w:rPr>
          <w:rFonts w:hint="eastAsia" w:ascii="宋体" w:hAnsi="宋体"/>
          <w:bCs/>
          <w:color w:val="000000" w:themeColor="text1"/>
          <w14:textFill>
            <w14:solidFill>
              <w14:schemeClr w14:val="tx1"/>
            </w14:solidFill>
          </w14:textFill>
        </w:rPr>
        <w:t>也可约定选举候补成员。</w:t>
      </w:r>
      <w:r>
        <w:rPr>
          <w:rFonts w:hint="eastAsia" w:ascii="宋体" w:hAnsi="宋体"/>
          <w:color w:val="000000" w:themeColor="text1"/>
          <w14:textFill>
            <w14:solidFill>
              <w14:schemeClr w14:val="tx1"/>
            </w14:solidFill>
          </w14:textFill>
        </w:rPr>
        <w:t>候补成员有权列席业主委员会会议，不具有表决权。</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业主大会会议选举产生的业主委员会成员人数未达到业主大会议事规则约定人数，但达到本条规定的业主委员会最低人数要求的，业主委员会成立，但业主大会议事规则明确未达到约定人数不予成立的除外。</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业主委员会设主任、副主任，在业主委员会成员中推选产生。业主委员会可以聘请执行秘书、财务、法务专业技术人员以及</w:t>
      </w:r>
      <w:r>
        <w:rPr>
          <w:rFonts w:ascii="宋体" w:hAnsi="宋体"/>
          <w:color w:val="000000" w:themeColor="text1"/>
          <w14:textFill>
            <w14:solidFill>
              <w14:schemeClr w14:val="tx1"/>
            </w14:solidFill>
          </w14:textFill>
        </w:rPr>
        <w:t>志愿者</w:t>
      </w:r>
      <w:r>
        <w:rPr>
          <w:rFonts w:hint="eastAsia" w:ascii="宋体" w:hAnsi="宋体"/>
          <w:color w:val="000000" w:themeColor="text1"/>
          <w14:textFill>
            <w14:solidFill>
              <w14:schemeClr w14:val="tx1"/>
            </w14:solidFill>
          </w14:textFill>
        </w:rPr>
        <w:t>等提供</w:t>
      </w:r>
      <w:r>
        <w:rPr>
          <w:rFonts w:ascii="宋体" w:hAnsi="宋体"/>
          <w:color w:val="000000" w:themeColor="text1"/>
          <w14:textFill>
            <w14:solidFill>
              <w14:schemeClr w14:val="tx1"/>
            </w14:solidFill>
          </w14:textFill>
        </w:rPr>
        <w:t>专业</w:t>
      </w:r>
      <w:r>
        <w:rPr>
          <w:rFonts w:hint="eastAsia" w:ascii="宋体" w:hAnsi="宋体"/>
          <w:color w:val="000000" w:themeColor="text1"/>
          <w14:textFill>
            <w14:solidFill>
              <w14:schemeClr w14:val="tx1"/>
            </w14:solidFill>
          </w14:textFill>
        </w:rPr>
        <w:t>服务和</w:t>
      </w:r>
      <w:r>
        <w:rPr>
          <w:rFonts w:ascii="宋体" w:hAnsi="宋体"/>
          <w:color w:val="000000" w:themeColor="text1"/>
          <w14:textFill>
            <w14:solidFill>
              <w14:schemeClr w14:val="tx1"/>
            </w14:solidFill>
          </w14:textFill>
        </w:rPr>
        <w:t>志愿服务</w:t>
      </w:r>
      <w:r>
        <w:rPr>
          <w:rFonts w:hint="eastAsia" w:ascii="宋体" w:hAnsi="宋体"/>
          <w:color w:val="000000" w:themeColor="text1"/>
          <w14:textFill>
            <w14:solidFill>
              <w14:schemeClr w14:val="tx1"/>
            </w14:solidFill>
          </w14:textFill>
        </w:rPr>
        <w:t>，需要</w:t>
      </w:r>
      <w:r>
        <w:rPr>
          <w:rFonts w:ascii="宋体" w:hAnsi="宋体"/>
          <w:color w:val="000000" w:themeColor="text1"/>
          <w14:textFill>
            <w14:solidFill>
              <w14:schemeClr w14:val="tx1"/>
            </w14:solidFill>
          </w14:textFill>
        </w:rPr>
        <w:t>支付薪酬</w:t>
      </w:r>
      <w:r>
        <w:rPr>
          <w:rFonts w:hint="eastAsia" w:ascii="宋体" w:hAnsi="宋体"/>
          <w:color w:val="000000" w:themeColor="text1"/>
          <w14:textFill>
            <w14:solidFill>
              <w14:schemeClr w14:val="tx1"/>
            </w14:solidFill>
          </w14:textFill>
        </w:rPr>
        <w:t>或者补助</w:t>
      </w:r>
      <w:r>
        <w:rPr>
          <w:rFonts w:ascii="宋体" w:hAnsi="宋体"/>
          <w:color w:val="000000" w:themeColor="text1"/>
          <w14:textFill>
            <w14:solidFill>
              <w14:schemeClr w14:val="tx1"/>
            </w14:solidFill>
          </w14:textFill>
        </w:rPr>
        <w:t>的，薪酬</w:t>
      </w:r>
      <w:r>
        <w:rPr>
          <w:rFonts w:hint="eastAsia" w:ascii="宋体" w:hAnsi="宋体"/>
          <w:color w:val="000000" w:themeColor="text1"/>
          <w14:textFill>
            <w14:solidFill>
              <w14:schemeClr w14:val="tx1"/>
            </w14:solidFill>
          </w14:textFill>
        </w:rPr>
        <w:t>或者补助标准应当由业主大会决定。</w:t>
      </w:r>
    </w:p>
    <w:p>
      <w:pPr>
        <w:overflowPunct w:val="0"/>
        <w:adjustRightInd w:val="0"/>
        <w:snapToGrid w:val="0"/>
        <w:spacing w:line="580" w:lineRule="exact"/>
        <w:ind w:firstLine="640" w:firstLineChars="200"/>
        <w:rPr>
          <w:rFonts w:ascii="宋体" w:hAnsi="宋体" w:cs="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第三十一条　</w:t>
      </w:r>
      <w:r>
        <w:rPr>
          <w:rFonts w:hint="eastAsia" w:ascii="宋体" w:hAnsi="宋体" w:cs="宋体"/>
          <w:color w:val="000000" w:themeColor="text1"/>
          <w14:textFill>
            <w14:solidFill>
              <w14:schemeClr w14:val="tx1"/>
            </w14:solidFill>
          </w14:textFill>
        </w:rPr>
        <w:t>业主委员会成员候选人由业主自荐或者联名推荐产生。自荐或者联名推荐的业主委员会候选人较多时，应当由其自主商定；商定不能产生的，根据获得推荐的人数多少确定，人数多者优先，人数相同的，以面积多者优先。</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业主委员会成员候选人名单由街道办事处、镇人民政府确定，并由</w:t>
      </w:r>
      <w:r>
        <w:rPr>
          <w:rFonts w:ascii="宋体" w:hAnsi="宋体"/>
          <w:color w:val="000000" w:themeColor="text1"/>
          <w14:textFill>
            <w14:solidFill>
              <w14:schemeClr w14:val="tx1"/>
            </w14:solidFill>
          </w14:textFill>
        </w:rPr>
        <w:t>筹备组</w:t>
      </w:r>
      <w:r>
        <w:rPr>
          <w:rFonts w:hint="eastAsia" w:ascii="宋体" w:hAnsi="宋体"/>
          <w:color w:val="000000" w:themeColor="text1"/>
          <w14:textFill>
            <w14:solidFill>
              <w14:schemeClr w14:val="tx1"/>
            </w14:solidFill>
          </w14:textFill>
        </w:rPr>
        <w:t>在物业管理区域内</w:t>
      </w:r>
      <w:r>
        <w:rPr>
          <w:rFonts w:hint="eastAsia" w:ascii="宋体" w:hAnsi="宋体" w:cs="仿宋_GB2312"/>
          <w:color w:val="000000" w:themeColor="text1"/>
          <w14:textFill>
            <w14:solidFill>
              <w14:schemeClr w14:val="tx1"/>
            </w14:solidFill>
          </w14:textFill>
        </w:rPr>
        <w:t>公示候选人基本情况。</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第三十二条　</w:t>
      </w:r>
      <w:r>
        <w:rPr>
          <w:rFonts w:hint="eastAsia" w:ascii="宋体" w:hAnsi="宋体"/>
          <w:color w:val="000000" w:themeColor="text1"/>
          <w14:textFill>
            <w14:solidFill>
              <w14:schemeClr w14:val="tx1"/>
            </w14:solidFill>
          </w14:textFill>
        </w:rPr>
        <w:t>业主委员会成员每届任期不超过五年，可以连选连任，具体任期由业主大会确定。</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第三十三条</w:t>
      </w:r>
      <w:r>
        <w:rPr>
          <w:rFonts w:ascii="宋体" w:hAnsi="宋体"/>
          <w:color w:val="000000" w:themeColor="text1"/>
          <w14:textFill>
            <w14:solidFill>
              <w14:schemeClr w14:val="tx1"/>
            </w14:solidFill>
          </w14:textFill>
        </w:rPr>
        <w:t>　</w:t>
      </w:r>
      <w:r>
        <w:rPr>
          <w:rFonts w:hint="eastAsia" w:ascii="宋体" w:hAnsi="宋体"/>
          <w:color w:val="000000" w:themeColor="text1"/>
          <w14:textFill>
            <w14:solidFill>
              <w14:schemeClr w14:val="tx1"/>
            </w14:solidFill>
          </w14:textFill>
        </w:rPr>
        <w:t>业主委员会应当自选举产生之日起三十日内，向物业所在地的区县住房和城乡建设主管部门备案。</w:t>
      </w:r>
      <w:r>
        <w:rPr>
          <w:rFonts w:hint="eastAsia" w:ascii="宋体" w:hAnsi="宋体" w:cs="仿宋_GB2312"/>
          <w:color w:val="000000" w:themeColor="text1"/>
          <w14:textFill>
            <w14:solidFill>
              <w14:schemeClr w14:val="tx1"/>
            </w14:solidFill>
          </w14:textFill>
        </w:rPr>
        <w:t>备案时应当提交下列</w:t>
      </w:r>
      <w:r>
        <w:rPr>
          <w:rFonts w:ascii="宋体" w:hAnsi="宋体" w:cs="仿宋_GB2312"/>
          <w:color w:val="000000" w:themeColor="text1"/>
          <w14:textFill>
            <w14:solidFill>
              <w14:schemeClr w14:val="tx1"/>
            </w14:solidFill>
          </w14:textFill>
        </w:rPr>
        <w:t>材料</w:t>
      </w:r>
      <w:r>
        <w:rPr>
          <w:rFonts w:hint="eastAsia" w:ascii="宋体" w:hAnsi="宋体" w:cs="仿宋_GB2312"/>
          <w:color w:val="000000" w:themeColor="text1"/>
          <w14:textFill>
            <w14:solidFill>
              <w14:schemeClr w14:val="tx1"/>
            </w14:solidFill>
          </w14:textFill>
        </w:rPr>
        <w:t>：</w:t>
      </w:r>
    </w:p>
    <w:p>
      <w:pPr>
        <w:pStyle w:val="5"/>
        <w:overflowPunct w:val="0"/>
        <w:adjustRightInd w:val="0"/>
        <w:snapToGrid w:val="0"/>
        <w:spacing w:line="580" w:lineRule="exact"/>
        <w:ind w:firstLine="640"/>
        <w:rPr>
          <w:rFonts w:ascii="宋体" w:hAnsi="宋体" w:eastAsia="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（一）关于选举情况的报告；</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（二）业主大会议事规则、管理规约；</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（三）业主大会表决结果明细表、汇总表；</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（四）业主大会会议决定；</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（五）业主</w:t>
      </w:r>
      <w:r>
        <w:rPr>
          <w:rFonts w:hint="eastAsia" w:ascii="宋体" w:hAnsi="宋体" w:cs="仿宋_GB2312"/>
          <w:color w:val="000000" w:themeColor="text1"/>
          <w:spacing w:val="4"/>
          <w14:textFill>
            <w14:solidFill>
              <w14:schemeClr w14:val="tx1"/>
            </w14:solidFill>
          </w14:textFill>
        </w:rPr>
        <w:t>委员会成员和候补成员的姓名、职务、房屋</w:t>
      </w:r>
      <w:r>
        <w:rPr>
          <w:rFonts w:hint="eastAsia" w:ascii="宋体" w:hAnsi="宋体" w:cs="仿宋_GB2312"/>
          <w:color w:val="000000" w:themeColor="text1"/>
          <w14:textFill>
            <w14:solidFill>
              <w14:schemeClr w14:val="tx1"/>
            </w14:solidFill>
          </w14:textFill>
        </w:rPr>
        <w:t>坐落、联系方式等基本情况。</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区县住房和城乡建设主管部门自收到备案材料之日起十日内，对符合条件的</w:t>
      </w:r>
      <w:r>
        <w:rPr>
          <w:rFonts w:hint="eastAsia" w:ascii="宋体" w:hAnsi="宋体"/>
          <w:color w:val="000000" w:themeColor="text1"/>
          <w14:textFill>
            <w14:solidFill>
              <w14:schemeClr w14:val="tx1"/>
            </w14:solidFill>
          </w14:textFill>
        </w:rPr>
        <w:t>出具备案证明和印章刻制证明，将相关备案信息录入物业管理服务信息系统，并将相关信息推送街道办事处、镇人民政府。</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第三十四条</w:t>
      </w:r>
      <w:r>
        <w:rPr>
          <w:rFonts w:hint="eastAsia" w:ascii="宋体" w:hAnsi="宋体"/>
          <w:color w:val="000000" w:themeColor="text1"/>
          <w14:textFill>
            <w14:solidFill>
              <w14:schemeClr w14:val="tx1"/>
            </w14:solidFill>
          </w14:textFill>
        </w:rPr>
        <w:t>　业主委员会可以持备案证明和印章刻制证明向公安机关申请刻制业主大会、业主委员会印章和业主委员会财务专用章，并设立银行账户。业主委员会印章和业主委员会财务专用章应当刻制业主委员会的名称、届别和任期终止日期。</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委员会应当建立印章使用登记制度。业主大会、业主委员会印章由业主委员会保管；需要使用业主大会印章的，附具业主大会决议和参与表决业主的名单信息方为有效；需要使用业主委员会印章的，应当由业主委员会过半数委员签字同意；</w:t>
      </w:r>
      <w:r>
        <w:rPr>
          <w:rFonts w:ascii="宋体" w:hAnsi="宋体"/>
          <w:color w:val="000000" w:themeColor="text1"/>
          <w14:textFill>
            <w14:solidFill>
              <w14:schemeClr w14:val="tx1"/>
            </w14:solidFill>
          </w14:textFill>
        </w:rPr>
        <w:t>业主大会</w:t>
      </w:r>
      <w:r>
        <w:rPr>
          <w:rFonts w:hint="eastAsia" w:ascii="宋体" w:hAnsi="宋体"/>
          <w:color w:val="000000" w:themeColor="text1"/>
          <w14:textFill>
            <w14:solidFill>
              <w14:schemeClr w14:val="tx1"/>
            </w14:solidFill>
          </w14:textFill>
        </w:rPr>
        <w:t>议事</w:t>
      </w:r>
      <w:r>
        <w:rPr>
          <w:rFonts w:ascii="宋体" w:hAnsi="宋体"/>
          <w:color w:val="000000" w:themeColor="text1"/>
          <w14:textFill>
            <w14:solidFill>
              <w14:schemeClr w14:val="tx1"/>
            </w14:solidFill>
          </w14:textFill>
        </w:rPr>
        <w:t>规则另有规定的从其规定</w:t>
      </w:r>
      <w:r>
        <w:rPr>
          <w:rFonts w:hint="eastAsia" w:ascii="宋体" w:hAnsi="宋体"/>
          <w:color w:val="000000" w:themeColor="text1"/>
          <w14:textFill>
            <w14:solidFill>
              <w14:schemeClr w14:val="tx1"/>
            </w14:solidFill>
          </w14:textFill>
        </w:rPr>
        <w:t>。</w:t>
      </w:r>
    </w:p>
    <w:p>
      <w:pPr>
        <w:pStyle w:val="15"/>
        <w:widowControl w:val="0"/>
        <w:shd w:val="clear" w:color="auto" w:fill="FFFFFF"/>
        <w:overflowPunct w:val="0"/>
        <w:adjustRightInd w:val="0"/>
        <w:snapToGrid w:val="0"/>
        <w:spacing w:before="0" w:beforeAutospacing="0" w:after="0" w:afterAutospacing="0" w:line="580" w:lineRule="exact"/>
        <w:ind w:firstLine="616" w:firstLineChars="200"/>
        <w:jc w:val="both"/>
        <w:rPr>
          <w:rFonts w:eastAsia="仿宋_GB2312" w:cs="仿宋_GB2312"/>
          <w:color w:val="000000" w:themeColor="text1"/>
          <w:spacing w:val="-6"/>
          <w:sz w:val="32"/>
          <w:szCs w:val="32"/>
          <w14:textFill>
            <w14:solidFill>
              <w14:schemeClr w14:val="tx1"/>
            </w14:solidFill>
          </w14:textFill>
        </w:rPr>
      </w:pPr>
      <w:r>
        <w:rPr>
          <w:rFonts w:hint="eastAsia" w:eastAsia="仿宋_GB2312" w:cs="仿宋_GB2312"/>
          <w:color w:val="000000" w:themeColor="text1"/>
          <w:spacing w:val="-6"/>
          <w:sz w:val="32"/>
          <w:szCs w:val="32"/>
          <w14:textFill>
            <w14:solidFill>
              <w14:schemeClr w14:val="tx1"/>
            </w14:solidFill>
          </w14:textFill>
        </w:rPr>
        <w:t>业主委员会需要开具发票的，可以向税务部门申请代开发票。</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第三十五条　</w:t>
      </w:r>
      <w:r>
        <w:rPr>
          <w:rFonts w:hint="eastAsia" w:ascii="宋体" w:hAnsi="宋体"/>
          <w:color w:val="000000" w:themeColor="text1"/>
          <w14:textFill>
            <w14:solidFill>
              <w14:schemeClr w14:val="tx1"/>
            </w14:solidFill>
          </w14:textFill>
        </w:rPr>
        <w:t>业</w:t>
      </w:r>
      <w:r>
        <w:rPr>
          <w:rFonts w:hint="eastAsia" w:ascii="宋体" w:hAnsi="宋体"/>
          <w:color w:val="000000" w:themeColor="text1"/>
          <w:spacing w:val="4"/>
          <w14:textFill>
            <w14:solidFill>
              <w14:schemeClr w14:val="tx1"/>
            </w14:solidFill>
          </w14:textFill>
        </w:rPr>
        <w:t>主委员会应当建立与</w:t>
      </w:r>
      <w:r>
        <w:rPr>
          <w:rFonts w:ascii="宋体" w:hAnsi="宋体"/>
          <w:color w:val="000000" w:themeColor="text1"/>
          <w:spacing w:val="4"/>
          <w14:textFill>
            <w14:solidFill>
              <w14:schemeClr w14:val="tx1"/>
            </w14:solidFill>
          </w14:textFill>
        </w:rPr>
        <w:t>业主的联系沟通</w:t>
      </w:r>
      <w:r>
        <w:rPr>
          <w:rFonts w:hint="eastAsia" w:ascii="宋体" w:hAnsi="宋体"/>
          <w:color w:val="000000" w:themeColor="text1"/>
          <w:spacing w:val="4"/>
          <w14:textFill>
            <w14:solidFill>
              <w14:schemeClr w14:val="tx1"/>
            </w14:solidFill>
          </w14:textFill>
        </w:rPr>
        <w:t>机制，提前告知</w:t>
      </w:r>
      <w:r>
        <w:rPr>
          <w:rFonts w:ascii="宋体" w:hAnsi="宋体"/>
          <w:color w:val="000000" w:themeColor="text1"/>
          <w:spacing w:val="4"/>
          <w14:textFill>
            <w14:solidFill>
              <w14:schemeClr w14:val="tx1"/>
            </w14:solidFill>
          </w14:textFill>
        </w:rPr>
        <w:t>拟定的</w:t>
      </w:r>
      <w:r>
        <w:rPr>
          <w:rFonts w:hint="eastAsia" w:ascii="宋体" w:hAnsi="宋体"/>
          <w:color w:val="000000" w:themeColor="text1"/>
          <w:spacing w:val="4"/>
          <w14:textFill>
            <w14:solidFill>
              <w14:schemeClr w14:val="tx1"/>
            </w14:solidFill>
          </w14:textFill>
        </w:rPr>
        <w:t>重大</w:t>
      </w:r>
      <w:r>
        <w:rPr>
          <w:rFonts w:ascii="宋体" w:hAnsi="宋体"/>
          <w:color w:val="000000" w:themeColor="text1"/>
          <w:spacing w:val="4"/>
          <w14:textFill>
            <w14:solidFill>
              <w14:schemeClr w14:val="tx1"/>
            </w14:solidFill>
          </w14:textFill>
        </w:rPr>
        <w:t>事项</w:t>
      </w:r>
      <w:r>
        <w:rPr>
          <w:rFonts w:hint="eastAsia" w:ascii="宋体" w:hAnsi="宋体"/>
          <w:color w:val="000000" w:themeColor="text1"/>
          <w:spacing w:val="4"/>
          <w14:textFill>
            <w14:solidFill>
              <w14:schemeClr w14:val="tx1"/>
            </w14:solidFill>
          </w14:textFill>
        </w:rPr>
        <w:t>决</w:t>
      </w:r>
      <w:r>
        <w:rPr>
          <w:rFonts w:hint="eastAsia" w:ascii="宋体" w:hAnsi="宋体"/>
          <w:color w:val="000000" w:themeColor="text1"/>
          <w:spacing w:val="6"/>
          <w14:textFill>
            <w14:solidFill>
              <w14:schemeClr w14:val="tx1"/>
            </w14:solidFill>
          </w14:textFill>
        </w:rPr>
        <w:t>定草案等情况，听取</w:t>
      </w:r>
      <w:r>
        <w:rPr>
          <w:rFonts w:ascii="宋体" w:hAnsi="宋体"/>
          <w:color w:val="000000" w:themeColor="text1"/>
          <w:spacing w:val="6"/>
          <w14:textFill>
            <w14:solidFill>
              <w14:schemeClr w14:val="tx1"/>
            </w14:solidFill>
          </w14:textFill>
        </w:rPr>
        <w:t>和</w:t>
      </w:r>
      <w:r>
        <w:rPr>
          <w:rFonts w:hint="eastAsia" w:ascii="宋体" w:hAnsi="宋体"/>
          <w:color w:val="000000" w:themeColor="text1"/>
          <w:spacing w:val="6"/>
          <w14:textFill>
            <w14:solidFill>
              <w14:schemeClr w14:val="tx1"/>
            </w14:solidFill>
          </w14:textFill>
        </w:rPr>
        <w:t>汇集业主</w:t>
      </w:r>
      <w:r>
        <w:rPr>
          <w:rFonts w:ascii="宋体" w:hAnsi="宋体"/>
          <w:color w:val="000000" w:themeColor="text1"/>
          <w:spacing w:val="6"/>
          <w14:textFill>
            <w14:solidFill>
              <w14:schemeClr w14:val="tx1"/>
            </w14:solidFill>
          </w14:textFill>
        </w:rPr>
        <w:t>意见</w:t>
      </w:r>
      <w:r>
        <w:rPr>
          <w:rFonts w:ascii="宋体" w:hAnsi="宋体"/>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业主委员会应当建立财务管理制度，按照国家《会计档案管理办法》的规定妥善保管收支原始凭证以及相关会计资料。公共收入和业主大会、业主委员会运行经费应当按照会计准则建立账簿。</w:t>
      </w:r>
      <w:r>
        <w:rPr>
          <w:rFonts w:hint="eastAsia" w:ascii="宋体" w:hAnsi="宋体" w:cs="仿宋_GB2312"/>
          <w:bCs/>
          <w:color w:val="000000" w:themeColor="text1"/>
          <w14:textFill>
            <w14:solidFill>
              <w14:schemeClr w14:val="tx1"/>
            </w14:solidFill>
          </w14:textFill>
        </w:rPr>
        <w:t>审计结果应当向全体业主公开。</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第三十六条　</w:t>
      </w:r>
      <w:r>
        <w:rPr>
          <w:rFonts w:hint="eastAsia" w:ascii="宋体" w:hAnsi="宋体"/>
          <w:color w:val="000000" w:themeColor="text1"/>
          <w14:textFill>
            <w14:solidFill>
              <w14:schemeClr w14:val="tx1"/>
            </w14:solidFill>
          </w14:textFill>
        </w:rPr>
        <w:t>业主委员会应当按照业主大会的决定及议事规则召开会议。业主委员会会议由主任或者主任</w:t>
      </w:r>
      <w:r>
        <w:rPr>
          <w:rFonts w:ascii="宋体" w:hAnsi="宋体"/>
          <w:color w:val="000000" w:themeColor="text1"/>
          <w14:textFill>
            <w14:solidFill>
              <w14:schemeClr w14:val="tx1"/>
            </w14:solidFill>
          </w14:textFill>
        </w:rPr>
        <w:t>委托的</w:t>
      </w:r>
      <w:r>
        <w:rPr>
          <w:rFonts w:hint="eastAsia" w:ascii="宋体" w:hAnsi="宋体"/>
          <w:color w:val="000000" w:themeColor="text1"/>
          <w14:textFill>
            <w14:solidFill>
              <w14:schemeClr w14:val="tx1"/>
            </w14:solidFill>
          </w14:textFill>
        </w:rPr>
        <w:t>副主任负责召集，可以邀请社区居民委员会派人参加会议。业主委员会会议应当由三分之二以上成员出席，作出决定时应当经全体成员过半数同意。业主委员会应当自业主大会、业主委员会作出决定之日起三日内，将业主大会、业主委员会的决定以书面形式在物业管理区域内公告。</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业主委员会会议的书面记录应当妥善保存，保存时间至少为五年，涉及</w:t>
      </w:r>
      <w:r>
        <w:rPr>
          <w:rFonts w:ascii="宋体" w:hAnsi="宋体"/>
          <w:color w:val="000000" w:themeColor="text1"/>
          <w14:textFill>
            <w14:solidFill>
              <w14:schemeClr w14:val="tx1"/>
            </w14:solidFill>
          </w14:textFill>
        </w:rPr>
        <w:t>业主重要权益的，应当长期保</w:t>
      </w:r>
      <w:r>
        <w:rPr>
          <w:rFonts w:hint="eastAsia" w:ascii="宋体" w:hAnsi="宋体"/>
          <w:color w:val="000000" w:themeColor="text1"/>
          <w14:textFill>
            <w14:solidFill>
              <w14:schemeClr w14:val="tx1"/>
            </w14:solidFill>
          </w14:textFill>
        </w:rPr>
        <w:t>存</w:t>
      </w:r>
      <w:r>
        <w:rPr>
          <w:rFonts w:ascii="宋体" w:hAnsi="宋体"/>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业主大会、业主委员会依法作出的决定，对本物业管理区域内的全体业主具有约束力。</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业主大会、业主委员会的决定不得违反法律、法规和管理规约、业主大会议事规则的规定。违反法律、法规等规定的，街道办事处、镇人民政府应当责令限期改正或者撤销</w:t>
      </w:r>
      <w:r>
        <w:rPr>
          <w:rFonts w:ascii="宋体" w:hAnsi="宋体"/>
          <w:color w:val="000000" w:themeColor="text1"/>
          <w14:textFill>
            <w14:solidFill>
              <w14:schemeClr w14:val="tx1"/>
            </w14:solidFill>
          </w14:textFill>
        </w:rPr>
        <w:t>其</w:t>
      </w:r>
      <w:r>
        <w:rPr>
          <w:rFonts w:hint="eastAsia" w:ascii="宋体" w:hAnsi="宋体"/>
          <w:color w:val="000000" w:themeColor="text1"/>
          <w14:textFill>
            <w14:solidFill>
              <w14:schemeClr w14:val="tx1"/>
            </w14:solidFill>
          </w14:textFill>
        </w:rPr>
        <w:t>决定，并向全体业主公告。业主大会、业主委员会作出的决定侵害业主合法权益的,受侵害的业主可以请求人民法院予以撤销。</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ascii="宋体" w:hAnsi="宋体" w:eastAsia="黑体"/>
          <w:color w:val="000000" w:themeColor="text1"/>
          <w14:textFill>
            <w14:solidFill>
              <w14:schemeClr w14:val="tx1"/>
            </w14:solidFill>
          </w14:textFill>
        </w:rPr>
        <w:t>第</w:t>
      </w:r>
      <w:r>
        <w:rPr>
          <w:rFonts w:hint="eastAsia" w:ascii="宋体" w:hAnsi="宋体" w:eastAsia="黑体"/>
          <w:color w:val="000000" w:themeColor="text1"/>
          <w14:textFill>
            <w14:solidFill>
              <w14:schemeClr w14:val="tx1"/>
            </w14:solidFill>
          </w14:textFill>
        </w:rPr>
        <w:t>三十七</w:t>
      </w:r>
      <w:r>
        <w:rPr>
          <w:rFonts w:ascii="宋体" w:hAnsi="宋体" w:eastAsia="黑体"/>
          <w:color w:val="000000" w:themeColor="text1"/>
          <w14:textFill>
            <w14:solidFill>
              <w14:schemeClr w14:val="tx1"/>
            </w14:solidFill>
          </w14:textFill>
        </w:rPr>
        <w:t>条</w:t>
      </w:r>
      <w:r>
        <w:rPr>
          <w:rFonts w:hint="eastAsia" w:ascii="宋体" w:hAnsi="宋体" w:eastAsia="黑体"/>
          <w:color w:val="000000" w:themeColor="text1"/>
          <w14:textFill>
            <w14:solidFill>
              <w14:schemeClr w14:val="tx1"/>
            </w14:solidFill>
          </w14:textFill>
        </w:rPr>
        <w:t>　</w:t>
      </w:r>
      <w:r>
        <w:rPr>
          <w:rFonts w:hint="eastAsia" w:ascii="宋体" w:hAnsi="宋体"/>
          <w:color w:val="000000" w:themeColor="text1"/>
          <w14:textFill>
            <w14:solidFill>
              <w14:schemeClr w14:val="tx1"/>
            </w14:solidFill>
          </w14:textFill>
        </w:rPr>
        <w:t>业主委员会有下列情形之一的，街道办事处、镇人民政府应当责令其限期改正，</w:t>
      </w:r>
      <w:r>
        <w:rPr>
          <w:rFonts w:ascii="宋体" w:hAnsi="宋体"/>
          <w:color w:val="000000" w:themeColor="text1"/>
          <w14:textFill>
            <w14:solidFill>
              <w14:schemeClr w14:val="tx1"/>
            </w14:solidFill>
          </w14:textFill>
        </w:rPr>
        <w:t>逾期</w:t>
      </w:r>
      <w:r>
        <w:rPr>
          <w:rFonts w:hint="eastAsia" w:ascii="宋体" w:hAnsi="宋体"/>
          <w:color w:val="000000" w:themeColor="text1"/>
          <w14:textFill>
            <w14:solidFill>
              <w14:schemeClr w14:val="tx1"/>
            </w14:solidFill>
          </w14:textFill>
        </w:rPr>
        <w:t>拒不改正造成严重后果的，街道办事处、镇人民政府应当组织召开业主大会会议，提议终止业主委员会全体成员资格并启动提前换届改选程序；涉嫌违法行为的，应当向相关部门报告：</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（一）越权行使业主大会职权或者不执行业主大会决定的；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（二）未按照议事规则规定组织召开业主大会会议的；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（三）挪用、侵占住宅</w:t>
      </w:r>
      <w:r>
        <w:rPr>
          <w:rFonts w:ascii="宋体" w:hAnsi="宋体"/>
          <w:color w:val="000000" w:themeColor="text1"/>
          <w14:textFill>
            <w14:solidFill>
              <w14:schemeClr w14:val="tx1"/>
            </w14:solidFill>
          </w14:textFill>
        </w:rPr>
        <w:t>专项</w:t>
      </w:r>
      <w:r>
        <w:rPr>
          <w:rFonts w:hint="eastAsia" w:ascii="宋体" w:hAnsi="宋体"/>
          <w:color w:val="000000" w:themeColor="text1"/>
          <w14:textFill>
            <w14:solidFill>
              <w14:schemeClr w14:val="tx1"/>
            </w14:solidFill>
          </w14:textFill>
        </w:rPr>
        <w:t>维修资金、业主公共收入的；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（四）业主委员会作出的决定违反法律、法规的；</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（五）未</w:t>
      </w:r>
      <w:r>
        <w:rPr>
          <w:rFonts w:hint="eastAsia" w:ascii="宋体" w:hAnsi="宋体" w:cs="仿宋_GB2312"/>
          <w:color w:val="000000" w:themeColor="text1"/>
          <w:spacing w:val="4"/>
          <w14:textFill>
            <w14:solidFill>
              <w14:schemeClr w14:val="tx1"/>
            </w14:solidFill>
          </w14:textFill>
        </w:rPr>
        <w:t>依法公示</w:t>
      </w:r>
      <w:r>
        <w:rPr>
          <w:rFonts w:hint="eastAsia" w:ascii="宋体" w:hAnsi="宋体"/>
          <w:color w:val="000000" w:themeColor="text1"/>
          <w:spacing w:val="4"/>
          <w14:textFill>
            <w14:solidFill>
              <w14:schemeClr w14:val="tx1"/>
            </w14:solidFill>
          </w14:textFill>
        </w:rPr>
        <w:t>住宅</w:t>
      </w:r>
      <w:r>
        <w:rPr>
          <w:rFonts w:ascii="宋体" w:hAnsi="宋体"/>
          <w:color w:val="000000" w:themeColor="text1"/>
          <w:spacing w:val="4"/>
          <w14:textFill>
            <w14:solidFill>
              <w14:schemeClr w14:val="tx1"/>
            </w14:solidFill>
          </w14:textFill>
        </w:rPr>
        <w:t>专项</w:t>
      </w:r>
      <w:r>
        <w:rPr>
          <w:rFonts w:hint="eastAsia" w:ascii="宋体" w:hAnsi="宋体"/>
          <w:color w:val="000000" w:themeColor="text1"/>
          <w:spacing w:val="4"/>
          <w14:textFill>
            <w14:solidFill>
              <w14:schemeClr w14:val="tx1"/>
            </w14:solidFill>
          </w14:textFill>
        </w:rPr>
        <w:t>维修资金使用管理、</w:t>
      </w:r>
      <w:r>
        <w:rPr>
          <w:rFonts w:hint="eastAsia" w:ascii="宋体" w:hAnsi="宋体" w:cs="仿宋_GB2312"/>
          <w:color w:val="000000" w:themeColor="text1"/>
          <w:spacing w:val="4"/>
          <w14:textFill>
            <w14:solidFill>
              <w14:schemeClr w14:val="tx1"/>
            </w14:solidFill>
          </w14:textFill>
        </w:rPr>
        <w:t>业主公共收入使用管理、</w:t>
      </w:r>
      <w:r>
        <w:rPr>
          <w:rFonts w:hint="eastAsia" w:ascii="宋体" w:hAnsi="宋体" w:cs="仿宋_GB2312"/>
          <w:color w:val="000000" w:themeColor="text1"/>
          <w14:textFill>
            <w14:solidFill>
              <w14:schemeClr w14:val="tx1"/>
            </w14:solidFill>
          </w14:textFill>
        </w:rPr>
        <w:t>物业服务用房使用管理等物业管理信息的；</w:t>
      </w:r>
    </w:p>
    <w:p>
      <w:pPr>
        <w:overflowPunct w:val="0"/>
        <w:adjustRightInd w:val="0"/>
        <w:snapToGrid w:val="0"/>
        <w:spacing w:line="580" w:lineRule="exact"/>
        <w:ind w:firstLine="640" w:firstLineChars="200"/>
        <w:rPr>
          <w:rFonts w:ascii="宋体" w:hAnsi="宋体"/>
          <w:color w:val="000000" w:themeColor="text1"/>
          <w:bdr w:val="single" w:color="auto" w:sz="4" w:space="0"/>
          <w14:textFill>
            <w14:solidFill>
              <w14:schemeClr w14:val="tx1"/>
            </w14:solidFill>
          </w14:textFill>
        </w:rPr>
      </w:pPr>
      <w:r>
        <w:rPr>
          <w:rFonts w:hint="eastAsia" w:ascii="宋体" w:hAnsi="宋体" w:cs="仿宋_GB2312"/>
          <w:color w:val="000000" w:themeColor="text1"/>
          <w14:textFill>
            <w14:solidFill>
              <w14:schemeClr w14:val="tx1"/>
            </w14:solidFill>
          </w14:textFill>
        </w:rPr>
        <w:t>（六）伪造业主签名、弄虚作假等</w:t>
      </w:r>
      <w:r>
        <w:rPr>
          <w:rFonts w:hint="eastAsia" w:ascii="宋体" w:hAnsi="宋体"/>
          <w:color w:val="000000" w:themeColor="text1"/>
          <w14:textFill>
            <w14:solidFill>
              <w14:schemeClr w14:val="tx1"/>
            </w14:solidFill>
          </w14:textFill>
        </w:rPr>
        <w:t>侵害业主合法权益的其他行为。</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第三十八条　</w:t>
      </w:r>
      <w:r>
        <w:rPr>
          <w:rFonts w:hint="eastAsia" w:ascii="宋体" w:hAnsi="宋体"/>
          <w:color w:val="000000" w:themeColor="text1"/>
          <w14:textFill>
            <w14:solidFill>
              <w14:schemeClr w14:val="tx1"/>
            </w14:solidFill>
          </w14:textFill>
        </w:rPr>
        <w:t>业主委员会成员有下列情形之一的，其成员资格自然终止，由候补成员自然递补，业主委员会应当在物业管理区域内公示，并向业主大会报告：</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（一）因物业转让等原因失去业主身份的；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（二）因疾病等原因失去履行职责能力的；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（三）依法被</w:t>
      </w:r>
      <w:r>
        <w:rPr>
          <w:rFonts w:ascii="宋体" w:hAnsi="宋体"/>
          <w:color w:val="000000" w:themeColor="text1"/>
          <w14:textFill>
            <w14:solidFill>
              <w14:schemeClr w14:val="tx1"/>
            </w14:solidFill>
          </w14:textFill>
        </w:rPr>
        <w:t>限制人身自由的</w:t>
      </w:r>
      <w:r>
        <w:rPr>
          <w:rFonts w:hint="eastAsia" w:ascii="宋体" w:hAnsi="宋体"/>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业主委员会成员人数不足时，可以按照业主大会议事规则进行增补，但业主委员会成员人数不足总数二分之一时，业主委员会自然终止。</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第三十九条</w:t>
      </w:r>
      <w:r>
        <w:rPr>
          <w:rFonts w:hint="eastAsia" w:ascii="宋体" w:hAnsi="宋体"/>
          <w:color w:val="000000" w:themeColor="text1"/>
          <w14:textFill>
            <w14:solidFill>
              <w14:schemeClr w14:val="tx1"/>
            </w14:solidFill>
          </w14:textFill>
        </w:rPr>
        <w:t>　业主委员会成员、候补成员有下列情形之一的，由</w:t>
      </w:r>
      <w:r>
        <w:rPr>
          <w:rFonts w:ascii="宋体" w:hAnsi="宋体"/>
          <w:color w:val="000000" w:themeColor="text1"/>
          <w14:textFill>
            <w14:solidFill>
              <w14:schemeClr w14:val="tx1"/>
            </w14:solidFill>
          </w14:textFill>
        </w:rPr>
        <w:t>业主大会</w:t>
      </w:r>
      <w:r>
        <w:rPr>
          <w:rFonts w:hint="eastAsia" w:ascii="宋体" w:hAnsi="宋体"/>
          <w:color w:val="000000" w:themeColor="text1"/>
          <w14:textFill>
            <w14:solidFill>
              <w14:schemeClr w14:val="tx1"/>
            </w14:solidFill>
          </w14:textFill>
        </w:rPr>
        <w:t>或者</w:t>
      </w:r>
      <w:r>
        <w:rPr>
          <w:rFonts w:ascii="宋体" w:hAnsi="宋体"/>
          <w:color w:val="000000" w:themeColor="text1"/>
          <w14:textFill>
            <w14:solidFill>
              <w14:schemeClr w14:val="tx1"/>
            </w14:solidFill>
          </w14:textFill>
        </w:rPr>
        <w:t>业主</w:t>
      </w:r>
      <w:r>
        <w:rPr>
          <w:rFonts w:hint="eastAsia" w:ascii="宋体" w:hAnsi="宋体"/>
          <w:color w:val="000000" w:themeColor="text1"/>
          <w14:textFill>
            <w14:solidFill>
              <w14:schemeClr w14:val="tx1"/>
            </w14:solidFill>
          </w14:textFill>
        </w:rPr>
        <w:t>委员会根据</w:t>
      </w:r>
      <w:r>
        <w:rPr>
          <w:rFonts w:ascii="宋体" w:hAnsi="宋体"/>
          <w:color w:val="000000" w:themeColor="text1"/>
          <w14:textFill>
            <w14:solidFill>
              <w14:schemeClr w14:val="tx1"/>
            </w14:solidFill>
          </w14:textFill>
        </w:rPr>
        <w:t>业主大会的授权，决定是否终止其成员资格：</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（一）拒不执行业主大会决定的；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（二）挪用、侵占业主住宅专项维修资金、公共收入的；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（三）虚构、转移、隐匿、篡改、毁弃或者拒绝、拖延提供物业管理有关文件、资料的；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（四）擅自使用业主大会、业主委员会印章的；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（五）违</w:t>
      </w:r>
      <w:r>
        <w:rPr>
          <w:rFonts w:hint="eastAsia" w:ascii="宋体" w:hAnsi="宋体"/>
          <w:color w:val="000000" w:themeColor="text1"/>
          <w:spacing w:val="2"/>
          <w14:textFill>
            <w14:solidFill>
              <w14:schemeClr w14:val="tx1"/>
            </w14:solidFill>
          </w14:textFill>
        </w:rPr>
        <w:t>反业主大会议事规则或者未经业主大会决定与物业服务人签订、变</w:t>
      </w:r>
      <w:r>
        <w:rPr>
          <w:rFonts w:hint="eastAsia" w:ascii="宋体" w:hAnsi="宋体"/>
          <w:color w:val="000000" w:themeColor="text1"/>
          <w14:textFill>
            <w14:solidFill>
              <w14:schemeClr w14:val="tx1"/>
            </w14:solidFill>
          </w14:textFill>
        </w:rPr>
        <w:t>更物业服务合同的；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（六）索取、收受建设单位、物业服务人等与其履行职务有利害关系的单位或者个人提供的利益或者报酬的；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（七）</w:t>
      </w:r>
      <w:r>
        <w:rPr>
          <w:rFonts w:hint="eastAsia" w:ascii="宋体" w:hAnsi="宋体" w:cs="仿宋_GB2312"/>
          <w:color w:val="000000" w:themeColor="text1"/>
          <w14:textFill>
            <w14:solidFill>
              <w14:schemeClr w14:val="tx1"/>
            </w14:solidFill>
          </w14:textFill>
        </w:rPr>
        <w:t>非法收集、使用、传输、买卖在</w:t>
      </w:r>
      <w:r>
        <w:rPr>
          <w:rFonts w:hint="eastAsia" w:ascii="宋体" w:hAnsi="宋体"/>
          <w:color w:val="000000" w:themeColor="text1"/>
          <w14:textFill>
            <w14:solidFill>
              <w14:schemeClr w14:val="tx1"/>
            </w14:solidFill>
          </w14:textFill>
        </w:rPr>
        <w:t>物业管理活动中获取的业主</w:t>
      </w:r>
      <w:r>
        <w:rPr>
          <w:rFonts w:hint="eastAsia" w:ascii="宋体" w:hAnsi="宋体" w:cs="仿宋_GB2312"/>
          <w:color w:val="000000" w:themeColor="text1"/>
          <w14:textFill>
            <w14:solidFill>
              <w14:schemeClr w14:val="tx1"/>
            </w14:solidFill>
          </w14:textFill>
        </w:rPr>
        <w:t>个人信息</w:t>
      </w:r>
      <w:r>
        <w:rPr>
          <w:rFonts w:hint="eastAsia" w:ascii="宋体" w:hAnsi="宋体"/>
          <w:color w:val="000000" w:themeColor="text1"/>
          <w14:textFill>
            <w14:solidFill>
              <w14:schemeClr w14:val="tx1"/>
            </w14:solidFill>
          </w14:textFill>
        </w:rPr>
        <w:t>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（八）违法搭建</w:t>
      </w:r>
      <w:r>
        <w:rPr>
          <w:rFonts w:ascii="宋体" w:hAnsi="宋体"/>
          <w:color w:val="000000" w:themeColor="text1"/>
          <w14:textFill>
            <w14:solidFill>
              <w14:schemeClr w14:val="tx1"/>
            </w14:solidFill>
          </w14:textFill>
        </w:rPr>
        <w:t>建（构）筑物等违反管理规约和侵害业主合法权益行为</w:t>
      </w:r>
      <w:r>
        <w:rPr>
          <w:rFonts w:hint="eastAsia" w:ascii="宋体" w:hAnsi="宋体"/>
          <w:color w:val="000000" w:themeColor="text1"/>
          <w14:textFill>
            <w14:solidFill>
              <w14:schemeClr w14:val="tx1"/>
            </w14:solidFill>
          </w14:textFill>
        </w:rPr>
        <w:t>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（九）本人、配偶及其直系亲属在为本物业管理区域提供物业服务的企业任职的；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（十）有法律、法规以及管理规约、业主大会议事规则规定的其他情形的。</w:t>
      </w:r>
    </w:p>
    <w:p>
      <w:pPr>
        <w:overflowPunct w:val="0"/>
        <w:adjustRightInd w:val="0"/>
        <w:snapToGrid w:val="0"/>
        <w:spacing w:line="580" w:lineRule="exact"/>
        <w:ind w:firstLine="640" w:firstLineChars="200"/>
        <w:rPr>
          <w:rFonts w:ascii="宋体" w:hAnsi="宋体"/>
          <w:color w:val="000000" w:themeColor="text1"/>
          <w:shd w:val="pct10" w:color="auto" w:fill="FFFFFF"/>
          <w14:textFill>
            <w14:solidFill>
              <w14:schemeClr w14:val="tx1"/>
            </w14:solidFill>
          </w14:textFill>
        </w:rPr>
      </w:pPr>
      <w:r>
        <w:rPr>
          <w:rFonts w:hint="eastAsia" w:ascii="宋体" w:hAnsi="宋体" w:eastAsia="黑体"/>
          <w:color w:val="000000" w:themeColor="text1"/>
          <w14:textFill>
            <w14:solidFill>
              <w14:schemeClr w14:val="tx1"/>
            </w14:solidFill>
          </w14:textFill>
        </w:rPr>
        <w:t>第四十条　</w:t>
      </w:r>
      <w:r>
        <w:rPr>
          <w:rFonts w:hint="eastAsia" w:ascii="宋体" w:hAnsi="宋体"/>
          <w:color w:val="000000" w:themeColor="text1"/>
          <w14:textFill>
            <w14:solidFill>
              <w14:schemeClr w14:val="tx1"/>
            </w14:solidFill>
          </w14:textFill>
        </w:rPr>
        <w:t>业主委员会任期届满九十日前，应当书面报告街道办事处、镇人民政府，并启动换届选举筹备工作。业主委员会应当</w:t>
      </w:r>
      <w:r>
        <w:rPr>
          <w:rFonts w:ascii="宋体" w:hAnsi="宋体"/>
          <w:color w:val="000000" w:themeColor="text1"/>
          <w14:textFill>
            <w14:solidFill>
              <w14:schemeClr w14:val="tx1"/>
            </w14:solidFill>
          </w14:textFill>
        </w:rPr>
        <w:t>在任期届满前</w:t>
      </w:r>
      <w:r>
        <w:rPr>
          <w:rFonts w:hint="eastAsia" w:ascii="宋体" w:hAnsi="宋体"/>
          <w:color w:val="000000" w:themeColor="text1"/>
          <w14:textFill>
            <w14:solidFill>
              <w14:schemeClr w14:val="tx1"/>
            </w14:solidFill>
          </w14:textFill>
        </w:rPr>
        <w:t>组织召开业主大会会议选举产生新一届业主委员会。</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业主委员会逾期未报告、未启动换届选举筹备工作的，街道办事处、镇人民政府应当督促其履行职责。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第四十一条</w:t>
      </w:r>
      <w:r>
        <w:rPr>
          <w:rFonts w:hint="eastAsia" w:ascii="宋体" w:hAnsi="宋体"/>
          <w:color w:val="000000" w:themeColor="text1"/>
          <w14:textFill>
            <w14:solidFill>
              <w14:schemeClr w14:val="tx1"/>
            </w14:solidFill>
          </w14:textFill>
        </w:rPr>
        <w:t>　新一届业主委员会选举产生后，应当按照规定向区县住房和城乡建设主管部门备案，并按照要求进行公示。</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原业主委员会应当自任期届满之日起三日内，在街道办事处、镇人民政府的监督下，将其保管和使用的印章、资金、办公用房、物品和资料等移交新一届业主委员会。拒不移交的，物业所在地公安机关应当予以协助。</w:t>
      </w:r>
    </w:p>
    <w:p>
      <w:pPr>
        <w:overflowPunct w:val="0"/>
        <w:adjustRightInd w:val="0"/>
        <w:snapToGrid w:val="0"/>
        <w:spacing w:line="580" w:lineRule="exact"/>
        <w:jc w:val="center"/>
        <w:rPr>
          <w:rFonts w:ascii="宋体" w:hAnsi="宋体" w:eastAsia="楷体_GB2312" w:cs="楷体_GB2312"/>
          <w:bCs/>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宋体" w:cs="楷体_GB2312"/>
          <w:b/>
          <w:bCs/>
          <w:color w:val="000000" w:themeColor="text1"/>
          <w14:textFill>
            <w14:solidFill>
              <w14:schemeClr w14:val="tx1"/>
            </w14:solidFill>
          </w14:textFill>
        </w:rPr>
      </w:pPr>
      <w:r>
        <w:rPr>
          <w:rFonts w:hint="eastAsia" w:ascii="宋体" w:hAnsi="宋体" w:eastAsia="宋体" w:cs="楷体_GB2312"/>
          <w:bCs/>
          <w:color w:val="000000" w:themeColor="text1"/>
          <w14:textFill>
            <w14:solidFill>
              <w14:schemeClr w14:val="tx1"/>
            </w14:solidFill>
          </w14:textFill>
        </w:rPr>
        <w:t>第</w:t>
      </w:r>
      <w:r>
        <w:rPr>
          <w:rFonts w:hint="eastAsia" w:ascii="宋体" w:hAnsi="宋体" w:eastAsia="宋体" w:cs="楷体_GB2312"/>
          <w:color w:val="000000" w:themeColor="text1"/>
          <w14:textFill>
            <w14:solidFill>
              <w14:schemeClr w14:val="tx1"/>
            </w14:solidFill>
          </w14:textFill>
        </w:rPr>
        <w:t>四节　临时物业管理委员会</w:t>
      </w:r>
    </w:p>
    <w:p>
      <w:pPr>
        <w:overflowPunct w:val="0"/>
        <w:adjustRightInd w:val="0"/>
        <w:snapToGrid w:val="0"/>
        <w:spacing w:line="580" w:lineRule="exact"/>
        <w:ind w:firstLine="640" w:firstLineChars="200"/>
        <w:rPr>
          <w:rFonts w:ascii="宋体" w:hAnsi="宋体" w:eastAsia="黑体" w:cs="宋体"/>
          <w:bCs/>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cs="宋体"/>
          <w:color w:val="000000" w:themeColor="text1"/>
          <w14:textFill>
            <w14:solidFill>
              <w14:schemeClr w14:val="tx1"/>
            </w14:solidFill>
          </w14:textFill>
        </w:rPr>
      </w:pPr>
      <w:r>
        <w:rPr>
          <w:rFonts w:hint="eastAsia" w:ascii="宋体" w:hAnsi="宋体" w:eastAsia="黑体" w:cs="宋体"/>
          <w:bCs/>
          <w:color w:val="000000" w:themeColor="text1"/>
          <w14:textFill>
            <w14:solidFill>
              <w14:schemeClr w14:val="tx1"/>
            </w14:solidFill>
          </w14:textFill>
        </w:rPr>
        <w:t>第四十二条</w:t>
      </w:r>
      <w:r>
        <w:rPr>
          <w:rFonts w:hint="eastAsia" w:ascii="宋体" w:hAnsi="宋体" w:eastAsia="仿宋" w:cs="宋体"/>
          <w:color w:val="000000" w:themeColor="text1"/>
          <w14:textFill>
            <w14:solidFill>
              <w14:schemeClr w14:val="tx1"/>
            </w14:solidFill>
          </w14:textFill>
        </w:rPr>
        <w:t>　</w:t>
      </w:r>
      <w:r>
        <w:rPr>
          <w:rFonts w:hint="eastAsia" w:ascii="宋体" w:hAnsi="宋体" w:cs="宋体"/>
          <w:color w:val="000000" w:themeColor="text1"/>
          <w14:textFill>
            <w14:solidFill>
              <w14:schemeClr w14:val="tx1"/>
            </w14:solidFill>
          </w14:textFill>
        </w:rPr>
        <w:t>有下列情形之一的，所在地的街道办事处、镇人民政府应当及时组建临时物业管理委员会：</w:t>
      </w:r>
    </w:p>
    <w:p>
      <w:pPr>
        <w:overflowPunct w:val="0"/>
        <w:adjustRightInd w:val="0"/>
        <w:snapToGrid w:val="0"/>
        <w:spacing w:line="580" w:lineRule="exact"/>
        <w:ind w:firstLine="640" w:firstLineChars="200"/>
        <w:rPr>
          <w:rFonts w:ascii="宋体" w:hAnsi="宋体" w:eastAsia="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（一）具备成立</w:t>
      </w:r>
      <w:r>
        <w:rPr>
          <w:rFonts w:ascii="宋体" w:hAnsi="宋体" w:cs="宋体"/>
          <w:color w:val="000000" w:themeColor="text1"/>
          <w14:textFill>
            <w14:solidFill>
              <w14:schemeClr w14:val="tx1"/>
            </w14:solidFill>
          </w14:textFill>
        </w:rPr>
        <w:t>业主大会条件，</w:t>
      </w:r>
      <w:r>
        <w:rPr>
          <w:rFonts w:hint="eastAsia" w:ascii="宋体" w:hAnsi="宋体" w:cs="宋体"/>
          <w:color w:val="000000" w:themeColor="text1"/>
          <w14:textFill>
            <w14:solidFill>
              <w14:schemeClr w14:val="tx1"/>
            </w14:solidFill>
          </w14:textFill>
        </w:rPr>
        <w:t>经两次筹备组织</w:t>
      </w:r>
      <w:r>
        <w:rPr>
          <w:rFonts w:ascii="宋体" w:hAnsi="宋体" w:cs="宋体"/>
          <w:color w:val="000000" w:themeColor="text1"/>
          <w14:textFill>
            <w14:solidFill>
              <w14:schemeClr w14:val="tx1"/>
            </w14:solidFill>
          </w14:textFill>
        </w:rPr>
        <w:t>召开业主大会会议但未选举</w:t>
      </w:r>
      <w:r>
        <w:rPr>
          <w:rFonts w:hint="eastAsia" w:ascii="宋体" w:hAnsi="宋体" w:cs="宋体"/>
          <w:color w:val="000000" w:themeColor="text1"/>
          <w14:textFill>
            <w14:solidFill>
              <w14:schemeClr w14:val="tx1"/>
            </w14:solidFill>
          </w14:textFill>
        </w:rPr>
        <w:t>出</w:t>
      </w:r>
      <w:r>
        <w:rPr>
          <w:rFonts w:ascii="宋体" w:hAnsi="宋体" w:cs="宋体"/>
          <w:color w:val="000000" w:themeColor="text1"/>
          <w14:textFill>
            <w14:solidFill>
              <w14:schemeClr w14:val="tx1"/>
            </w14:solidFill>
          </w14:textFill>
        </w:rPr>
        <w:t>业主委员会的</w:t>
      </w:r>
      <w:r>
        <w:rPr>
          <w:rFonts w:hint="eastAsia" w:ascii="宋体" w:hAnsi="宋体" w:cs="宋体"/>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（二）业主委员会因任期届满或者成员缺额、被罢免等情形之一</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需要重新</w:t>
      </w:r>
      <w:r>
        <w:rPr>
          <w:rFonts w:ascii="宋体" w:hAnsi="宋体" w:cs="宋体"/>
          <w:color w:val="000000" w:themeColor="text1"/>
          <w14:textFill>
            <w14:solidFill>
              <w14:schemeClr w14:val="tx1"/>
            </w14:solidFill>
          </w14:textFill>
        </w:rPr>
        <w:t>选举，</w:t>
      </w:r>
      <w:r>
        <w:rPr>
          <w:rFonts w:hint="eastAsia" w:ascii="宋体" w:hAnsi="宋体" w:cs="宋体"/>
          <w:color w:val="000000" w:themeColor="text1"/>
          <w14:textFill>
            <w14:solidFill>
              <w14:schemeClr w14:val="tx1"/>
            </w14:solidFill>
          </w14:textFill>
        </w:rPr>
        <w:t>但</w:t>
      </w:r>
      <w:r>
        <w:rPr>
          <w:rFonts w:ascii="宋体" w:hAnsi="宋体" w:cs="宋体"/>
          <w:color w:val="000000" w:themeColor="text1"/>
          <w14:textFill>
            <w14:solidFill>
              <w14:schemeClr w14:val="tx1"/>
            </w14:solidFill>
          </w14:textFill>
        </w:rPr>
        <w:t>经</w:t>
      </w:r>
      <w:r>
        <w:rPr>
          <w:rFonts w:hint="eastAsia" w:ascii="宋体" w:hAnsi="宋体" w:cs="宋体"/>
          <w:color w:val="000000" w:themeColor="text1"/>
          <w14:textFill>
            <w14:solidFill>
              <w14:schemeClr w14:val="tx1"/>
            </w14:solidFill>
          </w14:textFill>
        </w:rPr>
        <w:t>街道办事处、镇人民政府组织</w:t>
      </w:r>
      <w:r>
        <w:rPr>
          <w:rFonts w:ascii="宋体" w:hAnsi="宋体" w:cs="宋体"/>
          <w:color w:val="000000" w:themeColor="text1"/>
          <w14:textFill>
            <w14:solidFill>
              <w14:schemeClr w14:val="tx1"/>
            </w14:solidFill>
          </w14:textFill>
        </w:rPr>
        <w:t>、指导两次仍</w:t>
      </w:r>
      <w:r>
        <w:rPr>
          <w:rFonts w:hint="eastAsia" w:ascii="宋体" w:hAnsi="宋体" w:cs="宋体"/>
          <w:color w:val="000000" w:themeColor="text1"/>
          <w14:textFill>
            <w14:solidFill>
              <w14:schemeClr w14:val="tx1"/>
            </w14:solidFill>
          </w14:textFill>
        </w:rPr>
        <w:t>不能</w:t>
      </w:r>
      <w:r>
        <w:rPr>
          <w:rFonts w:ascii="宋体" w:hAnsi="宋体" w:cs="宋体"/>
          <w:color w:val="000000" w:themeColor="text1"/>
          <w14:textFill>
            <w14:solidFill>
              <w14:schemeClr w14:val="tx1"/>
            </w14:solidFill>
          </w14:textFill>
        </w:rPr>
        <w:t>选举产生新的</w:t>
      </w:r>
      <w:r>
        <w:rPr>
          <w:rFonts w:hint="eastAsia" w:ascii="宋体" w:hAnsi="宋体" w:cs="宋体"/>
          <w:color w:val="000000" w:themeColor="text1"/>
          <w14:textFill>
            <w14:solidFill>
              <w14:schemeClr w14:val="tx1"/>
            </w14:solidFill>
          </w14:textFill>
        </w:rPr>
        <w:t>业主委员会的。</w:t>
      </w:r>
    </w:p>
    <w:p>
      <w:pPr>
        <w:overflowPunct w:val="0"/>
        <w:adjustRightInd w:val="0"/>
        <w:snapToGrid w:val="0"/>
        <w:spacing w:line="580" w:lineRule="exact"/>
        <w:ind w:firstLine="640" w:firstLineChars="200"/>
        <w:rPr>
          <w:rFonts w:ascii="宋体" w:hAnsi="宋体" w:eastAsia="仿宋"/>
          <w:color w:val="000000" w:themeColor="text1"/>
          <w14:textFill>
            <w14:solidFill>
              <w14:schemeClr w14:val="tx1"/>
            </w14:solidFill>
          </w14:textFill>
        </w:rPr>
      </w:pPr>
      <w:r>
        <w:rPr>
          <w:rFonts w:hint="eastAsia" w:ascii="宋体" w:hAnsi="宋体" w:cs="宋体"/>
          <w:bCs/>
          <w:color w:val="000000" w:themeColor="text1"/>
          <w14:textFill>
            <w14:solidFill>
              <w14:schemeClr w14:val="tx1"/>
            </w14:solidFill>
          </w14:textFill>
        </w:rPr>
        <w:t>自前款规定情形</w:t>
      </w:r>
      <w:r>
        <w:rPr>
          <w:rFonts w:ascii="宋体" w:hAnsi="宋体" w:cs="宋体"/>
          <w:bCs/>
          <w:color w:val="000000" w:themeColor="text1"/>
          <w14:textFill>
            <w14:solidFill>
              <w14:schemeClr w14:val="tx1"/>
            </w14:solidFill>
          </w14:textFill>
        </w:rPr>
        <w:t>发生</w:t>
      </w:r>
      <w:r>
        <w:rPr>
          <w:rFonts w:hint="eastAsia" w:ascii="宋体" w:hAnsi="宋体" w:cs="宋体"/>
          <w:bCs/>
          <w:color w:val="000000" w:themeColor="text1"/>
          <w14:textFill>
            <w14:solidFill>
              <w14:schemeClr w14:val="tx1"/>
            </w14:solidFill>
          </w14:textFill>
        </w:rPr>
        <w:t>之日起三个月内，应当组建临时物业管理委员会</w:t>
      </w:r>
      <w:r>
        <w:rPr>
          <w:rFonts w:hint="eastAsia" w:ascii="宋体" w:hAnsi="宋体" w:eastAsia="仿宋"/>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s="宋体"/>
          <w:color w:val="000000" w:themeColor="text1"/>
          <w14:textFill>
            <w14:solidFill>
              <w14:schemeClr w14:val="tx1"/>
            </w14:solidFill>
          </w14:textFill>
        </w:rPr>
      </w:pPr>
      <w:r>
        <w:rPr>
          <w:rFonts w:hint="eastAsia" w:ascii="宋体" w:hAnsi="宋体" w:eastAsia="黑体" w:cs="宋体"/>
          <w:color w:val="000000" w:themeColor="text1"/>
          <w14:textFill>
            <w14:solidFill>
              <w14:schemeClr w14:val="tx1"/>
            </w14:solidFill>
          </w14:textFill>
        </w:rPr>
        <w:t>第四十三条</w:t>
      </w:r>
      <w:r>
        <w:rPr>
          <w:rFonts w:hint="eastAsia" w:ascii="宋体" w:hAnsi="宋体" w:cs="宋体"/>
          <w:color w:val="000000" w:themeColor="text1"/>
          <w14:textFill>
            <w14:solidFill>
              <w14:schemeClr w14:val="tx1"/>
            </w14:solidFill>
          </w14:textFill>
        </w:rPr>
        <w:t>　临时物业管理委员会由街道办事处、镇人民政府负责</w:t>
      </w:r>
      <w:r>
        <w:rPr>
          <w:rFonts w:ascii="宋体" w:hAnsi="宋体" w:cs="宋体"/>
          <w:color w:val="000000" w:themeColor="text1"/>
          <w14:textFill>
            <w14:solidFill>
              <w14:schemeClr w14:val="tx1"/>
            </w14:solidFill>
          </w14:textFill>
        </w:rPr>
        <w:t>组建。临时物业</w:t>
      </w:r>
      <w:r>
        <w:rPr>
          <w:rFonts w:hint="eastAsia" w:ascii="宋体" w:hAnsi="宋体" w:cs="宋体"/>
          <w:color w:val="000000" w:themeColor="text1"/>
          <w14:textFill>
            <w14:solidFill>
              <w14:schemeClr w14:val="tx1"/>
            </w14:solidFill>
          </w14:textFill>
        </w:rPr>
        <w:t>管理</w:t>
      </w:r>
      <w:r>
        <w:rPr>
          <w:rFonts w:ascii="宋体" w:hAnsi="宋体" w:cs="宋体"/>
          <w:color w:val="000000" w:themeColor="text1"/>
          <w14:textFill>
            <w14:solidFill>
              <w14:schemeClr w14:val="tx1"/>
            </w14:solidFill>
          </w14:textFill>
        </w:rPr>
        <w:t>委员会成员由</w:t>
      </w:r>
      <w:r>
        <w:rPr>
          <w:rFonts w:hint="eastAsia" w:ascii="宋体" w:hAnsi="宋体" w:cs="宋体"/>
          <w:color w:val="000000" w:themeColor="text1"/>
          <w14:textFill>
            <w14:solidFill>
              <w14:schemeClr w14:val="tx1"/>
            </w14:solidFill>
          </w14:textFill>
        </w:rPr>
        <w:t>居民委员会、建设单位、</w:t>
      </w:r>
      <w:r>
        <w:rPr>
          <w:rFonts w:ascii="宋体" w:hAnsi="宋体" w:cs="宋体"/>
          <w:color w:val="000000" w:themeColor="text1"/>
          <w14:textFill>
            <w14:solidFill>
              <w14:schemeClr w14:val="tx1"/>
            </w14:solidFill>
          </w14:textFill>
        </w:rPr>
        <w:t>物业服务人</w:t>
      </w:r>
      <w:r>
        <w:rPr>
          <w:rFonts w:hint="eastAsia" w:ascii="宋体" w:hAnsi="宋体" w:cs="宋体"/>
          <w:color w:val="000000" w:themeColor="text1"/>
          <w14:textFill>
            <w14:solidFill>
              <w14:schemeClr w14:val="tx1"/>
            </w14:solidFill>
          </w14:textFill>
        </w:rPr>
        <w:t>指派</w:t>
      </w:r>
      <w:r>
        <w:rPr>
          <w:rFonts w:ascii="宋体" w:hAnsi="宋体" w:cs="宋体"/>
          <w:color w:val="000000" w:themeColor="text1"/>
          <w14:textFill>
            <w14:solidFill>
              <w14:schemeClr w14:val="tx1"/>
            </w14:solidFill>
          </w14:textFill>
        </w:rPr>
        <w:t>的</w:t>
      </w:r>
      <w:r>
        <w:rPr>
          <w:rFonts w:hint="eastAsia" w:ascii="宋体" w:hAnsi="宋体" w:cs="宋体"/>
          <w:color w:val="000000" w:themeColor="text1"/>
          <w14:textFill>
            <w14:solidFill>
              <w14:schemeClr w14:val="tx1"/>
            </w14:solidFill>
          </w14:textFill>
        </w:rPr>
        <w:t>代表以及业主组成，成员人数应当为七人以上的单数，业主人数不得少于总人数的二分之一。建设单位、物业</w:t>
      </w:r>
      <w:r>
        <w:rPr>
          <w:rFonts w:ascii="宋体" w:hAnsi="宋体" w:cs="宋体"/>
          <w:color w:val="000000" w:themeColor="text1"/>
          <w14:textFill>
            <w14:solidFill>
              <w14:schemeClr w14:val="tx1"/>
            </w14:solidFill>
          </w14:textFill>
        </w:rPr>
        <w:t>服务人</w:t>
      </w:r>
      <w:r>
        <w:rPr>
          <w:rFonts w:hint="eastAsia" w:ascii="宋体" w:hAnsi="宋体" w:cs="宋体"/>
          <w:color w:val="000000" w:themeColor="text1"/>
          <w14:textFill>
            <w14:solidFill>
              <w14:schemeClr w14:val="tx1"/>
            </w14:solidFill>
          </w14:textFill>
        </w:rPr>
        <w:t>不参加的，不影响临时物业管理委员会的成立。</w:t>
      </w:r>
    </w:p>
    <w:p>
      <w:pPr>
        <w:overflowPunct w:val="0"/>
        <w:adjustRightInd w:val="0"/>
        <w:snapToGrid w:val="0"/>
        <w:spacing w:line="580" w:lineRule="exact"/>
        <w:ind w:firstLine="640" w:firstLineChars="200"/>
        <w:rPr>
          <w:rFonts w:ascii="宋体" w:hAnsi="宋体" w:eastAsia="宋体" w:cs="宋体"/>
          <w:b/>
          <w:bCs/>
          <w:color w:val="000000" w:themeColor="text1"/>
          <w14:textFill>
            <w14:solidFill>
              <w14:schemeClr w14:val="tx1"/>
            </w14:solidFill>
          </w14:textFill>
        </w:rPr>
      </w:pPr>
      <w:r>
        <w:rPr>
          <w:rFonts w:hint="eastAsia" w:ascii="宋体" w:hAnsi="宋体" w:cs="宋体"/>
          <w:bCs/>
          <w:color w:val="000000" w:themeColor="text1"/>
          <w14:textFill>
            <w14:solidFill>
              <w14:schemeClr w14:val="tx1"/>
            </w14:solidFill>
          </w14:textFill>
        </w:rPr>
        <w:t>临时</w:t>
      </w:r>
      <w:r>
        <w:rPr>
          <w:rFonts w:ascii="宋体" w:hAnsi="宋体" w:cs="宋体"/>
          <w:bCs/>
          <w:color w:val="000000" w:themeColor="text1"/>
          <w14:textFill>
            <w14:solidFill>
              <w14:schemeClr w14:val="tx1"/>
            </w14:solidFill>
          </w14:textFill>
        </w:rPr>
        <w:t>物业管理委员会</w:t>
      </w:r>
      <w:r>
        <w:rPr>
          <w:rFonts w:hint="eastAsia" w:ascii="宋体" w:hAnsi="宋体" w:cs="宋体"/>
          <w:bCs/>
          <w:color w:val="000000" w:themeColor="text1"/>
          <w14:textFill>
            <w14:solidFill>
              <w14:schemeClr w14:val="tx1"/>
            </w14:solidFill>
          </w14:textFill>
        </w:rPr>
        <w:t>主任、</w:t>
      </w:r>
      <w:r>
        <w:rPr>
          <w:rFonts w:ascii="宋体" w:hAnsi="宋体" w:cs="宋体"/>
          <w:bCs/>
          <w:color w:val="000000" w:themeColor="text1"/>
          <w14:textFill>
            <w14:solidFill>
              <w14:schemeClr w14:val="tx1"/>
            </w14:solidFill>
          </w14:textFill>
        </w:rPr>
        <w:t>副主任</w:t>
      </w:r>
      <w:r>
        <w:rPr>
          <w:rFonts w:hint="eastAsia" w:ascii="宋体" w:hAnsi="宋体" w:cs="宋体"/>
          <w:bCs/>
          <w:color w:val="000000" w:themeColor="text1"/>
          <w14:textFill>
            <w14:solidFill>
              <w14:schemeClr w14:val="tx1"/>
            </w14:solidFill>
          </w14:textFill>
        </w:rPr>
        <w:t>由</w:t>
      </w:r>
      <w:r>
        <w:rPr>
          <w:rFonts w:hint="eastAsia" w:ascii="宋体" w:hAnsi="宋体" w:cs="宋体"/>
          <w:color w:val="000000" w:themeColor="text1"/>
          <w14:textFill>
            <w14:solidFill>
              <w14:schemeClr w14:val="tx1"/>
            </w14:solidFill>
          </w14:textFill>
        </w:rPr>
        <w:t>街道办事处、镇人民政府在居民</w:t>
      </w:r>
      <w:r>
        <w:rPr>
          <w:rFonts w:ascii="宋体" w:hAnsi="宋体" w:cs="宋体"/>
          <w:color w:val="000000" w:themeColor="text1"/>
          <w14:textFill>
            <w14:solidFill>
              <w14:schemeClr w14:val="tx1"/>
            </w14:solidFill>
          </w14:textFill>
        </w:rPr>
        <w:t>委员会代表</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业主代表</w:t>
      </w:r>
      <w:r>
        <w:rPr>
          <w:rFonts w:hint="eastAsia" w:ascii="宋体" w:hAnsi="宋体" w:cs="宋体"/>
          <w:color w:val="000000" w:themeColor="text1"/>
          <w14:textFill>
            <w14:solidFill>
              <w14:schemeClr w14:val="tx1"/>
            </w14:solidFill>
          </w14:textFill>
        </w:rPr>
        <w:t>中选定。</w:t>
      </w:r>
    </w:p>
    <w:p>
      <w:pPr>
        <w:overflowPunct w:val="0"/>
        <w:adjustRightInd w:val="0"/>
        <w:snapToGrid w:val="0"/>
        <w:spacing w:line="580" w:lineRule="exact"/>
        <w:ind w:firstLine="640" w:firstLineChars="200"/>
        <w:rPr>
          <w:rFonts w:ascii="宋体" w:hAnsi="宋体" w:cs="宋体"/>
          <w:bCs/>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街道办事处、镇人民政府应当在临时物业管理委员会成立前，在物业管理区域内公示临时物业管理委员会成员名单，公示时间不得少于七日；业主有异议的，可以向街道办事处、镇人民政府实名提出</w:t>
      </w:r>
      <w:r>
        <w:rPr>
          <w:rFonts w:hint="eastAsia" w:ascii="宋体" w:hAnsi="宋体" w:cs="宋体"/>
          <w:bCs/>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s="宋体"/>
          <w:color w:val="000000" w:themeColor="text1"/>
          <w14:textFill>
            <w14:solidFill>
              <w14:schemeClr w14:val="tx1"/>
            </w14:solidFill>
          </w14:textFill>
        </w:rPr>
        <w:t>第四十四条</w:t>
      </w:r>
      <w:r>
        <w:rPr>
          <w:rFonts w:hint="eastAsia" w:ascii="宋体" w:hAnsi="宋体" w:cs="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临时物业管理委员会的任期不超过两年。</w:t>
      </w:r>
      <w:r>
        <w:rPr>
          <w:rFonts w:hint="eastAsia" w:ascii="宋体" w:hAnsi="宋体" w:cs="仿宋_GB2312"/>
          <w:bCs/>
          <w:color w:val="000000" w:themeColor="text1"/>
          <w14:textFill>
            <w14:solidFill>
              <w14:schemeClr w14:val="tx1"/>
            </w14:solidFill>
          </w14:textFill>
        </w:rPr>
        <w:t>任期内应当每年至少组织召开一次业主大会会议，推动设立业主大会并选举产生业主委员会。</w:t>
      </w:r>
      <w:r>
        <w:rPr>
          <w:rFonts w:hint="eastAsia" w:ascii="宋体" w:hAnsi="宋体" w:cs="仿宋_GB2312"/>
          <w:color w:val="000000" w:themeColor="text1"/>
          <w14:textFill>
            <w14:solidFill>
              <w14:schemeClr w14:val="tx1"/>
            </w14:solidFill>
          </w14:textFill>
        </w:rPr>
        <w:t>期满未推动成立业主大会或者选举产生业主委员会的，由街道办事处、镇人民政府重新组建临时物业管理委员会。</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临时物业管理委员会任期内，对于</w:t>
      </w:r>
      <w:r>
        <w:rPr>
          <w:rFonts w:ascii="宋体" w:hAnsi="宋体" w:cs="仿宋_GB2312"/>
          <w:color w:val="000000" w:themeColor="text1"/>
          <w14:textFill>
            <w14:solidFill>
              <w14:schemeClr w14:val="tx1"/>
            </w14:solidFill>
          </w14:textFill>
        </w:rPr>
        <w:t>需要</w:t>
      </w:r>
      <w:r>
        <w:rPr>
          <w:rFonts w:hint="eastAsia" w:ascii="宋体" w:hAnsi="宋体" w:cs="仿宋_GB2312"/>
          <w:color w:val="000000" w:themeColor="text1"/>
          <w14:textFill>
            <w14:solidFill>
              <w14:schemeClr w14:val="tx1"/>
            </w14:solidFill>
          </w14:textFill>
        </w:rPr>
        <w:t>业主决定共同事项的，由其组织业主依法表决和</w:t>
      </w:r>
      <w:r>
        <w:rPr>
          <w:rFonts w:ascii="宋体" w:hAnsi="宋体" w:cs="仿宋_GB2312"/>
          <w:color w:val="000000" w:themeColor="text1"/>
          <w14:textFill>
            <w14:solidFill>
              <w14:schemeClr w14:val="tx1"/>
            </w14:solidFill>
          </w14:textFill>
        </w:rPr>
        <w:t>实施</w:t>
      </w:r>
      <w:r>
        <w:rPr>
          <w:rFonts w:hint="eastAsia" w:ascii="宋体" w:hAnsi="宋体" w:cs="仿宋_GB2312"/>
          <w:color w:val="000000" w:themeColor="text1"/>
          <w14:textFill>
            <w14:solidFill>
              <w14:schemeClr w14:val="tx1"/>
            </w14:solidFill>
          </w14:textFill>
        </w:rPr>
        <w:t>，需要</w:t>
      </w:r>
      <w:r>
        <w:rPr>
          <w:rFonts w:ascii="宋体" w:hAnsi="宋体" w:cs="仿宋_GB2312"/>
          <w:color w:val="000000" w:themeColor="text1"/>
          <w14:textFill>
            <w14:solidFill>
              <w14:schemeClr w14:val="tx1"/>
            </w14:solidFill>
          </w14:textFill>
        </w:rPr>
        <w:t>使用印章</w:t>
      </w:r>
      <w:r>
        <w:rPr>
          <w:rFonts w:hint="eastAsia" w:ascii="宋体" w:hAnsi="宋体" w:cs="仿宋_GB2312"/>
          <w:color w:val="000000" w:themeColor="text1"/>
          <w14:textFill>
            <w14:solidFill>
              <w14:schemeClr w14:val="tx1"/>
            </w14:solidFill>
          </w14:textFill>
        </w:rPr>
        <w:t>的</w:t>
      </w:r>
      <w:r>
        <w:rPr>
          <w:rFonts w:ascii="宋体" w:hAnsi="宋体" w:cs="仿宋_GB2312"/>
          <w:color w:val="000000" w:themeColor="text1"/>
          <w14:textFill>
            <w14:solidFill>
              <w14:schemeClr w14:val="tx1"/>
            </w14:solidFill>
          </w14:textFill>
        </w:rPr>
        <w:t>，</w:t>
      </w:r>
      <w:r>
        <w:rPr>
          <w:rFonts w:hint="eastAsia" w:ascii="宋体" w:hAnsi="宋体" w:cs="仿宋_GB2312"/>
          <w:color w:val="000000" w:themeColor="text1"/>
          <w14:textFill>
            <w14:solidFill>
              <w14:schemeClr w14:val="tx1"/>
            </w14:solidFill>
          </w14:textFill>
        </w:rPr>
        <w:t>应当使用所在地居民</w:t>
      </w:r>
      <w:r>
        <w:rPr>
          <w:rFonts w:ascii="宋体" w:hAnsi="宋体" w:cs="仿宋_GB2312"/>
          <w:color w:val="000000" w:themeColor="text1"/>
          <w14:textFill>
            <w14:solidFill>
              <w14:schemeClr w14:val="tx1"/>
            </w14:solidFill>
          </w14:textFill>
        </w:rPr>
        <w:t>委员会</w:t>
      </w:r>
      <w:r>
        <w:rPr>
          <w:rFonts w:hint="eastAsia" w:ascii="宋体" w:hAnsi="宋体" w:cs="仿宋_GB2312"/>
          <w:color w:val="000000" w:themeColor="text1"/>
          <w14:textFill>
            <w14:solidFill>
              <w14:schemeClr w14:val="tx1"/>
            </w14:solidFill>
          </w14:textFill>
        </w:rPr>
        <w:t>印章</w:t>
      </w:r>
      <w:r>
        <w:rPr>
          <w:rFonts w:ascii="宋体" w:hAnsi="宋体" w:cs="仿宋_GB2312"/>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业主有权</w:t>
      </w:r>
      <w:r>
        <w:rPr>
          <w:rFonts w:ascii="宋体" w:hAnsi="宋体" w:cs="仿宋_GB2312"/>
          <w:color w:val="000000" w:themeColor="text1"/>
          <w14:textFill>
            <w14:solidFill>
              <w14:schemeClr w14:val="tx1"/>
            </w14:solidFill>
          </w14:textFill>
        </w:rPr>
        <w:t>监督临时</w:t>
      </w:r>
      <w:r>
        <w:rPr>
          <w:rFonts w:hint="eastAsia" w:ascii="宋体" w:hAnsi="宋体" w:cs="仿宋_GB2312"/>
          <w:color w:val="000000" w:themeColor="text1"/>
          <w14:textFill>
            <w14:solidFill>
              <w14:schemeClr w14:val="tx1"/>
            </w14:solidFill>
          </w14:textFill>
        </w:rPr>
        <w:t>物业</w:t>
      </w:r>
      <w:r>
        <w:rPr>
          <w:rFonts w:ascii="宋体" w:hAnsi="宋体" w:cs="仿宋_GB2312"/>
          <w:color w:val="000000" w:themeColor="text1"/>
          <w14:textFill>
            <w14:solidFill>
              <w14:schemeClr w14:val="tx1"/>
            </w14:solidFill>
          </w14:textFill>
        </w:rPr>
        <w:t>管理委员会</w:t>
      </w:r>
      <w:r>
        <w:rPr>
          <w:rFonts w:hint="eastAsia" w:ascii="宋体" w:hAnsi="宋体" w:cs="仿宋_GB2312"/>
          <w:color w:val="000000" w:themeColor="text1"/>
          <w14:textFill>
            <w14:solidFill>
              <w14:schemeClr w14:val="tx1"/>
            </w14:solidFill>
          </w14:textFill>
        </w:rPr>
        <w:t>的</w:t>
      </w:r>
      <w:r>
        <w:rPr>
          <w:rFonts w:ascii="宋体" w:hAnsi="宋体" w:cs="仿宋_GB2312"/>
          <w:color w:val="000000" w:themeColor="text1"/>
          <w14:textFill>
            <w14:solidFill>
              <w14:schemeClr w14:val="tx1"/>
            </w14:solidFill>
          </w14:textFill>
        </w:rPr>
        <w:t>工作。</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s="仿宋_GB2312"/>
          <w:color w:val="000000" w:themeColor="text1"/>
          <w14:textFill>
            <w14:solidFill>
              <w14:schemeClr w14:val="tx1"/>
            </w14:solidFill>
          </w14:textFill>
        </w:rPr>
        <w:t>第四十五条　</w:t>
      </w:r>
      <w:r>
        <w:rPr>
          <w:rFonts w:hint="eastAsia" w:ascii="宋体" w:hAnsi="宋体" w:cs="仿宋_GB2312"/>
          <w:color w:val="000000" w:themeColor="text1"/>
          <w14:textFill>
            <w14:solidFill>
              <w14:schemeClr w14:val="tx1"/>
            </w14:solidFill>
          </w14:textFill>
        </w:rPr>
        <w:t>临时物业管理委员会应当及时向业主公开物业管理相关信息，接受街道办事处、镇人民政府的指导和监督。临时物业管理委员会作出的决定违反法律、法规的，街道办事处、镇人民政府应当责令依法限期改正</w:t>
      </w:r>
      <w:r>
        <w:rPr>
          <w:rFonts w:hint="eastAsia" w:ascii="宋体" w:hAnsi="宋体"/>
          <w:color w:val="000000" w:themeColor="text1"/>
          <w14:textFill>
            <w14:solidFill>
              <w14:schemeClr w14:val="tx1"/>
            </w14:solidFill>
          </w14:textFill>
        </w:rPr>
        <w:t>或者撤销</w:t>
      </w:r>
      <w:r>
        <w:rPr>
          <w:rFonts w:ascii="宋体" w:hAnsi="宋体"/>
          <w:color w:val="000000" w:themeColor="text1"/>
          <w14:textFill>
            <w14:solidFill>
              <w14:schemeClr w14:val="tx1"/>
            </w14:solidFill>
          </w14:textFill>
        </w:rPr>
        <w:t>其</w:t>
      </w:r>
      <w:r>
        <w:rPr>
          <w:rFonts w:hint="eastAsia" w:ascii="宋体" w:hAnsi="宋体"/>
          <w:color w:val="000000" w:themeColor="text1"/>
          <w14:textFill>
            <w14:solidFill>
              <w14:schemeClr w14:val="tx1"/>
            </w14:solidFill>
          </w14:textFill>
        </w:rPr>
        <w:t>决定</w:t>
      </w:r>
      <w:r>
        <w:rPr>
          <w:rFonts w:hint="eastAsia" w:ascii="宋体" w:hAnsi="宋体" w:cs="仿宋_GB2312"/>
          <w:color w:val="000000" w:themeColor="text1"/>
          <w14:textFill>
            <w14:solidFill>
              <w14:schemeClr w14:val="tx1"/>
            </w14:solidFill>
          </w14:textFill>
        </w:rPr>
        <w:t>，并通告全体业主。</w:t>
      </w: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第四章　物业服务</w:t>
      </w:r>
    </w:p>
    <w:p>
      <w:pPr>
        <w:overflowPunct w:val="0"/>
        <w:adjustRightInd w:val="0"/>
        <w:snapToGrid w:val="0"/>
        <w:spacing w:line="58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第四十六条</w:t>
      </w:r>
      <w:r>
        <w:rPr>
          <w:rFonts w:hint="eastAsia" w:ascii="宋体" w:hAnsi="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物业管理区域划定后，方可选聘前期物业服务人。</w:t>
      </w:r>
      <w:r>
        <w:rPr>
          <w:rFonts w:hint="eastAsia" w:ascii="宋体" w:hAnsi="宋体"/>
          <w:color w:val="000000" w:themeColor="text1"/>
          <w14:textFill>
            <w14:solidFill>
              <w14:schemeClr w14:val="tx1"/>
            </w14:solidFill>
          </w14:textFill>
        </w:rPr>
        <w:t>住宅物业的建设单位应当依法通过招标方式选聘前期物业服务人</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鼓励</w:t>
      </w:r>
      <w:r>
        <w:rPr>
          <w:rFonts w:ascii="宋体" w:hAnsi="宋体"/>
          <w:color w:val="000000" w:themeColor="text1"/>
          <w14:textFill>
            <w14:solidFill>
              <w14:schemeClr w14:val="tx1"/>
            </w14:solidFill>
          </w14:textFill>
        </w:rPr>
        <w:t>非住宅</w:t>
      </w:r>
      <w:r>
        <w:rPr>
          <w:rFonts w:hint="eastAsia" w:ascii="宋体" w:hAnsi="宋体"/>
          <w:color w:val="000000" w:themeColor="text1"/>
          <w14:textFill>
            <w14:solidFill>
              <w14:schemeClr w14:val="tx1"/>
            </w14:solidFill>
          </w14:textFill>
        </w:rPr>
        <w:t>物业</w:t>
      </w:r>
      <w:r>
        <w:rPr>
          <w:rFonts w:ascii="宋体" w:hAnsi="宋体"/>
          <w:color w:val="000000" w:themeColor="text1"/>
          <w14:textFill>
            <w14:solidFill>
              <w14:schemeClr w14:val="tx1"/>
            </w14:solidFill>
          </w14:textFill>
        </w:rPr>
        <w:t>通过招标方式选聘</w:t>
      </w:r>
      <w:r>
        <w:rPr>
          <w:rFonts w:hint="eastAsia" w:ascii="宋体" w:hAnsi="宋体"/>
          <w:color w:val="000000" w:themeColor="text1"/>
          <w14:textFill>
            <w14:solidFill>
              <w14:schemeClr w14:val="tx1"/>
            </w14:solidFill>
          </w14:textFill>
        </w:rPr>
        <w:t>前期</w:t>
      </w:r>
      <w:r>
        <w:rPr>
          <w:rFonts w:ascii="宋体" w:hAnsi="宋体"/>
          <w:color w:val="000000" w:themeColor="text1"/>
          <w14:textFill>
            <w14:solidFill>
              <w14:schemeClr w14:val="tx1"/>
            </w14:solidFill>
          </w14:textFill>
        </w:rPr>
        <w:t>物业服务人</w:t>
      </w:r>
      <w:r>
        <w:rPr>
          <w:rFonts w:hint="eastAsia" w:ascii="宋体" w:hAnsi="宋体"/>
          <w:color w:val="000000" w:themeColor="text1"/>
          <w14:textFill>
            <w14:solidFill>
              <w14:schemeClr w14:val="tx1"/>
            </w14:solidFill>
          </w14:textFill>
        </w:rPr>
        <w:t>。建设单位选聘前期物业服务人的</w:t>
      </w:r>
      <w:r>
        <w:rPr>
          <w:rFonts w:ascii="宋体" w:hAnsi="宋体"/>
          <w:color w:val="000000" w:themeColor="text1"/>
          <w14:textFill>
            <w14:solidFill>
              <w14:schemeClr w14:val="tx1"/>
            </w14:solidFill>
          </w14:textFill>
        </w:rPr>
        <w:t>，应当</w:t>
      </w:r>
      <w:r>
        <w:rPr>
          <w:rFonts w:hint="eastAsia" w:ascii="宋体" w:hAnsi="宋体"/>
          <w:color w:val="000000" w:themeColor="text1"/>
          <w14:textFill>
            <w14:solidFill>
              <w14:schemeClr w14:val="tx1"/>
            </w14:solidFill>
          </w14:textFill>
        </w:rPr>
        <w:t>签订书面前期物业服务合同。</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设单位应当在发布招标公告或者发出投标邀请书十日前，持招标公告或者投标邀请书、招标文件等有关资料，向市行政审批部门办理前期物业服务招投标备案，市行政审批部门应当将备案结果告知市住房和城乡建设主管部门。</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普通住宅前期物业服务收费实行政府指导价，按照</w:t>
      </w:r>
      <w:r>
        <w:rPr>
          <w:rFonts w:ascii="宋体" w:hAnsi="宋体"/>
          <w:color w:val="000000" w:themeColor="text1"/>
          <w14:textFill>
            <w14:solidFill>
              <w14:schemeClr w14:val="tx1"/>
            </w14:solidFill>
          </w14:textFill>
        </w:rPr>
        <w:t>国家、省有关规定执行</w:t>
      </w:r>
      <w:r>
        <w:rPr>
          <w:rFonts w:hint="eastAsia" w:ascii="宋体" w:hAnsi="宋体"/>
          <w:color w:val="000000" w:themeColor="text1"/>
          <w14:textFill>
            <w14:solidFill>
              <w14:schemeClr w14:val="tx1"/>
            </w14:solidFill>
          </w14:textFill>
        </w:rPr>
        <w:t>；其他</w:t>
      </w:r>
      <w:r>
        <w:rPr>
          <w:rFonts w:ascii="宋体" w:hAnsi="宋体"/>
          <w:color w:val="000000" w:themeColor="text1"/>
          <w14:textFill>
            <w14:solidFill>
              <w14:schemeClr w14:val="tx1"/>
            </w14:solidFill>
          </w14:textFill>
        </w:rPr>
        <w:t>物业</w:t>
      </w:r>
      <w:r>
        <w:rPr>
          <w:rFonts w:hint="eastAsia" w:ascii="宋体" w:hAnsi="宋体"/>
          <w:color w:val="000000" w:themeColor="text1"/>
          <w14:textFill>
            <w14:solidFill>
              <w14:schemeClr w14:val="tx1"/>
            </w14:solidFill>
          </w14:textFill>
        </w:rPr>
        <w:t>服务</w:t>
      </w:r>
      <w:r>
        <w:rPr>
          <w:rFonts w:ascii="宋体" w:hAnsi="宋体"/>
          <w:color w:val="000000" w:themeColor="text1"/>
          <w14:textFill>
            <w14:solidFill>
              <w14:schemeClr w14:val="tx1"/>
            </w14:solidFill>
          </w14:textFill>
        </w:rPr>
        <w:t>收费实行市场调节价。</w:t>
      </w:r>
    </w:p>
    <w:p>
      <w:pPr>
        <w:overflowPunct w:val="0"/>
        <w:adjustRightInd w:val="0"/>
        <w:snapToGrid w:val="0"/>
        <w:spacing w:line="580" w:lineRule="exact"/>
        <w:ind w:firstLine="640" w:firstLineChars="200"/>
        <w:rPr>
          <w:rFonts w:ascii="宋体" w:hAnsi="宋体" w:eastAsia="仿宋"/>
          <w:b/>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第四十七条</w:t>
      </w:r>
      <w:r>
        <w:rPr>
          <w:rFonts w:hint="eastAsia" w:ascii="宋体" w:hAnsi="宋体"/>
          <w:color w:val="000000" w:themeColor="text1"/>
          <w14:textFill>
            <w14:solidFill>
              <w14:schemeClr w14:val="tx1"/>
            </w14:solidFill>
          </w14:textFill>
        </w:rPr>
        <w:t>　建设单位应当在销售物业前制定临时管理规约。临时管理规约应当包括对物业的使用和维护管理、业主的共同利益、业主应当履行的义务、违反临时管理规约应当承担的责任等事项，不得与法律、法规、规章相抵触。建设</w:t>
      </w:r>
      <w:r>
        <w:rPr>
          <w:rFonts w:ascii="宋体" w:hAnsi="宋体"/>
          <w:color w:val="000000" w:themeColor="text1"/>
          <w14:textFill>
            <w14:solidFill>
              <w14:schemeClr w14:val="tx1"/>
            </w14:solidFill>
          </w14:textFill>
        </w:rPr>
        <w:t>单位制定临时管理规约时，应当参照</w:t>
      </w:r>
      <w:r>
        <w:rPr>
          <w:rFonts w:hint="eastAsia" w:ascii="宋体" w:hAnsi="宋体" w:cs="仿宋_GB2312"/>
          <w:bCs/>
          <w:color w:val="000000" w:themeColor="text1"/>
          <w14:textFill>
            <w14:solidFill>
              <w14:schemeClr w14:val="tx1"/>
            </w14:solidFill>
          </w14:textFill>
        </w:rPr>
        <w:t>市住房和城乡建设主管部门会同市民政部门制定发布的临时管理规约示范文本，</w:t>
      </w:r>
      <w:r>
        <w:rPr>
          <w:rFonts w:hint="eastAsia" w:ascii="宋体" w:hAnsi="宋体"/>
          <w:color w:val="000000" w:themeColor="text1"/>
          <w14:textFill>
            <w14:solidFill>
              <w14:schemeClr w14:val="tx1"/>
            </w14:solidFill>
          </w14:textFill>
        </w:rPr>
        <w:t>不得侵害物业买受人的合法权益。</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第四十八条</w:t>
      </w:r>
      <w:r>
        <w:rPr>
          <w:rFonts w:hint="eastAsia" w:ascii="宋体" w:hAnsi="宋体"/>
          <w:color w:val="000000" w:themeColor="text1"/>
          <w14:textFill>
            <w14:solidFill>
              <w14:schemeClr w14:val="tx1"/>
            </w14:solidFill>
          </w14:textFill>
        </w:rPr>
        <w:t>　建设单位在申请办理商品房预售许可证或者商品房现售备案前，应当持前期物业服务合同、临时管理规约、住宅小区配套建筑和设施设备的清单及其产权归属等资料，向市、</w:t>
      </w:r>
      <w:r>
        <w:rPr>
          <w:rFonts w:ascii="宋体" w:hAnsi="宋体"/>
          <w:color w:val="000000" w:themeColor="text1"/>
          <w14:textFill>
            <w14:solidFill>
              <w14:schemeClr w14:val="tx1"/>
            </w14:solidFill>
          </w14:textFill>
        </w:rPr>
        <w:t>县</w:t>
      </w:r>
      <w:r>
        <w:rPr>
          <w:rFonts w:hint="eastAsia" w:ascii="宋体" w:hAnsi="宋体"/>
          <w:color w:val="000000" w:themeColor="text1"/>
          <w14:textFill>
            <w14:solidFill>
              <w14:schemeClr w14:val="tx1"/>
            </w14:solidFill>
          </w14:textFill>
        </w:rPr>
        <w:t>行政审批主管部门办理</w:t>
      </w:r>
      <w:r>
        <w:rPr>
          <w:rFonts w:ascii="宋体" w:hAnsi="宋体"/>
          <w:color w:val="000000" w:themeColor="text1"/>
          <w14:textFill>
            <w14:solidFill>
              <w14:schemeClr w14:val="tx1"/>
            </w14:solidFill>
          </w14:textFill>
        </w:rPr>
        <w:t>前期</w:t>
      </w:r>
      <w:r>
        <w:rPr>
          <w:rFonts w:hint="eastAsia" w:ascii="宋体" w:hAnsi="宋体"/>
          <w:color w:val="000000" w:themeColor="text1"/>
          <w14:textFill>
            <w14:solidFill>
              <w14:schemeClr w14:val="tx1"/>
            </w14:solidFill>
          </w14:textFill>
        </w:rPr>
        <w:t>物业服务备案，市行政审批主管部门应当将备案结果告知同级住房和城乡建设主管部门。</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建设单位应当在商品房销售时，将前款备案资料作为商品房买卖合同约定的内容。</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第四十九条</w:t>
      </w:r>
      <w:r>
        <w:rPr>
          <w:rFonts w:hint="eastAsia" w:ascii="宋体" w:hAnsi="宋体"/>
          <w:color w:val="000000" w:themeColor="text1"/>
          <w14:textFill>
            <w14:solidFill>
              <w14:schemeClr w14:val="tx1"/>
            </w14:solidFill>
          </w14:textFill>
        </w:rPr>
        <w:t>　建设单位应当在建设</w:t>
      </w:r>
      <w:r>
        <w:rPr>
          <w:rFonts w:ascii="宋体" w:hAnsi="宋体"/>
          <w:color w:val="000000" w:themeColor="text1"/>
          <w14:textFill>
            <w14:solidFill>
              <w14:schemeClr w14:val="tx1"/>
            </w14:solidFill>
          </w14:textFill>
        </w:rPr>
        <w:t>工程</w:t>
      </w:r>
      <w:r>
        <w:rPr>
          <w:rFonts w:hint="eastAsia" w:ascii="宋体" w:hAnsi="宋体"/>
          <w:color w:val="000000" w:themeColor="text1"/>
          <w14:textFill>
            <w14:solidFill>
              <w14:schemeClr w14:val="tx1"/>
            </w14:solidFill>
          </w14:textFill>
        </w:rPr>
        <w:t>竣工验收后与选聘的前期物业服务人开展物业承接查验工作</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承接查验后，双方应当签订物业承接查验协议，</w:t>
      </w:r>
      <w:r>
        <w:rPr>
          <w:rFonts w:hint="eastAsia" w:ascii="宋体" w:hAnsi="宋体"/>
          <w:bCs/>
          <w:color w:val="000000" w:themeColor="text1"/>
          <w14:textFill>
            <w14:solidFill>
              <w14:schemeClr w14:val="tx1"/>
            </w14:solidFill>
          </w14:textFill>
        </w:rPr>
        <w:t>明确</w:t>
      </w:r>
      <w:r>
        <w:rPr>
          <w:rFonts w:ascii="宋体" w:hAnsi="宋体"/>
          <w:bCs/>
          <w:color w:val="000000" w:themeColor="text1"/>
          <w14:textFill>
            <w14:solidFill>
              <w14:schemeClr w14:val="tx1"/>
            </w14:solidFill>
          </w14:textFill>
        </w:rPr>
        <w:t>参加</w:t>
      </w:r>
      <w:r>
        <w:rPr>
          <w:rFonts w:hint="eastAsia" w:ascii="宋体" w:hAnsi="宋体"/>
          <w:bCs/>
          <w:color w:val="000000" w:themeColor="text1"/>
          <w14:textFill>
            <w14:solidFill>
              <w14:schemeClr w14:val="tx1"/>
            </w14:solidFill>
          </w14:textFill>
        </w:rPr>
        <w:t>承接</w:t>
      </w:r>
      <w:r>
        <w:rPr>
          <w:rFonts w:ascii="宋体" w:hAnsi="宋体"/>
          <w:bCs/>
          <w:color w:val="000000" w:themeColor="text1"/>
          <w14:textFill>
            <w14:solidFill>
              <w14:schemeClr w14:val="tx1"/>
            </w14:solidFill>
          </w14:textFill>
        </w:rPr>
        <w:t>查验</w:t>
      </w:r>
      <w:r>
        <w:rPr>
          <w:rFonts w:hint="eastAsia" w:ascii="宋体" w:hAnsi="宋体"/>
          <w:bCs/>
          <w:color w:val="000000" w:themeColor="text1"/>
          <w14:textFill>
            <w14:solidFill>
              <w14:schemeClr w14:val="tx1"/>
            </w14:solidFill>
          </w14:textFill>
        </w:rPr>
        <w:t>人员</w:t>
      </w:r>
      <w:r>
        <w:rPr>
          <w:rFonts w:ascii="宋体" w:hAnsi="宋体"/>
          <w:bCs/>
          <w:color w:val="000000" w:themeColor="text1"/>
          <w14:textFill>
            <w14:solidFill>
              <w14:schemeClr w14:val="tx1"/>
            </w14:solidFill>
          </w14:textFill>
        </w:rPr>
        <w:t>的单位</w:t>
      </w:r>
      <w:r>
        <w:rPr>
          <w:rFonts w:hint="eastAsia" w:ascii="宋体" w:hAnsi="宋体"/>
          <w:bCs/>
          <w:color w:val="000000" w:themeColor="text1"/>
          <w14:textFill>
            <w14:solidFill>
              <w14:schemeClr w14:val="tx1"/>
            </w14:solidFill>
          </w14:textFill>
        </w:rPr>
        <w:t>名称</w:t>
      </w:r>
      <w:r>
        <w:rPr>
          <w:rFonts w:ascii="宋体" w:hAnsi="宋体"/>
          <w:bCs/>
          <w:color w:val="000000" w:themeColor="text1"/>
          <w14:textFill>
            <w14:solidFill>
              <w14:schemeClr w14:val="tx1"/>
            </w14:solidFill>
          </w14:textFill>
        </w:rPr>
        <w:t>、姓名及其签名，</w:t>
      </w:r>
      <w:r>
        <w:rPr>
          <w:rFonts w:hint="eastAsia" w:ascii="宋体" w:hAnsi="宋体"/>
          <w:color w:val="000000" w:themeColor="text1"/>
          <w14:textFill>
            <w14:solidFill>
              <w14:schemeClr w14:val="tx1"/>
            </w14:solidFill>
          </w14:textFill>
        </w:rPr>
        <w:t>对物业承接查验基本情况、存在的问题、解决方法及整改时限、双方权利义务、违约责任等事项作出约定。对于承接查验发现的</w:t>
      </w:r>
      <w:r>
        <w:rPr>
          <w:rFonts w:ascii="宋体" w:hAnsi="宋体"/>
          <w:color w:val="000000" w:themeColor="text1"/>
          <w14:textFill>
            <w14:solidFill>
              <w14:schemeClr w14:val="tx1"/>
            </w14:solidFill>
          </w14:textFill>
        </w:rPr>
        <w:t>问题，</w:t>
      </w:r>
      <w:r>
        <w:rPr>
          <w:rFonts w:hint="eastAsia" w:ascii="宋体" w:hAnsi="宋体"/>
          <w:color w:val="000000" w:themeColor="text1"/>
          <w14:textFill>
            <w14:solidFill>
              <w14:schemeClr w14:val="tx1"/>
            </w14:solidFill>
          </w14:textFill>
        </w:rPr>
        <w:t>建设单位应当在物业</w:t>
      </w:r>
      <w:r>
        <w:rPr>
          <w:rFonts w:ascii="宋体" w:hAnsi="宋体"/>
          <w:color w:val="000000" w:themeColor="text1"/>
          <w14:textFill>
            <w14:solidFill>
              <w14:schemeClr w14:val="tx1"/>
            </w14:solidFill>
          </w14:textFill>
        </w:rPr>
        <w:t>承建查验协议约定的期限</w:t>
      </w:r>
      <w:r>
        <w:rPr>
          <w:rFonts w:hint="eastAsia" w:ascii="宋体" w:hAnsi="宋体"/>
          <w:color w:val="000000" w:themeColor="text1"/>
          <w14:textFill>
            <w14:solidFill>
              <w14:schemeClr w14:val="tx1"/>
            </w14:solidFill>
          </w14:textFill>
        </w:rPr>
        <w:t>内予以整改。</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建设单位</w:t>
      </w:r>
      <w:r>
        <w:rPr>
          <w:rFonts w:hint="eastAsia" w:ascii="宋体" w:hAnsi="宋体"/>
          <w:bCs/>
          <w:color w:val="000000" w:themeColor="text1"/>
          <w14:textFill>
            <w14:solidFill>
              <w14:schemeClr w14:val="tx1"/>
            </w14:solidFill>
          </w14:textFill>
        </w:rPr>
        <w:t>应当邀请一定</w:t>
      </w:r>
      <w:r>
        <w:rPr>
          <w:rFonts w:ascii="宋体" w:hAnsi="宋体"/>
          <w:bCs/>
          <w:color w:val="000000" w:themeColor="text1"/>
          <w14:textFill>
            <w14:solidFill>
              <w14:schemeClr w14:val="tx1"/>
            </w14:solidFill>
          </w14:textFill>
        </w:rPr>
        <w:t>数量的</w:t>
      </w:r>
      <w:r>
        <w:rPr>
          <w:rFonts w:hint="eastAsia" w:ascii="宋体" w:hAnsi="宋体"/>
          <w:color w:val="000000" w:themeColor="text1"/>
          <w14:textFill>
            <w14:solidFill>
              <w14:schemeClr w14:val="tx1"/>
            </w14:solidFill>
          </w14:textFill>
        </w:rPr>
        <w:t>业主代表以及物业所在地的街道办事处、镇人民政府参加，必要时可以聘请相关专业机构协助进行。</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第五十条</w:t>
      </w:r>
      <w:r>
        <w:rPr>
          <w:rFonts w:hint="eastAsia" w:ascii="宋体" w:hAnsi="宋体"/>
          <w:color w:val="000000" w:themeColor="text1"/>
          <w14:textFill>
            <w14:solidFill>
              <w14:schemeClr w14:val="tx1"/>
            </w14:solidFill>
          </w14:textFill>
        </w:rPr>
        <w:t>　对物业承接查验结束后</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建设单位应当在区县住房和城乡建设主管部门、街道办事处、镇人民政府的监督指导下，按规定向物业服务人移交物业服务用房和下列资料的复印件，并</w:t>
      </w:r>
      <w:r>
        <w:rPr>
          <w:rFonts w:ascii="宋体" w:hAnsi="宋体"/>
          <w:color w:val="000000" w:themeColor="text1"/>
          <w14:textFill>
            <w14:solidFill>
              <w14:schemeClr w14:val="tx1"/>
            </w14:solidFill>
          </w14:textFill>
        </w:rPr>
        <w:t>同时将</w:t>
      </w:r>
      <w:r>
        <w:rPr>
          <w:rFonts w:hint="eastAsia" w:ascii="宋体" w:hAnsi="宋体"/>
          <w:color w:val="000000" w:themeColor="text1"/>
          <w14:textFill>
            <w14:solidFill>
              <w14:schemeClr w14:val="tx1"/>
            </w14:solidFill>
          </w14:textFill>
        </w:rPr>
        <w:t>资料原件和</w:t>
      </w:r>
      <w:r>
        <w:rPr>
          <w:rFonts w:ascii="宋体" w:hAnsi="宋体"/>
          <w:color w:val="000000" w:themeColor="text1"/>
          <w14:textFill>
            <w14:solidFill>
              <w14:schemeClr w14:val="tx1"/>
            </w14:solidFill>
          </w14:textFill>
        </w:rPr>
        <w:t>电子版</w:t>
      </w:r>
      <w:r>
        <w:rPr>
          <w:rFonts w:hint="eastAsia" w:ascii="宋体" w:hAnsi="宋体"/>
          <w:color w:val="000000" w:themeColor="text1"/>
          <w14:textFill>
            <w14:solidFill>
              <w14:schemeClr w14:val="tx1"/>
            </w14:solidFill>
          </w14:textFill>
        </w:rPr>
        <w:t>报区县住房和城乡建设主管部门存档：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（一）竣工总平面图，单体建筑、结构、设备竣工图，配套设施、地下管网工程竣工图、分户验收等竣工验收资料；</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（二）设施设备的安装、使用和维护保养等技术资料；</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（三）物业质量保修文件和物业使用说明文件；</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w:t>
      </w:r>
      <w:r>
        <w:rPr>
          <w:rFonts w:hint="eastAsia" w:ascii="宋体" w:hAnsi="宋体"/>
          <w:bCs/>
          <w:color w:val="000000" w:themeColor="text1"/>
          <w14:textFill>
            <w14:solidFill>
              <w14:schemeClr w14:val="tx1"/>
            </w14:solidFill>
          </w14:textFill>
        </w:rPr>
        <w:t>买受人名册</w:t>
      </w:r>
      <w:r>
        <w:rPr>
          <w:rFonts w:hint="eastAsia" w:ascii="宋体" w:hAnsi="宋体"/>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（五）物业管理必需的其他资料。</w:t>
      </w:r>
    </w:p>
    <w:p>
      <w:pPr>
        <w:pStyle w:val="4"/>
        <w:overflowPunct w:val="0"/>
        <w:adjustRightInd w:val="0"/>
        <w:snapToGrid w:val="0"/>
        <w:spacing w:line="580" w:lineRule="exact"/>
        <w:ind w:left="0" w:leftChars="0" w:firstLine="640" w:firstLineChars="200"/>
        <w:rPr>
          <w:rFonts w:ascii="宋体" w:hAnsi="宋体" w:eastAsia="仿宋_GB2312" w:cs="仿宋_GB2312"/>
          <w:color w:val="000000" w:themeColor="text1"/>
          <w:sz w:val="32"/>
          <w:szCs w:val="32"/>
          <w14:textFill>
            <w14:solidFill>
              <w14:schemeClr w14:val="tx1"/>
            </w14:solidFill>
          </w14:textFill>
        </w:rPr>
      </w:pPr>
      <w:r>
        <w:rPr>
          <w:rFonts w:hint="eastAsia" w:ascii="宋体" w:hAnsi="宋体" w:eastAsia="仿宋_GB2312" w:cs="仿宋_GB2312"/>
          <w:color w:val="000000" w:themeColor="text1"/>
          <w:sz w:val="32"/>
          <w:szCs w:val="32"/>
          <w14:textFill>
            <w14:solidFill>
              <w14:schemeClr w14:val="tx1"/>
            </w14:solidFill>
          </w14:textFill>
        </w:rPr>
        <w:t>区县住房和城乡建设主管部门能够通过政府部门之间信息共享获取的资料，不得要求建设单位重复报送。</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对移交资料</w:t>
      </w:r>
      <w:r>
        <w:rPr>
          <w:rFonts w:ascii="宋体" w:hAnsi="宋体"/>
          <w:color w:val="000000" w:themeColor="text1"/>
          <w14:textFill>
            <w14:solidFill>
              <w14:schemeClr w14:val="tx1"/>
            </w14:solidFill>
          </w14:textFill>
        </w:rPr>
        <w:t>不全的，</w:t>
      </w:r>
      <w:r>
        <w:rPr>
          <w:rFonts w:hint="eastAsia" w:ascii="宋体" w:hAnsi="宋体"/>
          <w:color w:val="000000" w:themeColor="text1"/>
          <w14:textFill>
            <w14:solidFill>
              <w14:schemeClr w14:val="tx1"/>
            </w14:solidFill>
          </w14:textFill>
        </w:rPr>
        <w:t>建设单位应当在区县住房和城乡建设主管部门</w:t>
      </w:r>
      <w:r>
        <w:rPr>
          <w:rFonts w:ascii="宋体" w:hAnsi="宋体"/>
          <w:color w:val="000000" w:themeColor="text1"/>
          <w14:textFill>
            <w14:solidFill>
              <w14:schemeClr w14:val="tx1"/>
            </w14:solidFill>
          </w14:textFill>
        </w:rPr>
        <w:t>规定</w:t>
      </w:r>
      <w:r>
        <w:rPr>
          <w:rFonts w:hint="eastAsia" w:ascii="宋体" w:hAnsi="宋体"/>
          <w:color w:val="000000" w:themeColor="text1"/>
          <w14:textFill>
            <w14:solidFill>
              <w14:schemeClr w14:val="tx1"/>
            </w14:solidFill>
          </w14:textFill>
        </w:rPr>
        <w:t>的</w:t>
      </w:r>
      <w:r>
        <w:rPr>
          <w:rFonts w:ascii="宋体" w:hAnsi="宋体"/>
          <w:color w:val="000000" w:themeColor="text1"/>
          <w14:textFill>
            <w14:solidFill>
              <w14:schemeClr w14:val="tx1"/>
            </w14:solidFill>
          </w14:textFill>
        </w:rPr>
        <w:t>期限内</w:t>
      </w:r>
      <w:r>
        <w:rPr>
          <w:rFonts w:hint="eastAsia" w:ascii="宋体" w:hAnsi="宋体"/>
          <w:color w:val="000000" w:themeColor="text1"/>
          <w14:textFill>
            <w14:solidFill>
              <w14:schemeClr w14:val="tx1"/>
            </w14:solidFill>
          </w14:textFill>
        </w:rPr>
        <w:t>补齐；</w:t>
      </w:r>
      <w:r>
        <w:rPr>
          <w:rFonts w:ascii="宋体" w:hAnsi="宋体"/>
          <w:color w:val="000000" w:themeColor="text1"/>
          <w14:textFill>
            <w14:solidFill>
              <w14:schemeClr w14:val="tx1"/>
            </w14:solidFill>
          </w14:textFill>
        </w:rPr>
        <w:t>逾期</w:t>
      </w:r>
      <w:r>
        <w:rPr>
          <w:rFonts w:hint="eastAsia" w:ascii="宋体" w:hAnsi="宋体"/>
          <w:color w:val="000000" w:themeColor="text1"/>
          <w14:textFill>
            <w14:solidFill>
              <w14:schemeClr w14:val="tx1"/>
            </w14:solidFill>
          </w14:textFill>
        </w:rPr>
        <w:t>未</w:t>
      </w:r>
      <w:r>
        <w:rPr>
          <w:rFonts w:ascii="宋体" w:hAnsi="宋体"/>
          <w:color w:val="000000" w:themeColor="text1"/>
          <w14:textFill>
            <w14:solidFill>
              <w14:schemeClr w14:val="tx1"/>
            </w14:solidFill>
          </w14:textFill>
        </w:rPr>
        <w:t>补齐的，</w:t>
      </w:r>
      <w:r>
        <w:rPr>
          <w:rFonts w:hint="eastAsia" w:ascii="宋体" w:hAnsi="宋体"/>
          <w:color w:val="000000" w:themeColor="text1"/>
          <w14:textFill>
            <w14:solidFill>
              <w14:schemeClr w14:val="tx1"/>
            </w14:solidFill>
          </w14:textFill>
        </w:rPr>
        <w:t>建设</w:t>
      </w:r>
      <w:r>
        <w:rPr>
          <w:rFonts w:ascii="宋体" w:hAnsi="宋体"/>
          <w:color w:val="000000" w:themeColor="text1"/>
          <w14:textFill>
            <w14:solidFill>
              <w14:schemeClr w14:val="tx1"/>
            </w14:solidFill>
          </w14:textFill>
        </w:rPr>
        <w:t>单位</w:t>
      </w:r>
      <w:r>
        <w:rPr>
          <w:rFonts w:hint="eastAsia" w:ascii="宋体" w:hAnsi="宋体"/>
          <w:color w:val="000000" w:themeColor="text1"/>
          <w14:textFill>
            <w14:solidFill>
              <w14:schemeClr w14:val="tx1"/>
            </w14:solidFill>
          </w14:textFill>
        </w:rPr>
        <w:t>应当负责</w:t>
      </w:r>
      <w:r>
        <w:rPr>
          <w:rFonts w:ascii="宋体" w:hAnsi="宋体"/>
          <w:color w:val="000000" w:themeColor="text1"/>
          <w14:textFill>
            <w14:solidFill>
              <w14:schemeClr w14:val="tx1"/>
            </w14:solidFill>
          </w14:textFill>
        </w:rPr>
        <w:t>相应</w:t>
      </w:r>
      <w:r>
        <w:rPr>
          <w:rFonts w:hint="eastAsia" w:ascii="宋体" w:hAnsi="宋体"/>
          <w:color w:val="000000" w:themeColor="text1"/>
          <w14:textFill>
            <w14:solidFill>
              <w14:schemeClr w14:val="tx1"/>
            </w14:solidFill>
          </w14:textFill>
        </w:rPr>
        <w:t>竣工</w:t>
      </w:r>
      <w:r>
        <w:rPr>
          <w:rFonts w:ascii="宋体" w:hAnsi="宋体"/>
          <w:color w:val="000000" w:themeColor="text1"/>
          <w14:textFill>
            <w14:solidFill>
              <w14:schemeClr w14:val="tx1"/>
            </w14:solidFill>
          </w14:textFill>
        </w:rPr>
        <w:t>图纸等资料的制作</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费用由</w:t>
      </w:r>
      <w:r>
        <w:rPr>
          <w:rFonts w:hint="eastAsia" w:ascii="宋体" w:hAnsi="宋体"/>
          <w:color w:val="000000" w:themeColor="text1"/>
          <w14:textFill>
            <w14:solidFill>
              <w14:schemeClr w14:val="tx1"/>
            </w14:solidFill>
          </w14:textFill>
        </w:rPr>
        <w:t>其</w:t>
      </w:r>
      <w:r>
        <w:rPr>
          <w:rFonts w:ascii="宋体" w:hAnsi="宋体"/>
          <w:color w:val="000000" w:themeColor="text1"/>
          <w14:textFill>
            <w14:solidFill>
              <w14:schemeClr w14:val="tx1"/>
            </w14:solidFill>
          </w14:textFill>
        </w:rPr>
        <w:t>承担。</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物业服务人应当将物业承接查验资料建档保存。物业承接查验档案属于全体业主所有，业主有权免费查询并复印与</w:t>
      </w:r>
      <w:r>
        <w:rPr>
          <w:rFonts w:ascii="宋体" w:hAnsi="宋体"/>
          <w:color w:val="000000" w:themeColor="text1"/>
          <w14:textFill>
            <w14:solidFill>
              <w14:schemeClr w14:val="tx1"/>
            </w14:solidFill>
          </w14:textFill>
        </w:rPr>
        <w:t>自己</w:t>
      </w:r>
      <w:r>
        <w:rPr>
          <w:rFonts w:hint="eastAsia" w:ascii="宋体" w:hAnsi="宋体"/>
          <w:color w:val="000000" w:themeColor="text1"/>
          <w14:textFill>
            <w14:solidFill>
              <w14:schemeClr w14:val="tx1"/>
            </w14:solidFill>
          </w14:textFill>
        </w:rPr>
        <w:t>相关</w:t>
      </w:r>
      <w:r>
        <w:rPr>
          <w:rFonts w:ascii="宋体" w:hAnsi="宋体"/>
          <w:color w:val="000000" w:themeColor="text1"/>
          <w14:textFill>
            <w14:solidFill>
              <w14:schemeClr w14:val="tx1"/>
            </w14:solidFill>
          </w14:textFill>
        </w:rPr>
        <w:t>的资料</w:t>
      </w:r>
      <w:r>
        <w:rPr>
          <w:rFonts w:hint="eastAsia" w:ascii="宋体" w:hAnsi="宋体"/>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物业服务人应当在前期物业服务合同终止时，将物业服务用房及有关资料移交给业主委员会。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第五十一条　</w:t>
      </w:r>
      <w:r>
        <w:rPr>
          <w:rFonts w:hint="eastAsia" w:ascii="宋体" w:hAnsi="宋体"/>
          <w:color w:val="000000" w:themeColor="text1"/>
          <w14:textFill>
            <w14:solidFill>
              <w14:schemeClr w14:val="tx1"/>
            </w14:solidFill>
          </w14:textFill>
        </w:rPr>
        <w:t>建设单位应当建立健全质量保修期内新建物业售后维修服务体系，在物业管理区域内设立专门的房屋售后服务中心，公示维保单位的名称、维保联系人和维保电话，用于处理建设遗留问题和接受业主报修，按照国家和省、市有关规定承担物业的保修责任。建设单位应当自接到保修诉求之日起三日内给予答复，并在三十日内维修完毕。</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在质量保修期内建设单位未及时履行保修义务的，业主有权向市、区县住房和城乡建设主管部门投诉，也可以向人民法院提起诉讼。</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第五十二条</w:t>
      </w:r>
      <w:r>
        <w:rPr>
          <w:rFonts w:hint="eastAsia" w:ascii="宋体" w:hAnsi="宋体"/>
          <w:color w:val="000000" w:themeColor="text1"/>
          <w14:textFill>
            <w14:solidFill>
              <w14:schemeClr w14:val="tx1"/>
            </w14:solidFill>
          </w14:textFill>
        </w:rPr>
        <w:t>　建设</w:t>
      </w:r>
      <w:r>
        <w:rPr>
          <w:rFonts w:ascii="宋体" w:hAnsi="宋体"/>
          <w:color w:val="000000" w:themeColor="text1"/>
          <w14:textFill>
            <w14:solidFill>
              <w14:schemeClr w14:val="tx1"/>
            </w14:solidFill>
          </w14:textFill>
        </w:rPr>
        <w:t>单位与</w:t>
      </w:r>
      <w:r>
        <w:rPr>
          <w:rFonts w:hint="eastAsia" w:ascii="宋体" w:hAnsi="宋体"/>
          <w:color w:val="000000" w:themeColor="text1"/>
          <w14:textFill>
            <w14:solidFill>
              <w14:schemeClr w14:val="tx1"/>
            </w14:solidFill>
          </w14:textFill>
        </w:rPr>
        <w:t>前期</w:t>
      </w:r>
      <w:r>
        <w:rPr>
          <w:rFonts w:ascii="宋体" w:hAnsi="宋体"/>
          <w:color w:val="000000" w:themeColor="text1"/>
          <w14:textFill>
            <w14:solidFill>
              <w14:schemeClr w14:val="tx1"/>
            </w14:solidFill>
          </w14:textFill>
        </w:rPr>
        <w:t>物业服务人</w:t>
      </w:r>
      <w:r>
        <w:rPr>
          <w:rFonts w:hint="eastAsia" w:ascii="宋体" w:hAnsi="宋体"/>
          <w:color w:val="000000" w:themeColor="text1"/>
          <w14:textFill>
            <w14:solidFill>
              <w14:schemeClr w14:val="tx1"/>
            </w14:solidFill>
          </w14:textFill>
        </w:rPr>
        <w:t>订立</w:t>
      </w:r>
      <w:r>
        <w:rPr>
          <w:rFonts w:ascii="宋体" w:hAnsi="宋体"/>
          <w:color w:val="000000" w:themeColor="text1"/>
          <w14:textFill>
            <w14:solidFill>
              <w14:schemeClr w14:val="tx1"/>
            </w14:solidFill>
          </w14:textFill>
        </w:rPr>
        <w:t>的</w:t>
      </w:r>
      <w:r>
        <w:rPr>
          <w:rFonts w:hint="eastAsia" w:ascii="宋体" w:hAnsi="宋体"/>
          <w:color w:val="000000" w:themeColor="text1"/>
          <w14:textFill>
            <w14:solidFill>
              <w14:schemeClr w14:val="tx1"/>
            </w14:solidFill>
          </w14:textFill>
        </w:rPr>
        <w:t>前期</w:t>
      </w:r>
      <w:r>
        <w:rPr>
          <w:rFonts w:ascii="宋体" w:hAnsi="宋体"/>
          <w:color w:val="000000" w:themeColor="text1"/>
          <w14:textFill>
            <w14:solidFill>
              <w14:schemeClr w14:val="tx1"/>
            </w14:solidFill>
          </w14:textFill>
        </w:rPr>
        <w:t>物业服务</w:t>
      </w:r>
      <w:r>
        <w:rPr>
          <w:rFonts w:hint="eastAsia" w:ascii="宋体" w:hAnsi="宋体"/>
          <w:color w:val="000000" w:themeColor="text1"/>
          <w14:textFill>
            <w14:solidFill>
              <w14:schemeClr w14:val="tx1"/>
            </w14:solidFill>
          </w14:textFill>
        </w:rPr>
        <w:t>合同存续期间，业主</w:t>
      </w:r>
      <w:r>
        <w:rPr>
          <w:rFonts w:ascii="宋体" w:hAnsi="宋体"/>
          <w:color w:val="000000" w:themeColor="text1"/>
          <w14:textFill>
            <w14:solidFill>
              <w14:schemeClr w14:val="tx1"/>
            </w14:solidFill>
          </w14:textFill>
        </w:rPr>
        <w:t>大会或者业主</w:t>
      </w:r>
      <w:r>
        <w:rPr>
          <w:rFonts w:hint="eastAsia" w:ascii="宋体" w:hAnsi="宋体"/>
          <w:color w:val="000000" w:themeColor="text1"/>
          <w14:textFill>
            <w14:solidFill>
              <w14:schemeClr w14:val="tx1"/>
            </w14:solidFill>
          </w14:textFill>
        </w:rPr>
        <w:t>依法共同</w:t>
      </w:r>
      <w:r>
        <w:rPr>
          <w:rFonts w:ascii="宋体" w:hAnsi="宋体"/>
          <w:color w:val="000000" w:themeColor="text1"/>
          <w14:textFill>
            <w14:solidFill>
              <w14:schemeClr w14:val="tx1"/>
            </w14:solidFill>
          </w14:textFill>
        </w:rPr>
        <w:t>决定</w:t>
      </w:r>
      <w:r>
        <w:rPr>
          <w:rFonts w:hint="eastAsia" w:ascii="宋体" w:hAnsi="宋体"/>
          <w:color w:val="000000" w:themeColor="text1"/>
          <w14:textFill>
            <w14:solidFill>
              <w14:schemeClr w14:val="tx1"/>
            </w14:solidFill>
          </w14:textFill>
        </w:rPr>
        <w:t>选聘新</w:t>
      </w:r>
      <w:r>
        <w:rPr>
          <w:rFonts w:ascii="宋体" w:hAnsi="宋体"/>
          <w:color w:val="000000" w:themeColor="text1"/>
          <w14:textFill>
            <w14:solidFill>
              <w14:schemeClr w14:val="tx1"/>
            </w14:solidFill>
          </w14:textFill>
        </w:rPr>
        <w:t>物业服务人</w:t>
      </w:r>
      <w:r>
        <w:rPr>
          <w:rFonts w:hint="eastAsia" w:ascii="宋体" w:hAnsi="宋体"/>
          <w:color w:val="000000" w:themeColor="text1"/>
          <w14:textFill>
            <w14:solidFill>
              <w14:schemeClr w14:val="tx1"/>
            </w14:solidFill>
          </w14:textFill>
        </w:rPr>
        <w:t>或者</w:t>
      </w:r>
      <w:r>
        <w:rPr>
          <w:rFonts w:ascii="宋体" w:hAnsi="宋体"/>
          <w:color w:val="000000" w:themeColor="text1"/>
          <w14:textFill>
            <w14:solidFill>
              <w14:schemeClr w14:val="tx1"/>
            </w14:solidFill>
          </w14:textFill>
        </w:rPr>
        <w:t>续聘</w:t>
      </w:r>
      <w:r>
        <w:rPr>
          <w:rFonts w:hint="eastAsia" w:ascii="宋体" w:hAnsi="宋体"/>
          <w:color w:val="000000" w:themeColor="text1"/>
          <w14:textFill>
            <w14:solidFill>
              <w14:schemeClr w14:val="tx1"/>
            </w14:solidFill>
          </w14:textFill>
        </w:rPr>
        <w:t>前期物业服务人的</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自</w:t>
      </w:r>
      <w:r>
        <w:rPr>
          <w:rFonts w:ascii="宋体" w:hAnsi="宋体"/>
          <w:color w:val="000000" w:themeColor="text1"/>
          <w14:textFill>
            <w14:solidFill>
              <w14:schemeClr w14:val="tx1"/>
            </w14:solidFill>
          </w14:textFill>
        </w:rPr>
        <w:t>新签订的</w:t>
      </w:r>
      <w:r>
        <w:rPr>
          <w:rFonts w:hint="eastAsia" w:ascii="宋体" w:hAnsi="宋体"/>
          <w:color w:val="000000" w:themeColor="text1"/>
          <w14:textFill>
            <w14:solidFill>
              <w14:schemeClr w14:val="tx1"/>
            </w14:solidFill>
          </w14:textFill>
        </w:rPr>
        <w:t>物业</w:t>
      </w:r>
      <w:r>
        <w:rPr>
          <w:rFonts w:ascii="宋体" w:hAnsi="宋体"/>
          <w:color w:val="000000" w:themeColor="text1"/>
          <w14:textFill>
            <w14:solidFill>
              <w14:schemeClr w14:val="tx1"/>
            </w14:solidFill>
          </w14:textFill>
        </w:rPr>
        <w:t>服务</w:t>
      </w:r>
      <w:r>
        <w:rPr>
          <w:rFonts w:hint="eastAsia" w:ascii="宋体" w:hAnsi="宋体"/>
          <w:color w:val="000000" w:themeColor="text1"/>
          <w14:textFill>
            <w14:solidFill>
              <w14:schemeClr w14:val="tx1"/>
            </w14:solidFill>
          </w14:textFill>
        </w:rPr>
        <w:t>合同</w:t>
      </w:r>
      <w:r>
        <w:rPr>
          <w:rFonts w:ascii="宋体" w:hAnsi="宋体"/>
          <w:color w:val="000000" w:themeColor="text1"/>
          <w14:textFill>
            <w14:solidFill>
              <w14:schemeClr w14:val="tx1"/>
            </w14:solidFill>
          </w14:textFill>
        </w:rPr>
        <w:t>生效之日</w:t>
      </w:r>
      <w:r>
        <w:rPr>
          <w:rFonts w:hint="eastAsia" w:ascii="宋体" w:hAnsi="宋体"/>
          <w:color w:val="000000" w:themeColor="text1"/>
          <w14:textFill>
            <w14:solidFill>
              <w14:schemeClr w14:val="tx1"/>
            </w14:solidFill>
          </w14:textFill>
        </w:rPr>
        <w:t>起</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前期</w:t>
      </w:r>
      <w:r>
        <w:rPr>
          <w:rFonts w:ascii="宋体" w:hAnsi="宋体"/>
          <w:color w:val="000000" w:themeColor="text1"/>
          <w14:textFill>
            <w14:solidFill>
              <w14:schemeClr w14:val="tx1"/>
            </w14:solidFill>
          </w14:textFill>
        </w:rPr>
        <w:t>物业服务</w:t>
      </w:r>
      <w:r>
        <w:rPr>
          <w:rFonts w:hint="eastAsia" w:ascii="宋体" w:hAnsi="宋体"/>
          <w:color w:val="000000" w:themeColor="text1"/>
          <w14:textFill>
            <w14:solidFill>
              <w14:schemeClr w14:val="tx1"/>
            </w14:solidFill>
          </w14:textFill>
        </w:rPr>
        <w:t>合同终止；经业主</w:t>
      </w:r>
      <w:r>
        <w:rPr>
          <w:rFonts w:ascii="宋体" w:hAnsi="宋体"/>
          <w:color w:val="000000" w:themeColor="text1"/>
          <w14:textFill>
            <w14:solidFill>
              <w14:schemeClr w14:val="tx1"/>
            </w14:solidFill>
          </w14:textFill>
        </w:rPr>
        <w:t>大会或者业主</w:t>
      </w:r>
      <w:r>
        <w:rPr>
          <w:rFonts w:hint="eastAsia" w:ascii="宋体" w:hAnsi="宋体"/>
          <w:color w:val="000000" w:themeColor="text1"/>
          <w14:textFill>
            <w14:solidFill>
              <w14:schemeClr w14:val="tx1"/>
            </w14:solidFill>
          </w14:textFill>
        </w:rPr>
        <w:t>依法共同决定</w:t>
      </w:r>
      <w:r>
        <w:rPr>
          <w:rFonts w:hint="eastAsia" w:ascii="宋体" w:hAnsi="宋体" w:cs="仿宋_GB2312"/>
          <w:color w:val="000000" w:themeColor="text1"/>
          <w14:textFill>
            <w14:solidFill>
              <w14:schemeClr w14:val="tx1"/>
            </w14:solidFill>
          </w14:textFill>
        </w:rPr>
        <w:t>解聘前期</w:t>
      </w:r>
      <w:r>
        <w:rPr>
          <w:rFonts w:ascii="宋体" w:hAnsi="宋体" w:cs="仿宋_GB2312"/>
          <w:color w:val="000000" w:themeColor="text1"/>
          <w14:textFill>
            <w14:solidFill>
              <w14:schemeClr w14:val="tx1"/>
            </w14:solidFill>
          </w14:textFill>
        </w:rPr>
        <w:t>物业服务人</w:t>
      </w:r>
      <w:r>
        <w:rPr>
          <w:rFonts w:hint="eastAsia" w:ascii="宋体" w:hAnsi="宋体" w:cs="仿宋_GB2312"/>
          <w:color w:val="000000" w:themeColor="text1"/>
          <w14:textFill>
            <w14:solidFill>
              <w14:schemeClr w14:val="tx1"/>
            </w14:solidFill>
          </w14:textFill>
        </w:rPr>
        <w:t>实行</w:t>
      </w:r>
      <w:r>
        <w:rPr>
          <w:rFonts w:ascii="宋体" w:hAnsi="宋体"/>
          <w:color w:val="000000" w:themeColor="text1"/>
          <w14:textFill>
            <w14:solidFill>
              <w14:schemeClr w14:val="tx1"/>
            </w14:solidFill>
          </w14:textFill>
        </w:rPr>
        <w:t>自行管理的</w:t>
      </w:r>
      <w:r>
        <w:rPr>
          <w:rFonts w:hint="eastAsia" w:ascii="宋体" w:hAnsi="宋体"/>
          <w:color w:val="000000" w:themeColor="text1"/>
          <w14:textFill>
            <w14:solidFill>
              <w14:schemeClr w14:val="tx1"/>
            </w14:solidFill>
          </w14:textFill>
        </w:rPr>
        <w:t>，自解聘</w:t>
      </w:r>
      <w:r>
        <w:rPr>
          <w:rFonts w:ascii="宋体" w:hAnsi="宋体"/>
          <w:color w:val="000000" w:themeColor="text1"/>
          <w14:textFill>
            <w14:solidFill>
              <w14:schemeClr w14:val="tx1"/>
            </w14:solidFill>
          </w14:textFill>
        </w:rPr>
        <w:t>决定</w:t>
      </w:r>
      <w:r>
        <w:rPr>
          <w:rFonts w:hint="eastAsia" w:ascii="宋体" w:hAnsi="宋体"/>
          <w:color w:val="000000" w:themeColor="text1"/>
          <w14:textFill>
            <w14:solidFill>
              <w14:schemeClr w14:val="tx1"/>
            </w14:solidFill>
          </w14:textFill>
        </w:rPr>
        <w:t>送达之日起，前期</w:t>
      </w:r>
      <w:r>
        <w:rPr>
          <w:rFonts w:ascii="宋体" w:hAnsi="宋体"/>
          <w:color w:val="000000" w:themeColor="text1"/>
          <w14:textFill>
            <w14:solidFill>
              <w14:schemeClr w14:val="tx1"/>
            </w14:solidFill>
          </w14:textFill>
        </w:rPr>
        <w:t>物业服务</w:t>
      </w:r>
      <w:r>
        <w:rPr>
          <w:rFonts w:hint="eastAsia" w:ascii="宋体" w:hAnsi="宋体"/>
          <w:color w:val="000000" w:themeColor="text1"/>
          <w14:textFill>
            <w14:solidFill>
              <w14:schemeClr w14:val="tx1"/>
            </w14:solidFill>
          </w14:textFill>
        </w:rPr>
        <w:t>合同终止。</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新</w:t>
      </w:r>
      <w:r>
        <w:rPr>
          <w:rFonts w:ascii="宋体" w:hAnsi="宋体"/>
          <w:color w:val="000000" w:themeColor="text1"/>
          <w14:textFill>
            <w14:solidFill>
              <w14:schemeClr w14:val="tx1"/>
            </w14:solidFill>
          </w14:textFill>
        </w:rPr>
        <w:t>签订</w:t>
      </w:r>
      <w:r>
        <w:rPr>
          <w:rFonts w:hint="eastAsia" w:ascii="宋体" w:hAnsi="宋体"/>
          <w:color w:val="000000" w:themeColor="text1"/>
          <w14:textFill>
            <w14:solidFill>
              <w14:schemeClr w14:val="tx1"/>
            </w14:solidFill>
          </w14:textFill>
        </w:rPr>
        <w:t>的物业</w:t>
      </w:r>
      <w:r>
        <w:rPr>
          <w:rFonts w:ascii="宋体" w:hAnsi="宋体"/>
          <w:color w:val="000000" w:themeColor="text1"/>
          <w14:textFill>
            <w14:solidFill>
              <w14:schemeClr w14:val="tx1"/>
            </w14:solidFill>
          </w14:textFill>
        </w:rPr>
        <w:t>服务合同</w:t>
      </w:r>
      <w:r>
        <w:rPr>
          <w:rFonts w:hint="eastAsia" w:ascii="宋体" w:hAnsi="宋体"/>
          <w:color w:val="000000" w:themeColor="text1"/>
          <w14:textFill>
            <w14:solidFill>
              <w14:schemeClr w14:val="tx1"/>
            </w14:solidFill>
          </w14:textFill>
        </w:rPr>
        <w:t>中应当</w:t>
      </w:r>
      <w:r>
        <w:rPr>
          <w:rFonts w:ascii="宋体" w:hAnsi="宋体"/>
          <w:color w:val="000000" w:themeColor="text1"/>
          <w14:textFill>
            <w14:solidFill>
              <w14:schemeClr w14:val="tx1"/>
            </w14:solidFill>
          </w14:textFill>
        </w:rPr>
        <w:t>包括经业主大会或者业主共同决定的</w:t>
      </w:r>
      <w:r>
        <w:rPr>
          <w:rFonts w:hint="eastAsia" w:ascii="宋体" w:hAnsi="宋体"/>
          <w:color w:val="000000" w:themeColor="text1"/>
          <w14:textFill>
            <w14:solidFill>
              <w14:schemeClr w14:val="tx1"/>
            </w14:solidFill>
          </w14:textFill>
        </w:rPr>
        <w:t>物业</w:t>
      </w:r>
      <w:r>
        <w:rPr>
          <w:rFonts w:ascii="宋体" w:hAnsi="宋体"/>
          <w:color w:val="000000" w:themeColor="text1"/>
          <w14:textFill>
            <w14:solidFill>
              <w14:schemeClr w14:val="tx1"/>
            </w14:solidFill>
          </w14:textFill>
        </w:rPr>
        <w:t>服务费</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停车服务费</w:t>
      </w:r>
      <w:r>
        <w:rPr>
          <w:rFonts w:hint="eastAsia" w:ascii="宋体" w:hAnsi="宋体"/>
          <w:color w:val="000000" w:themeColor="text1"/>
          <w14:textFill>
            <w14:solidFill>
              <w14:schemeClr w14:val="tx1"/>
            </w14:solidFill>
          </w14:textFill>
        </w:rPr>
        <w:t>的收费标准和</w:t>
      </w:r>
      <w:r>
        <w:rPr>
          <w:rFonts w:ascii="宋体" w:hAnsi="宋体"/>
          <w:color w:val="000000" w:themeColor="text1"/>
          <w14:textFill>
            <w14:solidFill>
              <w14:schemeClr w14:val="tx1"/>
            </w14:solidFill>
          </w14:textFill>
        </w:rPr>
        <w:t>空置房物业服务费的</w:t>
      </w:r>
      <w:r>
        <w:rPr>
          <w:rFonts w:hint="eastAsia" w:ascii="宋体" w:hAnsi="宋体"/>
          <w:color w:val="000000" w:themeColor="text1"/>
          <w14:textFill>
            <w14:solidFill>
              <w14:schemeClr w14:val="tx1"/>
            </w14:solidFill>
          </w14:textFill>
        </w:rPr>
        <w:t>收费比例、</w:t>
      </w:r>
      <w:r>
        <w:rPr>
          <w:rFonts w:ascii="宋体" w:hAnsi="宋体"/>
          <w:color w:val="000000" w:themeColor="text1"/>
          <w14:textFill>
            <w14:solidFill>
              <w14:schemeClr w14:val="tx1"/>
            </w14:solidFill>
          </w14:textFill>
        </w:rPr>
        <w:t>公共收</w:t>
      </w:r>
      <w:r>
        <w:rPr>
          <w:rFonts w:hint="eastAsia" w:ascii="宋体" w:hAnsi="宋体"/>
          <w:color w:val="000000" w:themeColor="text1"/>
          <w14:textFill>
            <w14:solidFill>
              <w14:schemeClr w14:val="tx1"/>
            </w14:solidFill>
          </w14:textFill>
        </w:rPr>
        <w:t>入</w:t>
      </w:r>
      <w:r>
        <w:rPr>
          <w:rFonts w:ascii="宋体" w:hAnsi="宋体"/>
          <w:color w:val="000000" w:themeColor="text1"/>
          <w14:textFill>
            <w14:solidFill>
              <w14:schemeClr w14:val="tx1"/>
            </w14:solidFill>
          </w14:textFill>
        </w:rPr>
        <w:t>扣除</w:t>
      </w:r>
      <w:r>
        <w:rPr>
          <w:rFonts w:hint="eastAsia" w:ascii="宋体" w:hAnsi="宋体"/>
          <w:color w:val="000000" w:themeColor="text1"/>
          <w14:textFill>
            <w14:solidFill>
              <w14:schemeClr w14:val="tx1"/>
            </w14:solidFill>
          </w14:textFill>
        </w:rPr>
        <w:t>比例等</w:t>
      </w:r>
      <w:r>
        <w:rPr>
          <w:rFonts w:ascii="宋体" w:hAnsi="宋体"/>
          <w:color w:val="000000" w:themeColor="text1"/>
          <w14:textFill>
            <w14:solidFill>
              <w14:schemeClr w14:val="tx1"/>
            </w14:solidFill>
          </w14:textFill>
        </w:rPr>
        <w:t>内容。</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w:t>
      </w:r>
      <w:r>
        <w:rPr>
          <w:rFonts w:ascii="宋体" w:hAnsi="宋体"/>
          <w:color w:val="000000" w:themeColor="text1"/>
          <w14:textFill>
            <w14:solidFill>
              <w14:schemeClr w14:val="tx1"/>
            </w14:solidFill>
          </w14:textFill>
        </w:rPr>
        <w:t>服务</w:t>
      </w:r>
      <w:r>
        <w:rPr>
          <w:rFonts w:hint="eastAsia" w:ascii="宋体" w:hAnsi="宋体"/>
          <w:color w:val="000000" w:themeColor="text1"/>
          <w14:textFill>
            <w14:solidFill>
              <w14:schemeClr w14:val="tx1"/>
            </w14:solidFill>
          </w14:textFill>
        </w:rPr>
        <w:t>人</w:t>
      </w:r>
      <w:r>
        <w:rPr>
          <w:rFonts w:ascii="宋体" w:hAnsi="宋体"/>
          <w:color w:val="000000" w:themeColor="text1"/>
          <w14:textFill>
            <w14:solidFill>
              <w14:schemeClr w14:val="tx1"/>
            </w14:solidFill>
          </w14:textFill>
        </w:rPr>
        <w:t>应当自</w:t>
      </w:r>
      <w:r>
        <w:rPr>
          <w:rFonts w:hint="eastAsia" w:ascii="宋体" w:hAnsi="宋体"/>
          <w:color w:val="000000" w:themeColor="text1"/>
          <w14:textFill>
            <w14:solidFill>
              <w14:schemeClr w14:val="tx1"/>
            </w14:solidFill>
          </w14:textFill>
        </w:rPr>
        <w:t>签订物业服务合同之日起</w:t>
      </w:r>
      <w:r>
        <w:rPr>
          <w:rFonts w:hint="eastAsia" w:ascii="宋体" w:hAnsi="宋体" w:cs="仿宋_GB2312"/>
          <w:color w:val="000000" w:themeColor="text1"/>
          <w14:textFill>
            <w14:solidFill>
              <w14:schemeClr w14:val="tx1"/>
            </w14:solidFill>
          </w14:textFill>
        </w:rPr>
        <w:t>十日内</w:t>
      </w:r>
      <w:r>
        <w:rPr>
          <w:rFonts w:hint="eastAsia" w:ascii="宋体" w:hAnsi="宋体"/>
          <w:color w:val="000000" w:themeColor="text1"/>
          <w14:textFill>
            <w14:solidFill>
              <w14:schemeClr w14:val="tx1"/>
            </w14:solidFill>
          </w14:textFill>
        </w:rPr>
        <w:t>，将物业服务合同报所在地区县住房和城乡建设主管部门备案。</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s="仿宋_GB2312"/>
          <w:color w:val="000000" w:themeColor="text1"/>
          <w14:textFill>
            <w14:solidFill>
              <w14:schemeClr w14:val="tx1"/>
            </w14:solidFill>
          </w14:textFill>
        </w:rPr>
        <w:t>第五十三条</w:t>
      </w:r>
      <w:r>
        <w:rPr>
          <w:rFonts w:hint="eastAsia" w:ascii="宋体" w:hAnsi="宋体" w:cs="仿宋_GB2312"/>
          <w:color w:val="000000" w:themeColor="text1"/>
          <w14:textFill>
            <w14:solidFill>
              <w14:schemeClr w14:val="tx1"/>
            </w14:solidFill>
          </w14:textFill>
        </w:rPr>
        <w:t>　业主</w:t>
      </w:r>
      <w:r>
        <w:rPr>
          <w:rFonts w:ascii="宋体" w:hAnsi="宋体" w:cs="仿宋_GB2312"/>
          <w:color w:val="000000" w:themeColor="text1"/>
          <w14:textFill>
            <w14:solidFill>
              <w14:schemeClr w14:val="tx1"/>
            </w14:solidFill>
          </w14:textFill>
        </w:rPr>
        <w:t>不</w:t>
      </w:r>
      <w:r>
        <w:rPr>
          <w:rFonts w:hint="eastAsia" w:ascii="宋体" w:hAnsi="宋体" w:cs="仿宋_GB2312"/>
          <w:color w:val="000000" w:themeColor="text1"/>
          <w14:textFill>
            <w14:solidFill>
              <w14:schemeClr w14:val="tx1"/>
            </w14:solidFill>
          </w14:textFill>
        </w:rPr>
        <w:t>选聘</w:t>
      </w:r>
      <w:r>
        <w:rPr>
          <w:rFonts w:ascii="宋体" w:hAnsi="宋体" w:cs="仿宋_GB2312"/>
          <w:color w:val="000000" w:themeColor="text1"/>
          <w14:textFill>
            <w14:solidFill>
              <w14:schemeClr w14:val="tx1"/>
            </w14:solidFill>
          </w14:textFill>
        </w:rPr>
        <w:t>物业服务人</w:t>
      </w:r>
      <w:r>
        <w:rPr>
          <w:rFonts w:hint="eastAsia" w:ascii="宋体" w:hAnsi="宋体" w:cs="仿宋_GB2312"/>
          <w:color w:val="000000" w:themeColor="text1"/>
          <w14:textFill>
            <w14:solidFill>
              <w14:schemeClr w14:val="tx1"/>
            </w14:solidFill>
          </w14:textFill>
        </w:rPr>
        <w:t>实行</w:t>
      </w:r>
      <w:r>
        <w:rPr>
          <w:rFonts w:ascii="宋体" w:hAnsi="宋体" w:cs="仿宋_GB2312"/>
          <w:color w:val="000000" w:themeColor="text1"/>
          <w14:textFill>
            <w14:solidFill>
              <w14:schemeClr w14:val="tx1"/>
            </w14:solidFill>
          </w14:textFill>
        </w:rPr>
        <w:t>自行管理的，</w:t>
      </w:r>
      <w:r>
        <w:rPr>
          <w:rFonts w:hint="eastAsia" w:ascii="宋体" w:hAnsi="宋体" w:cs="仿宋_GB2312"/>
          <w:color w:val="000000" w:themeColor="text1"/>
          <w14:textFill>
            <w14:solidFill>
              <w14:schemeClr w14:val="tx1"/>
            </w14:solidFill>
          </w14:textFill>
        </w:rPr>
        <w:t>由业主委员会、全体业主或者业主推选的</w:t>
      </w:r>
      <w:r>
        <w:rPr>
          <w:rFonts w:ascii="宋体" w:hAnsi="宋体" w:cs="仿宋_GB2312"/>
          <w:color w:val="000000" w:themeColor="text1"/>
          <w14:textFill>
            <w14:solidFill>
              <w14:schemeClr w14:val="tx1"/>
            </w14:solidFill>
          </w14:textFill>
        </w:rPr>
        <w:t>执行机构</w:t>
      </w:r>
      <w:r>
        <w:rPr>
          <w:rFonts w:hint="eastAsia" w:ascii="宋体" w:hAnsi="宋体" w:cs="仿宋_GB2312"/>
          <w:color w:val="000000" w:themeColor="text1"/>
          <w14:textFill>
            <w14:solidFill>
              <w14:schemeClr w14:val="tx1"/>
            </w14:solidFill>
          </w14:textFill>
        </w:rPr>
        <w:t>组织</w:t>
      </w:r>
      <w:r>
        <w:rPr>
          <w:rFonts w:ascii="宋体" w:hAnsi="宋体" w:cs="仿宋_GB2312"/>
          <w:color w:val="000000" w:themeColor="text1"/>
          <w14:textFill>
            <w14:solidFill>
              <w14:schemeClr w14:val="tx1"/>
            </w14:solidFill>
          </w14:textFill>
        </w:rPr>
        <w:t>物业管理区域内</w:t>
      </w:r>
      <w:r>
        <w:rPr>
          <w:rFonts w:hint="eastAsia" w:ascii="宋体" w:hAnsi="宋体" w:cs="仿宋_GB2312"/>
          <w:color w:val="000000" w:themeColor="text1"/>
          <w14:textFill>
            <w14:solidFill>
              <w14:schemeClr w14:val="tx1"/>
            </w14:solidFill>
          </w14:textFill>
        </w:rPr>
        <w:t>的</w:t>
      </w:r>
      <w:r>
        <w:rPr>
          <w:rFonts w:ascii="宋体" w:hAnsi="宋体" w:cs="仿宋_GB2312"/>
          <w:color w:val="000000" w:themeColor="text1"/>
          <w14:textFill>
            <w14:solidFill>
              <w14:schemeClr w14:val="tx1"/>
            </w14:solidFill>
          </w14:textFill>
        </w:rPr>
        <w:t>日常管理。</w:t>
      </w:r>
      <w:r>
        <w:rPr>
          <w:rFonts w:hint="eastAsia" w:ascii="宋体" w:hAnsi="宋体" w:cs="仿宋_GB2312"/>
          <w:color w:val="000000" w:themeColor="text1"/>
          <w14:textFill>
            <w14:solidFill>
              <w14:schemeClr w14:val="tx1"/>
            </w14:solidFill>
          </w14:textFill>
        </w:rPr>
        <w:t>业主</w:t>
      </w:r>
      <w:r>
        <w:rPr>
          <w:rFonts w:ascii="宋体" w:hAnsi="宋体" w:cs="仿宋_GB2312"/>
          <w:color w:val="000000" w:themeColor="text1"/>
          <w14:textFill>
            <w14:solidFill>
              <w14:schemeClr w14:val="tx1"/>
            </w14:solidFill>
          </w14:textFill>
        </w:rPr>
        <w:t>应当制定</w:t>
      </w:r>
      <w:r>
        <w:rPr>
          <w:rFonts w:hint="eastAsia" w:ascii="宋体" w:hAnsi="宋体" w:cs="仿宋_GB2312"/>
          <w:color w:val="000000" w:themeColor="text1"/>
          <w14:textFill>
            <w14:solidFill>
              <w14:schemeClr w14:val="tx1"/>
            </w14:solidFill>
          </w14:textFill>
        </w:rPr>
        <w:t>自行管理方案，明确管理期限、收费标准、信息公开、公共收入管理和财务管理等重大事项。</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业主应当依法履行物业管理区域内的安全防范和消防安全职责，对电梯、</w:t>
      </w:r>
      <w:r>
        <w:rPr>
          <w:rFonts w:ascii="宋体" w:hAnsi="宋体" w:cs="仿宋_GB2312"/>
          <w:color w:val="000000" w:themeColor="text1"/>
          <w14:textFill>
            <w14:solidFill>
              <w14:schemeClr w14:val="tx1"/>
            </w14:solidFill>
          </w14:textFill>
        </w:rPr>
        <w:t>消防</w:t>
      </w:r>
      <w:r>
        <w:rPr>
          <w:rFonts w:hint="eastAsia" w:ascii="宋体" w:hAnsi="宋体" w:cs="仿宋_GB2312"/>
          <w:color w:val="000000" w:themeColor="text1"/>
          <w14:textFill>
            <w14:solidFill>
              <w14:schemeClr w14:val="tx1"/>
            </w14:solidFill>
          </w14:textFill>
        </w:rPr>
        <w:t>等涉及人身、财产安全以及其他有特定要求的设施设备管理，应当委托专业机构进行维护。</w:t>
      </w:r>
    </w:p>
    <w:p>
      <w:pPr>
        <w:overflowPunct w:val="0"/>
        <w:adjustRightInd w:val="0"/>
        <w:snapToGrid w:val="0"/>
        <w:spacing w:line="580" w:lineRule="exact"/>
        <w:ind w:firstLine="640" w:firstLineChars="200"/>
        <w:rPr>
          <w:rFonts w:ascii="宋体" w:hAnsi="宋体" w:eastAsia="宋体" w:cs="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第五十四条</w:t>
      </w:r>
      <w:r>
        <w:rPr>
          <w:rFonts w:hint="eastAsia" w:ascii="宋体" w:hAnsi="宋体"/>
          <w:color w:val="000000" w:themeColor="text1"/>
          <w14:textFill>
            <w14:solidFill>
              <w14:schemeClr w14:val="tx1"/>
            </w14:solidFill>
          </w14:textFill>
        </w:rPr>
        <w:t>　</w:t>
      </w:r>
      <w:r>
        <w:rPr>
          <w:rFonts w:hint="eastAsia" w:ascii="宋体" w:hAnsi="宋体" w:cs="宋体"/>
          <w:color w:val="000000" w:themeColor="text1"/>
          <w14:textFill>
            <w14:solidFill>
              <w14:schemeClr w14:val="tx1"/>
            </w14:solidFill>
          </w14:textFill>
        </w:rPr>
        <w:t>物业服务人应当按照物业服务合同约定履行下列义务：</w:t>
      </w:r>
    </w:p>
    <w:p>
      <w:pPr>
        <w:overflowPunct w:val="0"/>
        <w:adjustRightInd w:val="0"/>
        <w:snapToGrid w:val="0"/>
        <w:spacing w:line="580" w:lineRule="exact"/>
        <w:ind w:firstLine="640" w:firstLineChars="200"/>
        <w:rPr>
          <w:rFonts w:ascii="宋体" w:hAnsi="宋体" w:eastAsia="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（一）提供清洁卫生、绿化养护、秩序维护等基本服务；</w:t>
      </w:r>
    </w:p>
    <w:p>
      <w:pPr>
        <w:overflowPunct w:val="0"/>
        <w:adjustRightInd w:val="0"/>
        <w:snapToGrid w:val="0"/>
        <w:spacing w:line="580" w:lineRule="exact"/>
        <w:ind w:firstLine="640" w:firstLineChars="200"/>
        <w:rPr>
          <w:rFonts w:ascii="宋体" w:hAnsi="宋体" w:eastAsia="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（二）依法维护、管理物业服务区域内的公用设施；</w:t>
      </w:r>
    </w:p>
    <w:p>
      <w:pPr>
        <w:overflowPunct w:val="0"/>
        <w:adjustRightInd w:val="0"/>
        <w:snapToGrid w:val="0"/>
        <w:spacing w:line="580" w:lineRule="exact"/>
        <w:ind w:firstLine="640" w:firstLineChars="200"/>
        <w:rPr>
          <w:rFonts w:ascii="宋体" w:hAnsi="宋体" w:eastAsia="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（三）建立日常管理档案及共有部分的资料档案；</w:t>
      </w:r>
    </w:p>
    <w:p>
      <w:pPr>
        <w:overflowPunct w:val="0"/>
        <w:adjustRightInd w:val="0"/>
        <w:snapToGrid w:val="0"/>
        <w:spacing w:line="580" w:lineRule="exact"/>
        <w:ind w:firstLine="640" w:firstLineChars="200"/>
        <w:rPr>
          <w:rFonts w:ascii="宋体" w:hAnsi="宋体" w:eastAsia="宋体" w:cs="宋体"/>
          <w:color w:val="000000" w:themeColor="text1"/>
          <w:spacing w:val="6"/>
          <w14:textFill>
            <w14:solidFill>
              <w14:schemeClr w14:val="tx1"/>
            </w14:solidFill>
          </w14:textFill>
        </w:rPr>
      </w:pPr>
      <w:r>
        <w:rPr>
          <w:rFonts w:hint="eastAsia" w:ascii="宋体" w:hAnsi="宋体" w:cs="宋体"/>
          <w:color w:val="000000" w:themeColor="text1"/>
          <w14:textFill>
            <w14:solidFill>
              <w14:schemeClr w14:val="tx1"/>
            </w14:solidFill>
          </w14:textFill>
        </w:rPr>
        <w:t>（四）采取</w:t>
      </w:r>
      <w:r>
        <w:rPr>
          <w:rFonts w:hint="eastAsia" w:ascii="宋体" w:hAnsi="宋体" w:cs="宋体"/>
          <w:color w:val="000000" w:themeColor="text1"/>
          <w:spacing w:val="6"/>
          <w14:textFill>
            <w14:solidFill>
              <w14:schemeClr w14:val="tx1"/>
            </w14:solidFill>
          </w14:textFill>
        </w:rPr>
        <w:t>合理措施保护业主、物业使用人的人身、财产安全；</w:t>
      </w:r>
    </w:p>
    <w:p>
      <w:pPr>
        <w:overflowPunct w:val="0"/>
        <w:adjustRightInd w:val="0"/>
        <w:snapToGrid w:val="0"/>
        <w:spacing w:line="580" w:lineRule="exact"/>
        <w:ind w:firstLine="640" w:firstLineChars="200"/>
        <w:rPr>
          <w:rFonts w:ascii="宋体" w:hAnsi="宋体" w:eastAsia="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（五）法律、法规规定和物业服务合同约定的其他义务。</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物业服务人可以根据物业服务合同约定，聘请专业机构承担特种设备维修养护、工程施工等专项服务，但不得将该物业服务区域全部物业服务一并委托给其他单位或者个人。</w:t>
      </w:r>
    </w:p>
    <w:p>
      <w:pPr>
        <w:pStyle w:val="4"/>
        <w:overflowPunct w:val="0"/>
        <w:adjustRightInd w:val="0"/>
        <w:snapToGrid w:val="0"/>
        <w:spacing w:line="580" w:lineRule="exact"/>
        <w:ind w:left="0" w:leftChars="0" w:firstLine="640" w:firstLineChars="200"/>
        <w:rPr>
          <w:rFonts w:ascii="宋体" w:hAnsi="宋体" w:eastAsia="仿宋_GB2312" w:cs="仿宋_GB2312"/>
          <w:color w:val="000000" w:themeColor="text1"/>
          <w:sz w:val="32"/>
          <w:szCs w:val="32"/>
          <w14:textFill>
            <w14:solidFill>
              <w14:schemeClr w14:val="tx1"/>
            </w14:solidFill>
          </w14:textFill>
        </w:rPr>
      </w:pPr>
      <w:r>
        <w:rPr>
          <w:rFonts w:hint="eastAsia" w:ascii="宋体" w:hAnsi="宋体" w:eastAsia="仿宋_GB2312" w:cs="仿宋_GB2312"/>
          <w:color w:val="000000" w:themeColor="text1"/>
          <w:sz w:val="32"/>
          <w:szCs w:val="32"/>
          <w14:textFill>
            <w14:solidFill>
              <w14:schemeClr w14:val="tx1"/>
            </w14:solidFill>
          </w14:textFill>
        </w:rPr>
        <w:t>物业服务人因不履行合同约定的义务或者履行合同义务不符合约定的，依法承担相应的违约责任。</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第五十五条</w:t>
      </w:r>
      <w:r>
        <w:rPr>
          <w:rFonts w:hint="eastAsia" w:ascii="宋体" w:hAnsi="宋体"/>
          <w:color w:val="000000" w:themeColor="text1"/>
          <w14:textFill>
            <w14:solidFill>
              <w14:schemeClr w14:val="tx1"/>
            </w14:solidFill>
          </w14:textFill>
        </w:rPr>
        <w:t>　物业服</w:t>
      </w:r>
      <w:r>
        <w:rPr>
          <w:rFonts w:hint="eastAsia" w:ascii="宋体" w:hAnsi="宋体"/>
          <w:color w:val="000000" w:themeColor="text1"/>
          <w:spacing w:val="4"/>
          <w14:textFill>
            <w14:solidFill>
              <w14:schemeClr w14:val="tx1"/>
            </w14:solidFill>
          </w14:textFill>
        </w:rPr>
        <w:t>务人应当在物业服务区域内设置公示栏，如实公示、及时更新下列信息，并通过互联网</w:t>
      </w:r>
      <w:r>
        <w:rPr>
          <w:rFonts w:hint="eastAsia" w:ascii="宋体" w:hAnsi="宋体"/>
          <w:color w:val="000000" w:themeColor="text1"/>
          <w14:textFill>
            <w14:solidFill>
              <w14:schemeClr w14:val="tx1"/>
            </w14:solidFill>
          </w14:textFill>
        </w:rPr>
        <w:t>等方式告知业主：</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（一）物业服务人的营业执照、</w:t>
      </w:r>
      <w:r>
        <w:rPr>
          <w:rFonts w:hint="eastAsia" w:ascii="宋体" w:hAnsi="宋体"/>
          <w:bCs/>
          <w:color w:val="000000" w:themeColor="text1"/>
          <w14:textFill>
            <w14:solidFill>
              <w14:schemeClr w14:val="tx1"/>
            </w14:solidFill>
          </w14:textFill>
        </w:rPr>
        <w:t>企业信用</w:t>
      </w:r>
      <w:r>
        <w:rPr>
          <w:rFonts w:ascii="宋体" w:hAnsi="宋体"/>
          <w:bCs/>
          <w:color w:val="000000" w:themeColor="text1"/>
          <w14:textFill>
            <w14:solidFill>
              <w14:schemeClr w14:val="tx1"/>
            </w14:solidFill>
          </w14:textFill>
        </w:rPr>
        <w:t>评价等级、</w:t>
      </w:r>
      <w:r>
        <w:rPr>
          <w:rFonts w:hint="eastAsia" w:ascii="宋体" w:hAnsi="宋体"/>
          <w:bCs/>
          <w:color w:val="000000" w:themeColor="text1"/>
          <w14:textFill>
            <w14:solidFill>
              <w14:schemeClr w14:val="tx1"/>
            </w14:solidFill>
          </w14:textFill>
        </w:rPr>
        <w:t>项</w:t>
      </w:r>
      <w:r>
        <w:rPr>
          <w:rFonts w:hint="eastAsia" w:ascii="宋体" w:hAnsi="宋体"/>
          <w:color w:val="000000" w:themeColor="text1"/>
          <w14:textFill>
            <w14:solidFill>
              <w14:schemeClr w14:val="tx1"/>
            </w14:solidFill>
          </w14:textFill>
        </w:rPr>
        <w:t>目负责人的基本情况、联系方式以及物业服务投诉电话；</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（二）物业服务项目保洁、维修、秩序维护等服务人员的配置情况及基本信息；</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（三）物业服务事项、服务标准、收费项目、收费标准等；</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（四）物业服务费收交情况、受委托管理的住宅专项维修资金使用情况和业主共有部分的经营与收益情况；</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（五）电梯、消防等具有专业技术要求的设施设备的日常巡查记录，维修保养单位名称、资质、联系方式等；</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（六）法律、</w:t>
      </w:r>
      <w:r>
        <w:rPr>
          <w:rFonts w:ascii="宋体" w:hAnsi="宋体"/>
          <w:color w:val="000000" w:themeColor="text1"/>
          <w14:textFill>
            <w14:solidFill>
              <w14:schemeClr w14:val="tx1"/>
            </w14:solidFill>
          </w14:textFill>
        </w:rPr>
        <w:t>法规规定的其他</w:t>
      </w:r>
      <w:r>
        <w:rPr>
          <w:rFonts w:hint="eastAsia" w:ascii="宋体" w:hAnsi="宋体"/>
          <w:color w:val="000000" w:themeColor="text1"/>
          <w14:textFill>
            <w14:solidFill>
              <w14:schemeClr w14:val="tx1"/>
            </w14:solidFill>
          </w14:textFill>
        </w:rPr>
        <w:t>应当公示的信息。</w:t>
      </w:r>
    </w:p>
    <w:p>
      <w:pPr>
        <w:pStyle w:val="5"/>
        <w:overflowPunct w:val="0"/>
        <w:adjustRightInd w:val="0"/>
        <w:snapToGrid w:val="0"/>
        <w:spacing w:line="580" w:lineRule="exact"/>
        <w:ind w:firstLine="640"/>
        <w:rPr>
          <w:rFonts w:ascii="宋体" w:hAnsi="宋体" w:eastAsia="仿宋_GB2312" w:cs="仿宋_GB2312"/>
          <w:bCs/>
          <w:color w:val="000000" w:themeColor="text1"/>
          <w14:textFill>
            <w14:solidFill>
              <w14:schemeClr w14:val="tx1"/>
            </w14:solidFill>
          </w14:textFill>
        </w:rPr>
      </w:pPr>
      <w:r>
        <w:rPr>
          <w:rFonts w:hint="eastAsia" w:ascii="宋体" w:hAnsi="宋体" w:eastAsia="仿宋_GB2312" w:cs="仿宋_GB2312"/>
          <w:bCs/>
          <w:color w:val="000000" w:themeColor="text1"/>
          <w14:textFill>
            <w14:solidFill>
              <w14:schemeClr w14:val="tx1"/>
            </w14:solidFill>
          </w14:textFill>
        </w:rPr>
        <w:t>物业服务人应当将其</w:t>
      </w:r>
      <w:r>
        <w:rPr>
          <w:rFonts w:ascii="宋体" w:hAnsi="宋体" w:eastAsia="仿宋_GB2312" w:cs="仿宋_GB2312"/>
          <w:bCs/>
          <w:color w:val="000000" w:themeColor="text1"/>
          <w14:textFill>
            <w14:solidFill>
              <w14:schemeClr w14:val="tx1"/>
            </w14:solidFill>
          </w14:textFill>
        </w:rPr>
        <w:t>工作人员</w:t>
      </w:r>
      <w:r>
        <w:rPr>
          <w:rFonts w:hint="eastAsia" w:ascii="宋体" w:hAnsi="宋体" w:eastAsia="仿宋_GB2312" w:cs="仿宋_GB2312"/>
          <w:bCs/>
          <w:color w:val="000000" w:themeColor="text1"/>
          <w14:textFill>
            <w14:solidFill>
              <w14:schemeClr w14:val="tx1"/>
            </w14:solidFill>
          </w14:textFill>
        </w:rPr>
        <w:t>的身份信息在上岗二十四小时内报物业服务区域所在地派出所备案存档。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业主对公示内容提出异议的，物业服务人应当予以答复。</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ascii="宋体" w:hAnsi="宋体" w:eastAsia="黑体"/>
          <w:color w:val="000000" w:themeColor="text1"/>
          <w14:textFill>
            <w14:solidFill>
              <w14:schemeClr w14:val="tx1"/>
            </w14:solidFill>
          </w14:textFill>
        </w:rPr>
        <w:t>第</w:t>
      </w:r>
      <w:r>
        <w:rPr>
          <w:rFonts w:hint="eastAsia" w:ascii="宋体" w:hAnsi="宋体" w:eastAsia="黑体"/>
          <w:color w:val="000000" w:themeColor="text1"/>
          <w14:textFill>
            <w14:solidFill>
              <w14:schemeClr w14:val="tx1"/>
            </w14:solidFill>
          </w14:textFill>
        </w:rPr>
        <w:t>五十六</w:t>
      </w:r>
      <w:r>
        <w:rPr>
          <w:rFonts w:ascii="宋体" w:hAnsi="宋体" w:eastAsia="黑体"/>
          <w:color w:val="000000" w:themeColor="text1"/>
          <w14:textFill>
            <w14:solidFill>
              <w14:schemeClr w14:val="tx1"/>
            </w14:solidFill>
          </w14:textFill>
        </w:rPr>
        <w:t>条</w:t>
      </w:r>
      <w:r>
        <w:rPr>
          <w:rFonts w:hint="eastAsia" w:ascii="宋体" w:hAnsi="宋体"/>
          <w:color w:val="000000" w:themeColor="text1"/>
          <w14:textFill>
            <w14:solidFill>
              <w14:schemeClr w14:val="tx1"/>
            </w14:solidFill>
          </w14:textFill>
        </w:rPr>
        <w:t>　物业服务人提供物业服务应当遵守下列规定：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（一）及时向业主告知安全、合理使用物业的注意事项；</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（二）定期听取业主的意见和建议，接受业主监督，改进和完善服务；</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（三）对业主违反临时管理规约、管理规约的行为进行劝阻和制止，并及时报告业主委员会；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（四）对违法建设、违规出租房屋、私拉电线、占用消防通道和疏散通道、噪音扰民等行为进行劝阻和制止，劝阻、制止无效的，及时报告相关主管部门；</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（五）发现有安全风险隐患的，及时设置警示标志，采取措施排除隐患或者向有关专业机构报告；</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（六）配合街道办事处、镇人民政府、行政执法机关和居民委员会做好物业管理相关工作。</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第五十七条</w:t>
      </w:r>
      <w:r>
        <w:rPr>
          <w:rFonts w:hint="eastAsia" w:ascii="宋体" w:hAnsi="宋体"/>
          <w:color w:val="000000" w:themeColor="text1"/>
          <w14:textFill>
            <w14:solidFill>
              <w14:schemeClr w14:val="tx1"/>
            </w14:solidFill>
          </w14:textFill>
        </w:rPr>
        <w:t>　物业服务人不得有下列行为：</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（一）违反物业服务合同减少物业服务事项、降低物业服务标准；</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（二）采取中断供水、供电、供气、供热或者限制业主及其车辆出入等方式催收物业费；</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（三）擅自增加收费项目、提高收费标准；</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w:t>
      </w:r>
      <w:r>
        <w:rPr>
          <w:rFonts w:hint="eastAsia" w:ascii="宋体" w:hAnsi="宋体" w:cs="仿宋_GB2312"/>
          <w:color w:val="000000" w:themeColor="text1"/>
          <w14:textFill>
            <w14:solidFill>
              <w14:schemeClr w14:val="tx1"/>
            </w14:solidFill>
          </w14:textFill>
        </w:rPr>
        <w:t>非法收集、使用、传输、买卖在</w:t>
      </w:r>
      <w:r>
        <w:rPr>
          <w:rFonts w:hint="eastAsia" w:ascii="宋体" w:hAnsi="宋体"/>
          <w:color w:val="000000" w:themeColor="text1"/>
          <w14:textFill>
            <w14:solidFill>
              <w14:schemeClr w14:val="tx1"/>
            </w14:solidFill>
          </w14:textFill>
        </w:rPr>
        <w:t>物业服务活动中获取的业主</w:t>
      </w:r>
      <w:r>
        <w:rPr>
          <w:rFonts w:hint="eastAsia" w:ascii="宋体" w:hAnsi="宋体" w:cs="仿宋_GB2312"/>
          <w:color w:val="000000" w:themeColor="text1"/>
          <w14:textFill>
            <w14:solidFill>
              <w14:schemeClr w14:val="tx1"/>
            </w14:solidFill>
          </w14:textFill>
        </w:rPr>
        <w:t>个人信息</w:t>
      </w:r>
      <w:r>
        <w:rPr>
          <w:rFonts w:hint="eastAsia" w:ascii="宋体" w:hAnsi="宋体"/>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（五）擅自处分属于业主的物业共有部分、共用设施设备的所有权或者使用权；</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（六）挪用、侵占住宅专项维修资金、业主公共收入；</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（七）擅自拆除、损坏物业管理区域内的共用设施设备；</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（八）擅自撤出或者拒不撤出物业管理区域；</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（九）</w:t>
      </w:r>
      <w:r>
        <w:rPr>
          <w:rFonts w:hint="eastAsia" w:ascii="宋体" w:hAnsi="宋体"/>
          <w:color w:val="000000" w:themeColor="text1"/>
          <w:spacing w:val="4"/>
          <w14:textFill>
            <w14:solidFill>
              <w14:schemeClr w14:val="tx1"/>
            </w14:solidFill>
          </w14:textFill>
        </w:rPr>
        <w:t>终止服务撤出时，拒</w:t>
      </w:r>
      <w:r>
        <w:rPr>
          <w:rFonts w:hint="eastAsia" w:ascii="宋体" w:hAnsi="宋体"/>
          <w:color w:val="000000" w:themeColor="text1"/>
          <w14:textFill>
            <w14:solidFill>
              <w14:schemeClr w14:val="tx1"/>
            </w14:solidFill>
          </w14:textFill>
        </w:rPr>
        <w:t>不移交属于业主共有的档案资料、物品、资金等；</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（十）损害业主合法利益的其他行为。</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第五十八条</w:t>
      </w:r>
      <w:r>
        <w:rPr>
          <w:rFonts w:hint="eastAsia" w:ascii="宋体" w:hAnsi="宋体"/>
          <w:color w:val="000000" w:themeColor="text1"/>
          <w14:textFill>
            <w14:solidFill>
              <w14:schemeClr w14:val="tx1"/>
            </w14:solidFill>
          </w14:textFill>
        </w:rPr>
        <w:t>　物业服务人应当建立和保存下列档案和资料：</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（一）业主共有部分经营管理档案；</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（二）监控、电梯、消防、有限空间、</w:t>
      </w:r>
      <w:r>
        <w:rPr>
          <w:rFonts w:ascii="宋体" w:hAnsi="宋体"/>
          <w:color w:val="000000" w:themeColor="text1"/>
          <w14:textFill>
            <w14:solidFill>
              <w14:schemeClr w14:val="tx1"/>
            </w14:solidFill>
          </w14:textFill>
        </w:rPr>
        <w:t>绿地</w:t>
      </w:r>
      <w:r>
        <w:rPr>
          <w:rFonts w:hint="eastAsia" w:ascii="宋体" w:hAnsi="宋体"/>
          <w:color w:val="000000" w:themeColor="text1"/>
          <w14:textFill>
            <w14:solidFill>
              <w14:schemeClr w14:val="tx1"/>
            </w14:solidFill>
          </w14:textFill>
        </w:rPr>
        <w:t>等共有部分档案及其管理运行、维修养护记录；</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（三）房屋装饰装修管理资料；</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（四）业主名册；</w:t>
      </w:r>
    </w:p>
    <w:p>
      <w:pPr>
        <w:overflowPunct w:val="0"/>
        <w:adjustRightInd w:val="0"/>
        <w:snapToGrid w:val="0"/>
        <w:spacing w:line="580" w:lineRule="exact"/>
        <w:ind w:firstLine="640" w:firstLineChars="200"/>
        <w:rPr>
          <w:rFonts w:ascii="宋体" w:hAnsi="宋体"/>
          <w:color w:val="000000" w:themeColor="text1"/>
          <w:spacing w:val="4"/>
          <w14:textFill>
            <w14:solidFill>
              <w14:schemeClr w14:val="tx1"/>
            </w14:solidFill>
          </w14:textFill>
        </w:rPr>
      </w:pPr>
      <w:r>
        <w:rPr>
          <w:rFonts w:hint="eastAsia" w:ascii="宋体" w:hAnsi="宋体"/>
          <w:color w:val="000000" w:themeColor="text1"/>
          <w14:textFill>
            <w14:solidFill>
              <w14:schemeClr w14:val="tx1"/>
            </w14:solidFill>
          </w14:textFill>
        </w:rPr>
        <w:t>（五）物业</w:t>
      </w:r>
      <w:r>
        <w:rPr>
          <w:rFonts w:hint="eastAsia" w:ascii="宋体" w:hAnsi="宋体"/>
          <w:color w:val="000000" w:themeColor="text1"/>
          <w:spacing w:val="4"/>
          <w14:textFill>
            <w14:solidFill>
              <w14:schemeClr w14:val="tx1"/>
            </w14:solidFill>
          </w14:textFill>
        </w:rPr>
        <w:t>服务人或者建设单位与相关单位签订的供水、供电、供气、供热等书面协议；</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（六）物业</w:t>
      </w:r>
      <w:r>
        <w:rPr>
          <w:rFonts w:ascii="宋体" w:hAnsi="宋体"/>
          <w:color w:val="000000" w:themeColor="text1"/>
          <w14:textFill>
            <w14:solidFill>
              <w14:schemeClr w14:val="tx1"/>
            </w14:solidFill>
          </w14:textFill>
        </w:rPr>
        <w:t>服务</w:t>
      </w:r>
      <w:r>
        <w:rPr>
          <w:rFonts w:hint="eastAsia" w:ascii="宋体" w:hAnsi="宋体"/>
          <w:color w:val="000000" w:themeColor="text1"/>
          <w14:textFill>
            <w14:solidFill>
              <w14:schemeClr w14:val="tx1"/>
            </w14:solidFill>
          </w14:textFill>
        </w:rPr>
        <w:t>合同</w:t>
      </w:r>
      <w:r>
        <w:rPr>
          <w:rFonts w:ascii="宋体" w:hAnsi="宋体"/>
          <w:color w:val="000000" w:themeColor="text1"/>
          <w14:textFill>
            <w14:solidFill>
              <w14:schemeClr w14:val="tx1"/>
            </w14:solidFill>
          </w14:textFill>
        </w:rPr>
        <w:t>约定的</w:t>
      </w:r>
      <w:r>
        <w:rPr>
          <w:rFonts w:hint="eastAsia" w:ascii="宋体" w:hAnsi="宋体"/>
          <w:color w:val="000000" w:themeColor="text1"/>
          <w14:textFill>
            <w14:solidFill>
              <w14:schemeClr w14:val="tx1"/>
            </w14:solidFill>
          </w14:textFill>
        </w:rPr>
        <w:t>其他资料。</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业主、业主委员会、区县住房和城乡建设主管部门和街道办事处、镇人民政府有权查阅前款规定</w:t>
      </w:r>
      <w:r>
        <w:rPr>
          <w:rFonts w:ascii="宋体" w:hAnsi="宋体"/>
          <w:color w:val="000000" w:themeColor="text1"/>
          <w14:textFill>
            <w14:solidFill>
              <w14:schemeClr w14:val="tx1"/>
            </w14:solidFill>
          </w14:textFill>
        </w:rPr>
        <w:t>的</w:t>
      </w:r>
      <w:r>
        <w:rPr>
          <w:rFonts w:hint="eastAsia" w:ascii="宋体" w:hAnsi="宋体"/>
          <w:color w:val="000000" w:themeColor="text1"/>
          <w14:textFill>
            <w14:solidFill>
              <w14:schemeClr w14:val="tx1"/>
            </w14:solidFill>
          </w14:textFill>
        </w:rPr>
        <w:t>相关档案和资料。</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第五十九条</w:t>
      </w:r>
      <w:r>
        <w:rPr>
          <w:rFonts w:hint="eastAsia" w:ascii="宋体" w:hAnsi="宋体"/>
          <w:color w:val="000000" w:themeColor="text1"/>
          <w14:textFill>
            <w14:solidFill>
              <w14:schemeClr w14:val="tx1"/>
            </w14:solidFill>
          </w14:textFill>
        </w:rPr>
        <w:t>　物业服务人应当制定安全管理制度，采取必要的安全保障措施，配置必要的安全防范设施及物资，发现有安全隐患的，及时采取措施排除隐患。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服务人应当在消防通道和疏散通道、消防设施、有限空间设置明显标识和禁止占用提醒，在自身经营范围内对其服务区域的人流干道、消防设施、化粪池、电梯等重点部位和重要设施进行经常性检查；对检查中发现的安全隐患，应当立即处理或者告知相关责任单位，并设立警示标识。</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第六十条</w:t>
      </w:r>
      <w:r>
        <w:rPr>
          <w:rFonts w:hint="eastAsia" w:ascii="宋体" w:hAnsi="宋体"/>
          <w:color w:val="000000" w:themeColor="text1"/>
          <w14:textFill>
            <w14:solidFill>
              <w14:schemeClr w14:val="tx1"/>
            </w14:solidFill>
          </w14:textFill>
        </w:rPr>
        <w:t>　发现重大事故隐患或者发生安全事故及其他紧急事件时，物业服务人应当及时采取应急措施，通知相关业主，并按照规定向物业所在地的居民委员会、街道办事处、镇人民政府、专业单位和负有安全监督管理职责的部门报告，协助做好相关工作。</w:t>
      </w:r>
    </w:p>
    <w:p>
      <w:pPr>
        <w:pStyle w:val="10"/>
        <w:shd w:val="clear" w:color="auto" w:fill="FFFFFF"/>
        <w:overflowPunct w:val="0"/>
        <w:adjustRightInd w:val="0"/>
        <w:snapToGrid w:val="0"/>
        <w:spacing w:before="0" w:beforeAutospacing="0" w:after="0" w:afterAutospacing="0" w:line="580" w:lineRule="exact"/>
        <w:ind w:firstLine="640" w:firstLineChars="200"/>
        <w:jc w:val="both"/>
        <w:rPr>
          <w:rFonts w:ascii="宋体" w:hAnsi="宋体" w:eastAsia="仿宋_GB2312" w:cstheme="minorBidi"/>
          <w:color w:val="000000" w:themeColor="text1"/>
          <w:kern w:val="2"/>
          <w:sz w:val="32"/>
          <w:szCs w:val="32"/>
          <w14:textFill>
            <w14:solidFill>
              <w14:schemeClr w14:val="tx1"/>
            </w14:solidFill>
          </w14:textFill>
        </w:rPr>
      </w:pPr>
      <w:r>
        <w:rPr>
          <w:rFonts w:hint="eastAsia" w:ascii="宋体" w:hAnsi="宋体" w:eastAsia="黑体"/>
          <w:color w:val="000000" w:themeColor="text1"/>
          <w:sz w:val="32"/>
          <w:szCs w:val="32"/>
          <w14:textFill>
            <w14:solidFill>
              <w14:schemeClr w14:val="tx1"/>
            </w14:solidFill>
          </w14:textFill>
        </w:rPr>
        <w:t>第六十一条　</w:t>
      </w:r>
      <w:r>
        <w:rPr>
          <w:rFonts w:hint="eastAsia" w:ascii="宋体" w:hAnsi="宋体" w:eastAsia="仿宋_GB2312" w:cstheme="minorBidi"/>
          <w:color w:val="000000" w:themeColor="text1"/>
          <w:kern w:val="2"/>
          <w:sz w:val="32"/>
          <w:szCs w:val="32"/>
          <w14:textFill>
            <w14:solidFill>
              <w14:schemeClr w14:val="tx1"/>
            </w14:solidFill>
          </w14:textFill>
        </w:rPr>
        <w:t>物业服务人对人员、车辆实行出入管理的，应当为业主、物业使用人免费配置必要的出入证（卡）。因遗失、损坏需要补办的，可以适当收取工本费。</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物业服务人在保证业主知情同意的前提下，可以采用信息化、智能化技术开展物业服务相关活动，但不得将人脸识别、指纹等生物识别技术作为唯一服务手段。</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第六十二条</w:t>
      </w:r>
      <w:r>
        <w:rPr>
          <w:rFonts w:hint="eastAsia" w:ascii="宋体" w:hAnsi="宋体"/>
          <w:color w:val="000000" w:themeColor="text1"/>
          <w14:textFill>
            <w14:solidFill>
              <w14:schemeClr w14:val="tx1"/>
            </w14:solidFill>
          </w14:textFill>
        </w:rPr>
        <w:t>　业主应当根据物业服务合同约定的付费方式和标准，按时足额支付物业费。业主逾期不支付物业费的，物业服务人可以催告其在合理期限内支付；拒不支付的，物业服务人可以依法申请仲裁或者提起诉讼。</w:t>
      </w:r>
    </w:p>
    <w:p>
      <w:pPr>
        <w:overflowPunct w:val="0"/>
        <w:adjustRightInd w:val="0"/>
        <w:snapToGrid w:val="0"/>
        <w:spacing w:line="600" w:lineRule="exact"/>
        <w:ind w:firstLine="640" w:firstLineChars="200"/>
        <w:rPr>
          <w:rFonts w:ascii="宋体" w:hAnsi="宋体" w:eastAsia="宋体" w:cs="宋体"/>
          <w:bCs/>
          <w:color w:val="000000" w:themeColor="text1"/>
          <w14:textFill>
            <w14:solidFill>
              <w14:schemeClr w14:val="tx1"/>
            </w14:solidFill>
          </w14:textFill>
        </w:rPr>
      </w:pPr>
      <w:r>
        <w:rPr>
          <w:rFonts w:hint="eastAsia" w:ascii="宋体" w:hAnsi="宋体" w:eastAsia="黑体" w:cs="宋体"/>
          <w:color w:val="000000" w:themeColor="text1"/>
          <w14:textFill>
            <w14:solidFill>
              <w14:schemeClr w14:val="tx1"/>
            </w14:solidFill>
          </w14:textFill>
        </w:rPr>
        <w:t>第六十三条</w:t>
      </w:r>
      <w:r>
        <w:rPr>
          <w:rFonts w:hint="eastAsia" w:ascii="宋体" w:hAnsi="宋体" w:cs="宋体"/>
          <w:color w:val="000000" w:themeColor="text1"/>
          <w14:textFill>
            <w14:solidFill>
              <w14:schemeClr w14:val="tx1"/>
            </w14:solidFill>
          </w14:textFill>
        </w:rPr>
        <w:t>　</w:t>
      </w:r>
      <w:r>
        <w:rPr>
          <w:rFonts w:hint="eastAsia" w:ascii="宋体" w:hAnsi="宋体" w:cs="宋体"/>
          <w:bCs/>
          <w:color w:val="000000" w:themeColor="text1"/>
          <w14:textFill>
            <w14:solidFill>
              <w14:schemeClr w14:val="tx1"/>
            </w14:solidFill>
          </w14:textFill>
        </w:rPr>
        <w:t>业主转让、出租物业或者设立居住权的，应当将管理规约、物业服务收费标准等事项告知受让人、承租人或者居住权人，并自合同签订之日起十五日内，将物业转让、出租或者设立居住权的相关情况告知业主委员会和物业服务人。</w:t>
      </w:r>
    </w:p>
    <w:p>
      <w:pPr>
        <w:overflowPunct w:val="0"/>
        <w:adjustRightInd w:val="0"/>
        <w:snapToGrid w:val="0"/>
        <w:spacing w:line="600" w:lineRule="exact"/>
        <w:ind w:firstLine="640" w:firstLineChars="200"/>
        <w:rPr>
          <w:rFonts w:ascii="宋体" w:hAnsi="宋体"/>
          <w:color w:val="000000" w:themeColor="text1"/>
          <w:bdr w:val="single" w:color="auto" w:sz="4" w:space="0"/>
          <w14:textFill>
            <w14:solidFill>
              <w14:schemeClr w14:val="tx1"/>
            </w14:solidFill>
          </w14:textFill>
        </w:rPr>
      </w:pPr>
      <w:r>
        <w:rPr>
          <w:rFonts w:hint="eastAsia" w:ascii="宋体" w:hAnsi="宋体" w:eastAsia="黑体"/>
          <w:color w:val="000000" w:themeColor="text1"/>
          <w14:textFill>
            <w14:solidFill>
              <w14:schemeClr w14:val="tx1"/>
            </w14:solidFill>
          </w14:textFill>
        </w:rPr>
        <w:t>第六十四条</w:t>
      </w:r>
      <w:r>
        <w:rPr>
          <w:rFonts w:hint="eastAsia" w:ascii="宋体" w:hAnsi="宋体"/>
          <w:color w:val="000000" w:themeColor="text1"/>
          <w14:textFill>
            <w14:solidFill>
              <w14:schemeClr w14:val="tx1"/>
            </w14:solidFill>
          </w14:textFill>
        </w:rPr>
        <w:t>　物业服务项目交接时，原物业服务人应当与业主委员会、新物业服务人签订交接协议，并履行下列义务：</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（一）移交物业服务用房、相关设施及本条例</w:t>
      </w:r>
      <w:r>
        <w:rPr>
          <w:rFonts w:hint="eastAsia" w:ascii="宋体" w:hAnsi="宋体"/>
          <w:bCs/>
          <w:color w:val="000000" w:themeColor="text1"/>
          <w14:textFill>
            <w14:solidFill>
              <w14:schemeClr w14:val="tx1"/>
            </w14:solidFill>
          </w14:textFill>
        </w:rPr>
        <w:t>第五十条</w:t>
      </w:r>
      <w:r>
        <w:rPr>
          <w:rFonts w:hint="eastAsia" w:ascii="宋体" w:hAnsi="宋体"/>
          <w:color w:val="000000" w:themeColor="text1"/>
          <w14:textFill>
            <w14:solidFill>
              <w14:schemeClr w14:val="tx1"/>
            </w14:solidFill>
          </w14:textFill>
        </w:rPr>
        <w:t>规定的档案和资料；</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（二）结算物业服务费和预收、代收的物业管理区域公共收入等费用；</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（三）结清委托专业性服务企业对特种设备维修养护、工程施工等开展专项服务的费用；</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（四）法律、法规规定的其他事项。</w:t>
      </w:r>
    </w:p>
    <w:p>
      <w:pPr>
        <w:pStyle w:val="4"/>
        <w:overflowPunct w:val="0"/>
        <w:adjustRightInd w:val="0"/>
        <w:snapToGrid w:val="0"/>
        <w:spacing w:line="600" w:lineRule="exact"/>
        <w:ind w:left="0" w:leftChars="0" w:firstLine="640" w:firstLineChars="200"/>
        <w:rPr>
          <w:rFonts w:ascii="宋体" w:hAnsi="宋体" w:eastAsia="仿宋_GB2312" w:cs="仿宋_GB2312"/>
          <w:color w:val="000000" w:themeColor="text1"/>
          <w:sz w:val="32"/>
          <w:szCs w:val="32"/>
          <w14:textFill>
            <w14:solidFill>
              <w14:schemeClr w14:val="tx1"/>
            </w14:solidFill>
          </w14:textFill>
        </w:rPr>
      </w:pPr>
      <w:r>
        <w:rPr>
          <w:rFonts w:hint="eastAsia" w:ascii="宋体" w:hAnsi="宋体" w:eastAsia="仿宋_GB2312" w:cs="仿宋_GB2312"/>
          <w:color w:val="000000" w:themeColor="text1"/>
          <w:sz w:val="32"/>
          <w:szCs w:val="32"/>
          <w14:textFill>
            <w14:solidFill>
              <w14:schemeClr w14:val="tx1"/>
            </w14:solidFill>
          </w14:textFill>
        </w:rPr>
        <w:t>物业服务项目交接完成后，业主委员会应当将交接情况自交接完成之日起三日内在物业管理区域内向全体业主公告。</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第六十五条</w:t>
      </w:r>
      <w:r>
        <w:rPr>
          <w:rFonts w:hint="eastAsia" w:ascii="宋体" w:hAnsi="宋体"/>
          <w:color w:val="000000" w:themeColor="text1"/>
          <w14:textFill>
            <w14:solidFill>
              <w14:schemeClr w14:val="tx1"/>
            </w14:solidFill>
          </w14:textFill>
        </w:rPr>
        <w:t>　原物业服务人不得以业主欠交物业费、对业主共同决定有异议等为由拒绝办理交接，不得以任何理由阻挠、干扰、妨碍依法新选聘的物业服务人进行服务。</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服务人拒不移交相关资料、资金和物品，或者拒绝撤出物业服务区域的，业主委员会或者业主可以向街道办事处、镇人民政府、区县住房和城乡建设主管部门报告。物业所在地的街道办事处、镇人民政府、区县住房和城乡建设主管部门应当加强对物业服务人交接工作的监督协调。业主委员会或者业主也可以向辖区公安机关请求协助，或者依法向人民法院提起诉讼。物业服务人有破坏设施设备、毁坏账册等违法行为的，由公安机关依法处理。</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第六十六</w:t>
      </w:r>
      <w:r>
        <w:rPr>
          <w:rFonts w:ascii="宋体" w:hAnsi="宋体" w:eastAsia="黑体"/>
          <w:color w:val="000000" w:themeColor="text1"/>
          <w14:textFill>
            <w14:solidFill>
              <w14:schemeClr w14:val="tx1"/>
            </w14:solidFill>
          </w14:textFill>
        </w:rPr>
        <w:t>条</w:t>
      </w:r>
      <w:r>
        <w:rPr>
          <w:rFonts w:hint="eastAsia" w:ascii="宋体" w:hAnsi="宋体"/>
          <w:color w:val="000000" w:themeColor="text1"/>
          <w14:textFill>
            <w14:solidFill>
              <w14:schemeClr w14:val="tx1"/>
            </w14:solidFill>
          </w14:textFill>
        </w:rPr>
        <w:t>　因物业</w:t>
      </w:r>
      <w:r>
        <w:rPr>
          <w:rFonts w:ascii="宋体" w:hAnsi="宋体"/>
          <w:color w:val="000000" w:themeColor="text1"/>
          <w14:textFill>
            <w14:solidFill>
              <w14:schemeClr w14:val="tx1"/>
            </w14:solidFill>
          </w14:textFill>
        </w:rPr>
        <w:t>服务人</w:t>
      </w:r>
      <w:r>
        <w:rPr>
          <w:rFonts w:hint="eastAsia" w:ascii="宋体" w:hAnsi="宋体"/>
          <w:color w:val="000000" w:themeColor="text1"/>
          <w14:textFill>
            <w14:solidFill>
              <w14:schemeClr w14:val="tx1"/>
            </w14:solidFill>
          </w14:textFill>
        </w:rPr>
        <w:t>违反合同</w:t>
      </w:r>
      <w:r>
        <w:rPr>
          <w:rFonts w:ascii="宋体" w:hAnsi="宋体"/>
          <w:color w:val="000000" w:themeColor="text1"/>
          <w14:textFill>
            <w14:solidFill>
              <w14:schemeClr w14:val="tx1"/>
            </w14:solidFill>
          </w14:textFill>
        </w:rPr>
        <w:t>擅自</w:t>
      </w:r>
      <w:r>
        <w:rPr>
          <w:rFonts w:hint="eastAsia" w:ascii="宋体" w:hAnsi="宋体"/>
          <w:color w:val="000000" w:themeColor="text1"/>
          <w14:textFill>
            <w14:solidFill>
              <w14:schemeClr w14:val="tx1"/>
            </w14:solidFill>
          </w14:textFill>
        </w:rPr>
        <w:t>终止物业服务造成突发失管状态时，街道办事处、镇人民政府应当组织确定应急物业服务人，提供垃圾清运、电梯运行等维持业主基本生活服务事项的应急服务。</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提供应急物业服务的，街道办事处、镇人民政府应当将应急服务期间提供的服务事项、服务标准以及应急服务物业费收费标准等相关内容在物业管理区域内公示，</w:t>
      </w:r>
      <w:r>
        <w:rPr>
          <w:rFonts w:hint="eastAsia" w:ascii="宋体" w:hAnsi="宋体" w:cs="仿宋_GB2312"/>
          <w:color w:val="000000" w:themeColor="text1"/>
          <w14:textFill>
            <w14:solidFill>
              <w14:schemeClr w14:val="tx1"/>
            </w14:solidFill>
          </w14:textFill>
        </w:rPr>
        <w:t>应急服务</w:t>
      </w:r>
      <w:r>
        <w:rPr>
          <w:rFonts w:hint="eastAsia" w:ascii="宋体" w:hAnsi="宋体"/>
          <w:color w:val="000000" w:themeColor="text1"/>
          <w14:textFill>
            <w14:solidFill>
              <w14:schemeClr w14:val="tx1"/>
            </w14:solidFill>
          </w14:textFill>
        </w:rPr>
        <w:t>期间的物业费由全体业主承担。原物业</w:t>
      </w:r>
      <w:r>
        <w:rPr>
          <w:rFonts w:ascii="宋体" w:hAnsi="宋体"/>
          <w:color w:val="000000" w:themeColor="text1"/>
          <w14:textFill>
            <w14:solidFill>
              <w14:schemeClr w14:val="tx1"/>
            </w14:solidFill>
          </w14:textFill>
        </w:rPr>
        <w:t>服务人</w:t>
      </w:r>
      <w:r>
        <w:rPr>
          <w:rFonts w:hint="eastAsia" w:ascii="宋体" w:hAnsi="宋体"/>
          <w:color w:val="000000" w:themeColor="text1"/>
          <w14:textFill>
            <w14:solidFill>
              <w14:schemeClr w14:val="tx1"/>
            </w14:solidFill>
          </w14:textFill>
        </w:rPr>
        <w:t>因违反</w:t>
      </w:r>
      <w:r>
        <w:rPr>
          <w:rFonts w:ascii="宋体" w:hAnsi="宋体"/>
          <w:color w:val="000000" w:themeColor="text1"/>
          <w14:textFill>
            <w14:solidFill>
              <w14:schemeClr w14:val="tx1"/>
            </w14:solidFill>
          </w14:textFill>
        </w:rPr>
        <w:t>合同造成业主</w:t>
      </w:r>
      <w:r>
        <w:rPr>
          <w:rFonts w:hint="eastAsia" w:ascii="宋体" w:hAnsi="宋体"/>
          <w:color w:val="000000" w:themeColor="text1"/>
          <w14:textFill>
            <w14:solidFill>
              <w14:schemeClr w14:val="tx1"/>
            </w14:solidFill>
          </w14:textFill>
        </w:rPr>
        <w:t>损失</w:t>
      </w:r>
      <w:r>
        <w:rPr>
          <w:rFonts w:ascii="宋体" w:hAnsi="宋体"/>
          <w:color w:val="000000" w:themeColor="text1"/>
          <w14:textFill>
            <w14:solidFill>
              <w14:schemeClr w14:val="tx1"/>
            </w14:solidFill>
          </w14:textFill>
        </w:rPr>
        <w:t>的，</w:t>
      </w:r>
      <w:r>
        <w:rPr>
          <w:rFonts w:hint="eastAsia" w:ascii="宋体" w:hAnsi="宋体"/>
          <w:color w:val="000000" w:themeColor="text1"/>
          <w14:textFill>
            <w14:solidFill>
              <w14:schemeClr w14:val="tx1"/>
            </w14:solidFill>
          </w14:textFill>
        </w:rPr>
        <w:t>应当依法</w:t>
      </w:r>
      <w:r>
        <w:rPr>
          <w:rFonts w:ascii="宋体" w:hAnsi="宋体"/>
          <w:color w:val="000000" w:themeColor="text1"/>
          <w14:textFill>
            <w14:solidFill>
              <w14:schemeClr w14:val="tx1"/>
            </w14:solidFill>
          </w14:textFill>
        </w:rPr>
        <w:t>承担</w:t>
      </w:r>
      <w:r>
        <w:rPr>
          <w:rFonts w:hint="eastAsia" w:ascii="宋体" w:hAnsi="宋体"/>
          <w:color w:val="000000" w:themeColor="text1"/>
          <w14:textFill>
            <w14:solidFill>
              <w14:schemeClr w14:val="tx1"/>
            </w14:solidFill>
          </w14:textFill>
        </w:rPr>
        <w:t>相应</w:t>
      </w:r>
      <w:r>
        <w:rPr>
          <w:rFonts w:ascii="宋体" w:hAnsi="宋体"/>
          <w:color w:val="000000" w:themeColor="text1"/>
          <w14:textFill>
            <w14:solidFill>
              <w14:schemeClr w14:val="tx1"/>
            </w14:solidFill>
          </w14:textFill>
        </w:rPr>
        <w:t>的</w:t>
      </w:r>
      <w:r>
        <w:rPr>
          <w:rFonts w:hint="eastAsia" w:ascii="宋体" w:hAnsi="宋体"/>
          <w:color w:val="000000" w:themeColor="text1"/>
          <w14:textFill>
            <w14:solidFill>
              <w14:schemeClr w14:val="tx1"/>
            </w14:solidFill>
          </w14:textFill>
        </w:rPr>
        <w:t>赔偿责任</w:t>
      </w:r>
      <w:r>
        <w:rPr>
          <w:rFonts w:ascii="宋体" w:hAnsi="宋体"/>
          <w:color w:val="000000" w:themeColor="text1"/>
          <w14:textFill>
            <w14:solidFill>
              <w14:schemeClr w14:val="tx1"/>
            </w14:solidFill>
          </w14:textFill>
        </w:rPr>
        <w:t>。</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应急物业服务期间，街道办事处、镇人民政府应当组织业主共同决定选聘新物业服务人，协调新选聘的物业服务人和应急物业服务人做好交接。</w:t>
      </w:r>
    </w:p>
    <w:p>
      <w:pPr>
        <w:overflowPunct w:val="0"/>
        <w:adjustRightInd w:val="0"/>
        <w:snapToGrid w:val="0"/>
        <w:spacing w:line="600" w:lineRule="exact"/>
        <w:rPr>
          <w:rFonts w:ascii="宋体" w:hAnsi="宋体" w:eastAsia="黑体"/>
          <w:color w:val="000000" w:themeColor="text1"/>
          <w14:textFill>
            <w14:solidFill>
              <w14:schemeClr w14:val="tx1"/>
            </w14:solidFill>
          </w14:textFill>
        </w:rPr>
      </w:pPr>
    </w:p>
    <w:p>
      <w:pPr>
        <w:overflowPunct w:val="0"/>
        <w:adjustRightInd w:val="0"/>
        <w:snapToGrid w:val="0"/>
        <w:spacing w:line="600" w:lineRule="exact"/>
        <w:jc w:val="center"/>
        <w:rPr>
          <w:rFonts w:ascii="宋体" w:hAnsi="宋体" w:eastAsia="黑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第五章　物业的使用和维护</w:t>
      </w:r>
    </w:p>
    <w:p>
      <w:pPr>
        <w:overflowPunct w:val="0"/>
        <w:adjustRightInd w:val="0"/>
        <w:snapToGrid w:val="0"/>
        <w:spacing w:line="60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bCs/>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第六十七条　</w:t>
      </w:r>
      <w:r>
        <w:rPr>
          <w:rFonts w:hint="eastAsia" w:ascii="宋体" w:hAnsi="宋体"/>
          <w:color w:val="000000" w:themeColor="text1"/>
          <w14:textFill>
            <w14:solidFill>
              <w14:schemeClr w14:val="tx1"/>
            </w14:solidFill>
          </w14:textFill>
        </w:rPr>
        <w:t>业主、</w:t>
      </w:r>
      <w:r>
        <w:rPr>
          <w:rFonts w:ascii="宋体" w:hAnsi="宋体"/>
          <w:bCs/>
          <w:color w:val="000000" w:themeColor="text1"/>
          <w14:textFill>
            <w14:solidFill>
              <w14:schemeClr w14:val="tx1"/>
            </w14:solidFill>
          </w14:textFill>
        </w:rPr>
        <w:t>物业使用人</w:t>
      </w:r>
      <w:r>
        <w:rPr>
          <w:rFonts w:hint="eastAsia" w:ascii="宋体" w:hAnsi="宋体"/>
          <w:bCs/>
          <w:color w:val="000000" w:themeColor="text1"/>
          <w14:textFill>
            <w14:solidFill>
              <w14:schemeClr w14:val="tx1"/>
            </w14:solidFill>
          </w14:textFill>
        </w:rPr>
        <w:t>应当遵守法律、法规和规章的规定以及（临时）管理规约的约定，按照规划用途合理、安全使用物业。</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业主</w:t>
      </w:r>
      <w:r>
        <w:rPr>
          <w:rFonts w:ascii="宋体" w:hAnsi="宋体"/>
          <w:bCs/>
          <w:color w:val="000000" w:themeColor="text1"/>
          <w14:textFill>
            <w14:solidFill>
              <w14:schemeClr w14:val="tx1"/>
            </w14:solidFill>
          </w14:textFill>
        </w:rPr>
        <w:t>、物业使用人、物业</w:t>
      </w:r>
      <w:r>
        <w:rPr>
          <w:rFonts w:hint="eastAsia" w:ascii="宋体" w:hAnsi="宋体"/>
          <w:bCs/>
          <w:color w:val="000000" w:themeColor="text1"/>
          <w14:textFill>
            <w14:solidFill>
              <w14:schemeClr w14:val="tx1"/>
            </w14:solidFill>
          </w14:textFill>
        </w:rPr>
        <w:t>服务人不</w:t>
      </w:r>
      <w:r>
        <w:rPr>
          <w:rFonts w:hint="eastAsia" w:ascii="宋体" w:hAnsi="宋体"/>
          <w:color w:val="000000" w:themeColor="text1"/>
          <w14:textFill>
            <w14:solidFill>
              <w14:schemeClr w14:val="tx1"/>
            </w14:solidFill>
          </w14:textFill>
        </w:rPr>
        <w:t>得实施下列行为：</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（一）违法搭建建（构）筑物、障碍物或者挖掘地下空间；</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（二）侵占绿地，毁坏绿化植物和绿化设施；</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（三）占用</w:t>
      </w:r>
      <w:r>
        <w:rPr>
          <w:rFonts w:ascii="宋体" w:hAnsi="宋体"/>
          <w:color w:val="000000" w:themeColor="text1"/>
          <w14:textFill>
            <w14:solidFill>
              <w14:schemeClr w14:val="tx1"/>
            </w14:solidFill>
          </w14:textFill>
        </w:rPr>
        <w:t>楼顶</w:t>
      </w:r>
      <w:r>
        <w:rPr>
          <w:rFonts w:hint="eastAsia" w:ascii="宋体" w:hAnsi="宋体"/>
          <w:color w:val="000000" w:themeColor="text1"/>
          <w14:textFill>
            <w14:solidFill>
              <w14:schemeClr w14:val="tx1"/>
            </w14:solidFill>
          </w14:textFill>
        </w:rPr>
        <w:t>等共有部分放置杂物；</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（四）破坏或者擅自改变建（构）筑物外立面造型；</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（五）未按规定分类并投放生活垃圾；</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（六）将房间或者阳台改为卫生间、厨房，或者将卫生间改在下层住户的卧室、起居室（厅）、书房和厨房的上方；</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（七）损坏、擅自拆改建（构）筑物承重结构、主体结构；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（八）通过设置地锁、石墩、栅栏等障碍物和乱堆乱放杂物等方式，占用、堵塞、封闭消防通道和疏散通道等业主共有部分，或者损坏消防设施等共用设施设备；</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（九）从建（构）筑物中向外抛掷物品；</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（十）饲养动物干扰他人正常生活；</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（十一）产生社会</w:t>
      </w:r>
      <w:r>
        <w:rPr>
          <w:rFonts w:ascii="宋体" w:hAnsi="宋体"/>
          <w:color w:val="000000" w:themeColor="text1"/>
          <w14:textFill>
            <w14:solidFill>
              <w14:schemeClr w14:val="tx1"/>
            </w14:solidFill>
          </w14:textFill>
        </w:rPr>
        <w:t>生活</w:t>
      </w:r>
      <w:r>
        <w:rPr>
          <w:rFonts w:hint="eastAsia" w:ascii="宋体" w:hAnsi="宋体"/>
          <w:color w:val="000000" w:themeColor="text1"/>
          <w14:textFill>
            <w14:solidFill>
              <w14:schemeClr w14:val="tx1"/>
            </w14:solidFill>
          </w14:textFill>
        </w:rPr>
        <w:t>噪声干扰他人正常生活；</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（十二）在共用走廊、门厅</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楼梯间、楼道</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安全出口等位置停放摩托车、电动车、自行车或者私拉电线为电动车充电；</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（十三）违反规定出租房屋；</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（十四）法律、法规禁止的其他行为。</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发现</w:t>
      </w:r>
      <w:r>
        <w:rPr>
          <w:rFonts w:ascii="宋体" w:hAnsi="宋体"/>
          <w:color w:val="000000" w:themeColor="text1"/>
          <w14:textFill>
            <w14:solidFill>
              <w14:schemeClr w14:val="tx1"/>
            </w14:solidFill>
          </w14:textFill>
        </w:rPr>
        <w:t>有</w:t>
      </w:r>
      <w:r>
        <w:rPr>
          <w:rFonts w:hint="eastAsia" w:ascii="宋体" w:hAnsi="宋体"/>
          <w:color w:val="000000" w:themeColor="text1"/>
          <w14:textFill>
            <w14:solidFill>
              <w14:schemeClr w14:val="tx1"/>
            </w14:solidFill>
          </w14:textFill>
        </w:rPr>
        <w:t>本条第二款规定行为的，任何组织</w:t>
      </w:r>
      <w:r>
        <w:rPr>
          <w:rFonts w:ascii="宋体" w:hAnsi="宋体"/>
          <w:color w:val="000000" w:themeColor="text1"/>
          <w14:textFill>
            <w14:solidFill>
              <w14:schemeClr w14:val="tx1"/>
            </w14:solidFill>
          </w14:textFill>
        </w:rPr>
        <w:t>和个人</w:t>
      </w:r>
      <w:r>
        <w:rPr>
          <w:rFonts w:hint="eastAsia" w:ascii="宋体" w:hAnsi="宋体"/>
          <w:color w:val="000000" w:themeColor="text1"/>
          <w14:textFill>
            <w14:solidFill>
              <w14:schemeClr w14:val="tx1"/>
            </w14:solidFill>
          </w14:textFill>
        </w:rPr>
        <w:t>有权进行投诉举报；业主委员会、物业服务人应当及时劝阻，劝阻无效的，向</w:t>
      </w:r>
      <w:r>
        <w:rPr>
          <w:rFonts w:ascii="宋体" w:hAnsi="宋体"/>
          <w:color w:val="000000" w:themeColor="text1"/>
          <w14:textFill>
            <w14:solidFill>
              <w14:schemeClr w14:val="tx1"/>
            </w14:solidFill>
          </w14:textFill>
        </w:rPr>
        <w:t>有关部门报告</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有关部门</w:t>
      </w:r>
      <w:r>
        <w:rPr>
          <w:rFonts w:hint="eastAsia" w:ascii="宋体" w:hAnsi="宋体"/>
          <w:color w:val="000000" w:themeColor="text1"/>
          <w14:textFill>
            <w14:solidFill>
              <w14:schemeClr w14:val="tx1"/>
            </w14:solidFill>
          </w14:textFill>
        </w:rPr>
        <w:t>接到</w:t>
      </w:r>
      <w:r>
        <w:rPr>
          <w:rFonts w:ascii="宋体" w:hAnsi="宋体"/>
          <w:color w:val="000000" w:themeColor="text1"/>
          <w14:textFill>
            <w14:solidFill>
              <w14:schemeClr w14:val="tx1"/>
            </w14:solidFill>
          </w14:textFill>
        </w:rPr>
        <w:t>投诉举报</w:t>
      </w:r>
      <w:r>
        <w:rPr>
          <w:rFonts w:hint="eastAsia" w:ascii="宋体" w:hAnsi="宋体"/>
          <w:color w:val="000000" w:themeColor="text1"/>
          <w14:textFill>
            <w14:solidFill>
              <w14:schemeClr w14:val="tx1"/>
            </w14:solidFill>
          </w14:textFill>
        </w:rPr>
        <w:t>或者报告</w:t>
      </w:r>
      <w:r>
        <w:rPr>
          <w:rFonts w:ascii="宋体" w:hAnsi="宋体"/>
          <w:color w:val="000000" w:themeColor="text1"/>
          <w14:textFill>
            <w14:solidFill>
              <w14:schemeClr w14:val="tx1"/>
            </w14:solidFill>
          </w14:textFill>
        </w:rPr>
        <w:t>后应当</w:t>
      </w:r>
      <w:r>
        <w:rPr>
          <w:rFonts w:hint="eastAsia" w:ascii="宋体" w:hAnsi="宋体"/>
          <w:color w:val="000000" w:themeColor="text1"/>
          <w14:textFill>
            <w14:solidFill>
              <w14:schemeClr w14:val="tx1"/>
            </w14:solidFill>
          </w14:textFill>
        </w:rPr>
        <w:t>及时受理并</w:t>
      </w:r>
      <w:r>
        <w:rPr>
          <w:rFonts w:ascii="宋体" w:hAnsi="宋体"/>
          <w:color w:val="000000" w:themeColor="text1"/>
          <w14:textFill>
            <w14:solidFill>
              <w14:schemeClr w14:val="tx1"/>
            </w14:solidFill>
          </w14:textFill>
        </w:rPr>
        <w:t>依法</w:t>
      </w:r>
      <w:r>
        <w:rPr>
          <w:rFonts w:hint="eastAsia" w:ascii="宋体" w:hAnsi="宋体"/>
          <w:color w:val="000000" w:themeColor="text1"/>
          <w14:textFill>
            <w14:solidFill>
              <w14:schemeClr w14:val="tx1"/>
            </w14:solidFill>
          </w14:textFill>
        </w:rPr>
        <w:t>处理</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其中，第一项至第七项由综合行政执法部门负责，第八项由应急管理部门负责，第九项至第十二项由公安部门负责，第十三项由住房和城乡建设部门负责。</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前款规定的部门和单位应当建立投诉和举报受理制度，并在物业管理区域内公布投诉电话，及时受理并查处投诉举报事项。在作出行政处罚决定前需要相关部门提供技术认定的,相关部门应当予以配合。</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第六十八条</w:t>
      </w:r>
      <w:r>
        <w:rPr>
          <w:rFonts w:hint="eastAsia" w:ascii="宋体" w:hAnsi="宋体"/>
          <w:color w:val="000000" w:themeColor="text1"/>
          <w14:textFill>
            <w14:solidFill>
              <w14:schemeClr w14:val="tx1"/>
            </w14:solidFill>
          </w14:textFill>
        </w:rPr>
        <w:t>　业主、</w:t>
      </w:r>
      <w:r>
        <w:rPr>
          <w:rFonts w:ascii="宋体" w:hAnsi="宋体"/>
          <w:bCs/>
          <w:color w:val="000000" w:themeColor="text1"/>
          <w14:textFill>
            <w14:solidFill>
              <w14:schemeClr w14:val="tx1"/>
            </w14:solidFill>
          </w14:textFill>
        </w:rPr>
        <w:t>物业使用人</w:t>
      </w:r>
      <w:r>
        <w:rPr>
          <w:rFonts w:hint="eastAsia" w:ascii="宋体" w:hAnsi="宋体"/>
          <w:bCs/>
          <w:color w:val="000000" w:themeColor="text1"/>
          <w14:textFill>
            <w14:solidFill>
              <w14:schemeClr w14:val="tx1"/>
            </w14:solidFill>
          </w14:textFill>
        </w:rPr>
        <w:t>装饰装修房屋的，应当事先告知物业服务人，物业</w:t>
      </w:r>
      <w:r>
        <w:rPr>
          <w:rFonts w:ascii="宋体" w:hAnsi="宋体"/>
          <w:bCs/>
          <w:color w:val="000000" w:themeColor="text1"/>
          <w14:textFill>
            <w14:solidFill>
              <w14:schemeClr w14:val="tx1"/>
            </w14:solidFill>
          </w14:textFill>
        </w:rPr>
        <w:t>服务人</w:t>
      </w:r>
      <w:r>
        <w:rPr>
          <w:rFonts w:hint="eastAsia" w:ascii="宋体" w:hAnsi="宋体"/>
          <w:bCs/>
          <w:color w:val="000000" w:themeColor="text1"/>
          <w14:textFill>
            <w14:solidFill>
              <w14:schemeClr w14:val="tx1"/>
            </w14:solidFill>
          </w14:textFill>
        </w:rPr>
        <w:t>应当</w:t>
      </w:r>
      <w:r>
        <w:rPr>
          <w:rFonts w:ascii="宋体" w:hAnsi="宋体"/>
          <w:bCs/>
          <w:color w:val="000000" w:themeColor="text1"/>
          <w14:textFill>
            <w14:solidFill>
              <w14:schemeClr w14:val="tx1"/>
            </w14:solidFill>
          </w14:textFill>
        </w:rPr>
        <w:t>将装饰装修中的禁止行为和注意事项告知业主、</w:t>
      </w:r>
      <w:r>
        <w:rPr>
          <w:rFonts w:hint="eastAsia" w:ascii="宋体" w:hAnsi="宋体"/>
          <w:bCs/>
          <w:color w:val="000000" w:themeColor="text1"/>
          <w14:textFill>
            <w14:solidFill>
              <w14:schemeClr w14:val="tx1"/>
            </w14:solidFill>
          </w14:textFill>
        </w:rPr>
        <w:t>物业</w:t>
      </w:r>
      <w:r>
        <w:rPr>
          <w:rFonts w:ascii="宋体" w:hAnsi="宋体"/>
          <w:bCs/>
          <w:color w:val="000000" w:themeColor="text1"/>
          <w14:textFill>
            <w14:solidFill>
              <w14:schemeClr w14:val="tx1"/>
            </w14:solidFill>
          </w14:textFill>
        </w:rPr>
        <w:t>使用人。</w:t>
      </w:r>
      <w:r>
        <w:rPr>
          <w:rFonts w:hint="eastAsia" w:ascii="宋体" w:hAnsi="宋体"/>
          <w:color w:val="000000" w:themeColor="text1"/>
          <w14:textFill>
            <w14:solidFill>
              <w14:schemeClr w14:val="tx1"/>
            </w14:solidFill>
          </w14:textFill>
        </w:rPr>
        <w:t>没有物业服务人的，业主、</w:t>
      </w:r>
      <w:r>
        <w:rPr>
          <w:rFonts w:ascii="宋体" w:hAnsi="宋体"/>
          <w:color w:val="000000" w:themeColor="text1"/>
          <w14:textFill>
            <w14:solidFill>
              <w14:schemeClr w14:val="tx1"/>
            </w14:solidFill>
          </w14:textFill>
        </w:rPr>
        <w:t>物业使用人</w:t>
      </w:r>
      <w:r>
        <w:rPr>
          <w:rFonts w:hint="eastAsia" w:ascii="宋体" w:hAnsi="宋体"/>
          <w:color w:val="000000" w:themeColor="text1"/>
          <w14:textFill>
            <w14:solidFill>
              <w14:schemeClr w14:val="tx1"/>
            </w14:solidFill>
          </w14:textFill>
        </w:rPr>
        <w:t>应当事先告知物业所在地的居民委员会。物业服务人或者居民委员会应当加强对装饰装修活动的巡查和监督。</w:t>
      </w:r>
    </w:p>
    <w:p>
      <w:pPr>
        <w:overflowPunct w:val="0"/>
        <w:adjustRightInd w:val="0"/>
        <w:snapToGrid w:val="0"/>
        <w:spacing w:line="580" w:lineRule="exact"/>
        <w:ind w:firstLine="640" w:firstLineChars="200"/>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业主、</w:t>
      </w:r>
      <w:r>
        <w:rPr>
          <w:rFonts w:ascii="宋体" w:hAnsi="宋体"/>
          <w:bCs/>
          <w:color w:val="000000" w:themeColor="text1"/>
          <w14:textFill>
            <w14:solidFill>
              <w14:schemeClr w14:val="tx1"/>
            </w14:solidFill>
          </w14:textFill>
        </w:rPr>
        <w:t>物业使用人</w:t>
      </w:r>
      <w:r>
        <w:rPr>
          <w:rFonts w:hint="eastAsia" w:ascii="宋体" w:hAnsi="宋体"/>
          <w:bCs/>
          <w:color w:val="000000" w:themeColor="text1"/>
          <w14:textFill>
            <w14:solidFill>
              <w14:schemeClr w14:val="tx1"/>
            </w14:solidFill>
          </w14:textFill>
        </w:rPr>
        <w:t>需要查阅建（构）筑物结构图、电气及其他管线线路图的，物业服务人应当予以提供。</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居民家庭装饰装修垃圾应当袋装收集，不得与生活垃圾混同，并投放到物业服务人或者居民委员会指定地点。</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区县城市</w:t>
      </w:r>
      <w:r>
        <w:rPr>
          <w:rFonts w:hint="eastAsia" w:ascii="宋体" w:hAnsi="宋体"/>
          <w:color w:val="000000" w:themeColor="text1"/>
          <w:spacing w:val="4"/>
          <w14:textFill>
            <w14:solidFill>
              <w14:schemeClr w14:val="tx1"/>
            </w14:solidFill>
          </w14:textFill>
        </w:rPr>
        <w:t>管理部门负责组织实施居民家庭装饰装修垃圾的收集和中转，并运送至市城市管理部门指定的无害化处理场</w:t>
      </w:r>
      <w:r>
        <w:rPr>
          <w:rFonts w:hint="eastAsia" w:ascii="宋体" w:hAnsi="宋体"/>
          <w:color w:val="000000" w:themeColor="text1"/>
          <w14:textFill>
            <w14:solidFill>
              <w14:schemeClr w14:val="tx1"/>
            </w14:solidFill>
          </w14:textFill>
        </w:rPr>
        <w:t>所处置。</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第六十九条</w:t>
      </w:r>
      <w:r>
        <w:rPr>
          <w:rFonts w:hint="eastAsia" w:ascii="宋体" w:hAnsi="宋体"/>
          <w:color w:val="000000" w:themeColor="text1"/>
          <w14:textFill>
            <w14:solidFill>
              <w14:schemeClr w14:val="tx1"/>
            </w14:solidFill>
          </w14:textFill>
        </w:rPr>
        <w:t>　物业保修期内，业主专有部分及物业管理区域内业主共有部分的养护、维修责任，由建设单位承担。</w:t>
      </w:r>
    </w:p>
    <w:p>
      <w:pPr>
        <w:overflowPunct w:val="0"/>
        <w:adjustRightInd w:val="0"/>
        <w:snapToGrid w:val="0"/>
        <w:spacing w:line="580" w:lineRule="exact"/>
        <w:ind w:firstLine="640" w:firstLineChars="200"/>
        <w:rPr>
          <w:rFonts w:ascii="宋体" w:hAnsi="宋体"/>
          <w:color w:val="000000" w:themeColor="text1"/>
          <w:bdr w:val="single" w:color="auto" w:sz="4" w:space="0"/>
          <w14:textFill>
            <w14:solidFill>
              <w14:schemeClr w14:val="tx1"/>
            </w14:solidFill>
          </w14:textFill>
        </w:rPr>
      </w:pPr>
      <w:r>
        <w:rPr>
          <w:rFonts w:hint="eastAsia" w:ascii="宋体" w:hAnsi="宋体"/>
          <w:color w:val="000000" w:themeColor="text1"/>
          <w14:textFill>
            <w14:solidFill>
              <w14:schemeClr w14:val="tx1"/>
            </w14:solidFill>
          </w14:textFill>
        </w:rPr>
        <w:t>物业保修期届满后，业主专有部分的养护、维修，由业主负责。业</w:t>
      </w:r>
      <w:r>
        <w:rPr>
          <w:rFonts w:hint="eastAsia" w:ascii="宋体" w:hAnsi="宋体"/>
          <w:color w:val="000000" w:themeColor="text1"/>
          <w:spacing w:val="4"/>
          <w14:textFill>
            <w14:solidFill>
              <w14:schemeClr w14:val="tx1"/>
            </w14:solidFill>
          </w14:textFill>
        </w:rPr>
        <w:t>主专有部分存在安全隐患，危及公共利益或者他人合法权益的，应当及时进行修缮或者采取其他消除危险的安全治</w:t>
      </w:r>
      <w:r>
        <w:rPr>
          <w:rFonts w:hint="eastAsia" w:ascii="宋体" w:hAnsi="宋体"/>
          <w:color w:val="000000" w:themeColor="text1"/>
          <w14:textFill>
            <w14:solidFill>
              <w14:schemeClr w14:val="tx1"/>
            </w14:solidFill>
          </w14:textFill>
        </w:rPr>
        <w:t>理措施。</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第七十条</w:t>
      </w:r>
      <w:r>
        <w:rPr>
          <w:rFonts w:hint="eastAsia" w:ascii="宋体" w:hAnsi="宋体"/>
          <w:color w:val="000000" w:themeColor="text1"/>
          <w14:textFill>
            <w14:solidFill>
              <w14:schemeClr w14:val="tx1"/>
            </w14:solidFill>
          </w14:textFill>
        </w:rPr>
        <w:t>　物业保修期届满后，物业管理区域内共有部分的养护、维修和管理责任，由全体业主共同承担。业主委托物业服务人管理的，由物业服务人按照物业服务合同的约定承担养护、维修和管理责任。但物业管理区域内电梯、锅炉等特种设备和消防设施，物业服务人应当委托具有相应资质的专业服务单位负责维护和保养，并明确各方安全管理责任。</w:t>
      </w:r>
    </w:p>
    <w:p>
      <w:pPr>
        <w:overflowPunct w:val="0"/>
        <w:adjustRightInd w:val="0"/>
        <w:snapToGrid w:val="0"/>
        <w:spacing w:line="580" w:lineRule="exact"/>
        <w:ind w:firstLine="640" w:firstLineChars="200"/>
        <w:rPr>
          <w:rFonts w:ascii="宋体" w:hAnsi="宋体"/>
          <w:color w:val="000000" w:themeColor="text1"/>
          <w:bdr w:val="single" w:color="auto" w:sz="4" w:space="0"/>
          <w14:textFill>
            <w14:solidFill>
              <w14:schemeClr w14:val="tx1"/>
            </w14:solidFill>
          </w14:textFill>
        </w:rPr>
      </w:pPr>
      <w:r>
        <w:rPr>
          <w:rFonts w:hint="eastAsia" w:ascii="宋体" w:hAnsi="宋体"/>
          <w:color w:val="000000" w:themeColor="text1"/>
          <w14:textFill>
            <w14:solidFill>
              <w14:schemeClr w14:val="tx1"/>
            </w14:solidFill>
          </w14:textFill>
        </w:rPr>
        <w:t>物业管理区域内业主共有部分的维修费用可以从住宅专项维修资金中列支。</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第七十一条</w:t>
      </w:r>
      <w:r>
        <w:rPr>
          <w:rFonts w:hint="eastAsia" w:ascii="宋体" w:hAnsi="宋体"/>
          <w:color w:val="000000" w:themeColor="text1"/>
          <w14:textFill>
            <w14:solidFill>
              <w14:schemeClr w14:val="tx1"/>
            </w14:solidFill>
          </w14:textFill>
        </w:rPr>
        <w:t>　物业服务人应当健全业主共有部分</w:t>
      </w:r>
      <w:r>
        <w:rPr>
          <w:rFonts w:ascii="宋体" w:hAnsi="宋体"/>
          <w:color w:val="000000" w:themeColor="text1"/>
          <w14:textFill>
            <w14:solidFill>
              <w14:schemeClr w14:val="tx1"/>
            </w14:solidFill>
          </w14:textFill>
        </w:rPr>
        <w:t>的</w:t>
      </w:r>
      <w:r>
        <w:rPr>
          <w:rFonts w:hint="eastAsia" w:ascii="宋体" w:hAnsi="宋体"/>
          <w:color w:val="000000" w:themeColor="text1"/>
          <w14:textFill>
            <w14:solidFill>
              <w14:schemeClr w14:val="tx1"/>
            </w14:solidFill>
          </w14:textFill>
        </w:rPr>
        <w:t>管理养护制度，按照合同约定加强对业主共有部分运行状况的日常检查和养护，并做好记录。</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物业服务人应当根据日常检查发现的问题，向业主委员会提出业主共有部分维修、更新、改造的建议，由业主委员会提请业主大会表决后组织实施。</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第七十二条　</w:t>
      </w:r>
      <w:r>
        <w:rPr>
          <w:rFonts w:hint="eastAsia" w:ascii="宋体" w:hAnsi="宋体" w:cs="仿宋_GB2312"/>
          <w:color w:val="000000" w:themeColor="text1"/>
          <w14:textFill>
            <w14:solidFill>
              <w14:schemeClr w14:val="tx1"/>
            </w14:solidFill>
          </w14:textFill>
        </w:rPr>
        <w:t>住宅物业和住宅小区内的非住宅物业的买受人，应当在物业交付前将首期专项维修资金存入专项维修资金专户</w:t>
      </w:r>
      <w:r>
        <w:rPr>
          <w:rFonts w:ascii="宋体" w:hAnsi="宋体" w:cs="仿宋_GB2312"/>
          <w:color w:val="000000" w:themeColor="text1"/>
          <w14:textFill>
            <w14:solidFill>
              <w14:schemeClr w14:val="tx1"/>
            </w14:solidFill>
          </w14:textFill>
        </w:rPr>
        <w:t>。</w:t>
      </w:r>
      <w:r>
        <w:rPr>
          <w:rFonts w:hint="eastAsia" w:ascii="宋体" w:hAnsi="宋体" w:cs="仿宋_GB2312"/>
          <w:color w:val="000000" w:themeColor="text1"/>
          <w14:textFill>
            <w14:solidFill>
              <w14:schemeClr w14:val="tx1"/>
            </w14:solidFill>
          </w14:textFill>
        </w:rPr>
        <w:t>维修资金</w:t>
      </w:r>
      <w:r>
        <w:rPr>
          <w:rFonts w:ascii="宋体" w:hAnsi="宋体" w:cs="仿宋_GB2312"/>
          <w:color w:val="000000" w:themeColor="text1"/>
          <w14:textFill>
            <w14:solidFill>
              <w14:schemeClr w14:val="tx1"/>
            </w14:solidFill>
          </w14:textFill>
        </w:rPr>
        <w:t>属于</w:t>
      </w:r>
      <w:r>
        <w:rPr>
          <w:rFonts w:hint="eastAsia" w:ascii="宋体" w:hAnsi="宋体" w:cs="仿宋_GB2312"/>
          <w:color w:val="000000" w:themeColor="text1"/>
          <w14:textFill>
            <w14:solidFill>
              <w14:schemeClr w14:val="tx1"/>
            </w14:solidFill>
          </w14:textFill>
        </w:rPr>
        <w:t>全体</w:t>
      </w:r>
      <w:r>
        <w:rPr>
          <w:rFonts w:ascii="宋体" w:hAnsi="宋体" w:cs="仿宋_GB2312"/>
          <w:color w:val="000000" w:themeColor="text1"/>
          <w14:textFill>
            <w14:solidFill>
              <w14:schemeClr w14:val="tx1"/>
            </w14:solidFill>
          </w14:textFill>
        </w:rPr>
        <w:t>业主共有，专项用于</w:t>
      </w:r>
      <w:r>
        <w:rPr>
          <w:rFonts w:hint="eastAsia" w:ascii="宋体" w:hAnsi="宋体" w:cs="仿宋_GB2312"/>
          <w:color w:val="000000" w:themeColor="text1"/>
          <w14:textFill>
            <w14:solidFill>
              <w14:schemeClr w14:val="tx1"/>
            </w14:solidFill>
          </w14:textFill>
        </w:rPr>
        <w:t>物业</w:t>
      </w:r>
      <w:r>
        <w:rPr>
          <w:rFonts w:ascii="宋体" w:hAnsi="宋体" w:cs="仿宋_GB2312"/>
          <w:color w:val="000000" w:themeColor="text1"/>
          <w14:textFill>
            <w14:solidFill>
              <w14:schemeClr w14:val="tx1"/>
            </w14:solidFill>
          </w14:textFill>
        </w:rPr>
        <w:t>保修期</w:t>
      </w:r>
      <w:r>
        <w:rPr>
          <w:rFonts w:hint="eastAsia" w:ascii="宋体" w:hAnsi="宋体" w:cs="仿宋_GB2312"/>
          <w:color w:val="000000" w:themeColor="text1"/>
          <w14:textFill>
            <w14:solidFill>
              <w14:schemeClr w14:val="tx1"/>
            </w14:solidFill>
          </w14:textFill>
        </w:rPr>
        <w:t>满</w:t>
      </w:r>
      <w:r>
        <w:rPr>
          <w:rFonts w:ascii="宋体" w:hAnsi="宋体" w:cs="仿宋_GB2312"/>
          <w:color w:val="000000" w:themeColor="text1"/>
          <w14:textFill>
            <w14:solidFill>
              <w14:schemeClr w14:val="tx1"/>
            </w14:solidFill>
          </w14:textFill>
        </w:rPr>
        <w:t>后</w:t>
      </w:r>
      <w:r>
        <w:rPr>
          <w:rFonts w:hint="eastAsia" w:ascii="宋体" w:hAnsi="宋体" w:cs="仿宋_GB2312"/>
          <w:color w:val="000000" w:themeColor="text1"/>
          <w14:textFill>
            <w14:solidFill>
              <w14:schemeClr w14:val="tx1"/>
            </w14:solidFill>
          </w14:textFill>
        </w:rPr>
        <w:t>共用部位</w:t>
      </w:r>
      <w:r>
        <w:rPr>
          <w:rFonts w:ascii="宋体" w:hAnsi="宋体" w:cs="仿宋_GB2312"/>
          <w:color w:val="000000" w:themeColor="text1"/>
          <w14:textFill>
            <w14:solidFill>
              <w14:schemeClr w14:val="tx1"/>
            </w14:solidFill>
          </w14:textFill>
        </w:rPr>
        <w:t>、共用设施</w:t>
      </w:r>
      <w:r>
        <w:rPr>
          <w:rFonts w:hint="eastAsia" w:ascii="宋体" w:hAnsi="宋体" w:cs="仿宋_GB2312"/>
          <w:color w:val="000000" w:themeColor="text1"/>
          <w14:textFill>
            <w14:solidFill>
              <w14:schemeClr w14:val="tx1"/>
            </w14:solidFill>
          </w14:textFill>
        </w:rPr>
        <w:t>设备</w:t>
      </w:r>
      <w:r>
        <w:rPr>
          <w:rFonts w:ascii="宋体" w:hAnsi="宋体" w:cs="仿宋_GB2312"/>
          <w:color w:val="000000" w:themeColor="text1"/>
          <w14:textFill>
            <w14:solidFill>
              <w14:schemeClr w14:val="tx1"/>
            </w14:solidFill>
          </w14:textFill>
        </w:rPr>
        <w:t>的维修、更新和改造，不得挪作他用。</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专项维修资金的交存、管理和计划使用、一般使用、应急使用，按照国家和省有关规定执行。</w:t>
      </w:r>
    </w:p>
    <w:p>
      <w:pPr>
        <w:pStyle w:val="4"/>
        <w:overflowPunct w:val="0"/>
        <w:adjustRightInd w:val="0"/>
        <w:snapToGrid w:val="0"/>
        <w:spacing w:line="580" w:lineRule="exact"/>
        <w:ind w:left="0" w:leftChars="0" w:firstLine="640" w:firstLineChars="200"/>
        <w:rPr>
          <w:rFonts w:ascii="宋体" w:hAnsi="宋体"/>
          <w:color w:val="000000" w:themeColor="text1"/>
          <w14:textFill>
            <w14:solidFill>
              <w14:schemeClr w14:val="tx1"/>
            </w14:solidFill>
          </w14:textFill>
        </w:rPr>
      </w:pPr>
      <w:r>
        <w:rPr>
          <w:rFonts w:hint="eastAsia" w:ascii="宋体" w:hAnsi="宋体" w:eastAsia="仿宋_GB2312" w:cs="仿宋_GB2312"/>
          <w:color w:val="000000" w:themeColor="text1"/>
          <w:sz w:val="32"/>
          <w:szCs w:val="32"/>
          <w:shd w:val="clear" w:color="auto" w:fill="FFFFFF"/>
          <w14:textFill>
            <w14:solidFill>
              <w14:schemeClr w14:val="tx1"/>
            </w14:solidFill>
          </w14:textFill>
        </w:rPr>
        <w:t>住宅专项维修资金由市、县住房和城乡建设主管部门代行管理的，应当建立公示和查询制度，每年通过门户网站、</w:t>
      </w:r>
      <w:r>
        <w:rPr>
          <w:rFonts w:hint="eastAsia" w:ascii="宋体" w:hAnsi="宋体" w:eastAsia="仿宋_GB2312" w:cs="仿宋_GB2312"/>
          <w:color w:val="000000" w:themeColor="text1"/>
          <w:sz w:val="32"/>
          <w:szCs w:val="32"/>
          <w14:textFill>
            <w14:solidFill>
              <w14:schemeClr w14:val="tx1"/>
            </w14:solidFill>
          </w14:textFill>
        </w:rPr>
        <w:t>物业管理服务信息系统</w:t>
      </w:r>
      <w:r>
        <w:rPr>
          <w:rFonts w:hint="eastAsia" w:ascii="宋体" w:hAnsi="宋体" w:eastAsia="仿宋_GB2312" w:cs="仿宋_GB2312"/>
          <w:color w:val="000000" w:themeColor="text1"/>
          <w:sz w:val="32"/>
          <w:szCs w:val="32"/>
          <w:shd w:val="clear" w:color="auto" w:fill="FFFFFF"/>
          <w14:textFill>
            <w14:solidFill>
              <w14:schemeClr w14:val="tx1"/>
            </w14:solidFill>
          </w14:textFill>
        </w:rPr>
        <w:t>公示维修资金交存、使用、增值收益和账面余额，并随时接受业主查询。</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住宅专项维修资金依法划转业主大会自行管理的，业主大会应当健全维修资金管理制度，业主委员会应当每年向每户业主发送维修资金对账单。</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s="黑体"/>
          <w:color w:val="000000" w:themeColor="text1"/>
          <w14:textFill>
            <w14:solidFill>
              <w14:schemeClr w14:val="tx1"/>
            </w14:solidFill>
          </w14:textFill>
        </w:rPr>
        <w:t>第七十三条　</w:t>
      </w:r>
      <w:r>
        <w:rPr>
          <w:rFonts w:hint="eastAsia" w:ascii="宋体" w:hAnsi="宋体" w:cs="仿宋_GB2312"/>
          <w:color w:val="000000" w:themeColor="text1"/>
          <w14:textFill>
            <w14:solidFill>
              <w14:schemeClr w14:val="tx1"/>
            </w14:solidFill>
          </w14:textFill>
        </w:rPr>
        <w:t>未经业主依法共同决定同意，</w:t>
      </w:r>
      <w:r>
        <w:rPr>
          <w:rFonts w:hint="eastAsia" w:ascii="宋体" w:hAnsi="宋体"/>
          <w:color w:val="000000" w:themeColor="text1"/>
          <w14:textFill>
            <w14:solidFill>
              <w14:schemeClr w14:val="tx1"/>
            </w14:solidFill>
          </w14:textFill>
        </w:rPr>
        <w:t>建设</w:t>
      </w:r>
      <w:r>
        <w:rPr>
          <w:rFonts w:ascii="宋体" w:hAnsi="宋体"/>
          <w:color w:val="000000" w:themeColor="text1"/>
          <w14:textFill>
            <w14:solidFill>
              <w14:schemeClr w14:val="tx1"/>
            </w14:solidFill>
          </w14:textFill>
        </w:rPr>
        <w:t>单位、</w:t>
      </w:r>
      <w:r>
        <w:rPr>
          <w:rFonts w:hint="eastAsia" w:ascii="宋体" w:hAnsi="宋体"/>
          <w:color w:val="000000" w:themeColor="text1"/>
          <w14:textFill>
            <w14:solidFill>
              <w14:schemeClr w14:val="tx1"/>
            </w14:solidFill>
          </w14:textFill>
        </w:rPr>
        <w:t>物业</w:t>
      </w:r>
      <w:r>
        <w:rPr>
          <w:rFonts w:ascii="宋体" w:hAnsi="宋体"/>
          <w:color w:val="000000" w:themeColor="text1"/>
          <w14:textFill>
            <w14:solidFill>
              <w14:schemeClr w14:val="tx1"/>
            </w14:solidFill>
          </w14:textFill>
        </w:rPr>
        <w:t>服务</w:t>
      </w:r>
      <w:r>
        <w:rPr>
          <w:rFonts w:hint="eastAsia" w:ascii="宋体" w:hAnsi="宋体"/>
          <w:color w:val="000000" w:themeColor="text1"/>
          <w14:textFill>
            <w14:solidFill>
              <w14:schemeClr w14:val="tx1"/>
            </w14:solidFill>
          </w14:textFill>
        </w:rPr>
        <w:t>人、</w:t>
      </w:r>
      <w:r>
        <w:rPr>
          <w:rFonts w:ascii="宋体" w:hAnsi="宋体"/>
          <w:color w:val="000000" w:themeColor="text1"/>
          <w14:textFill>
            <w14:solidFill>
              <w14:schemeClr w14:val="tx1"/>
            </w14:solidFill>
          </w14:textFill>
        </w:rPr>
        <w:t>业主委员会</w:t>
      </w:r>
      <w:r>
        <w:rPr>
          <w:rFonts w:hint="eastAsia" w:ascii="宋体" w:hAnsi="宋体" w:cs="仿宋_GB2312"/>
          <w:color w:val="000000" w:themeColor="text1"/>
          <w14:textFill>
            <w14:solidFill>
              <w14:schemeClr w14:val="tx1"/>
            </w14:solidFill>
          </w14:textFill>
        </w:rPr>
        <w:t>不得擅自利用业主共有部分进行经营、不得</w:t>
      </w:r>
      <w:r>
        <w:rPr>
          <w:rFonts w:ascii="宋体" w:hAnsi="宋体" w:cs="仿宋_GB2312"/>
          <w:color w:val="000000" w:themeColor="text1"/>
          <w14:textFill>
            <w14:solidFill>
              <w14:schemeClr w14:val="tx1"/>
            </w14:solidFill>
          </w14:textFill>
        </w:rPr>
        <w:t>擅自</w:t>
      </w:r>
      <w:r>
        <w:rPr>
          <w:rFonts w:hint="eastAsia" w:ascii="宋体" w:hAnsi="宋体" w:cs="仿宋_GB2312"/>
          <w:color w:val="000000" w:themeColor="text1"/>
          <w14:textFill>
            <w14:solidFill>
              <w14:schemeClr w14:val="tx1"/>
            </w14:solidFill>
          </w14:textFill>
        </w:rPr>
        <w:t>使用属于</w:t>
      </w:r>
      <w:r>
        <w:rPr>
          <w:rFonts w:ascii="宋体" w:hAnsi="宋体" w:cs="仿宋_GB2312"/>
          <w:color w:val="000000" w:themeColor="text1"/>
          <w14:textFill>
            <w14:solidFill>
              <w14:schemeClr w14:val="tx1"/>
            </w14:solidFill>
          </w14:textFill>
        </w:rPr>
        <w:t>业主共有</w:t>
      </w:r>
      <w:r>
        <w:rPr>
          <w:rFonts w:hint="eastAsia" w:ascii="宋体" w:hAnsi="宋体" w:cs="仿宋_GB2312"/>
          <w:color w:val="000000" w:themeColor="text1"/>
          <w14:textFill>
            <w14:solidFill>
              <w14:schemeClr w14:val="tx1"/>
            </w14:solidFill>
          </w14:textFill>
        </w:rPr>
        <w:t>部分</w:t>
      </w:r>
      <w:r>
        <w:rPr>
          <w:rFonts w:ascii="宋体" w:hAnsi="宋体" w:cs="仿宋_GB2312"/>
          <w:color w:val="000000" w:themeColor="text1"/>
          <w14:textFill>
            <w14:solidFill>
              <w14:schemeClr w14:val="tx1"/>
            </w14:solidFill>
          </w14:textFill>
        </w:rPr>
        <w:t>产生的收入</w:t>
      </w:r>
      <w:r>
        <w:rPr>
          <w:rFonts w:hint="eastAsia" w:ascii="宋体" w:hAnsi="宋体" w:cs="仿宋_GB2312"/>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自首期</w:t>
      </w:r>
      <w:r>
        <w:rPr>
          <w:rFonts w:ascii="宋体" w:hAnsi="宋体" w:cs="仿宋_GB2312"/>
          <w:color w:val="000000" w:themeColor="text1"/>
          <w14:textFill>
            <w14:solidFill>
              <w14:schemeClr w14:val="tx1"/>
            </w14:solidFill>
          </w14:textFill>
        </w:rPr>
        <w:t>物业交付之日起</w:t>
      </w:r>
      <w:r>
        <w:rPr>
          <w:rFonts w:hint="eastAsia" w:ascii="宋体" w:hAnsi="宋体" w:cs="仿宋_GB2312"/>
          <w:color w:val="000000" w:themeColor="text1"/>
          <w14:textFill>
            <w14:solidFill>
              <w14:schemeClr w14:val="tx1"/>
            </w14:solidFill>
          </w14:textFill>
        </w:rPr>
        <w:t>至</w:t>
      </w:r>
      <w:r>
        <w:rPr>
          <w:rFonts w:ascii="宋体" w:hAnsi="宋体" w:cs="仿宋_GB2312"/>
          <w:color w:val="000000" w:themeColor="text1"/>
          <w14:textFill>
            <w14:solidFill>
              <w14:schemeClr w14:val="tx1"/>
            </w14:solidFill>
          </w14:textFill>
        </w:rPr>
        <w:t>业主</w:t>
      </w:r>
      <w:r>
        <w:rPr>
          <w:rFonts w:hint="eastAsia" w:ascii="宋体" w:hAnsi="宋体" w:cs="仿宋_GB2312"/>
          <w:color w:val="000000" w:themeColor="text1"/>
          <w14:textFill>
            <w14:solidFill>
              <w14:schemeClr w14:val="tx1"/>
            </w14:solidFill>
          </w14:textFill>
        </w:rPr>
        <w:t>大会成</w:t>
      </w:r>
      <w:r>
        <w:rPr>
          <w:rFonts w:ascii="宋体" w:hAnsi="宋体" w:cs="仿宋_GB2312"/>
          <w:color w:val="000000" w:themeColor="text1"/>
          <w14:textFill>
            <w14:solidFill>
              <w14:schemeClr w14:val="tx1"/>
            </w14:solidFill>
          </w14:textFill>
        </w:rPr>
        <w:t>立前，</w:t>
      </w:r>
      <w:r>
        <w:rPr>
          <w:rFonts w:hint="eastAsia" w:ascii="宋体" w:hAnsi="宋体" w:cs="仿宋_GB2312"/>
          <w:color w:val="000000" w:themeColor="text1"/>
          <w14:textFill>
            <w14:solidFill>
              <w14:schemeClr w14:val="tx1"/>
            </w14:solidFill>
          </w14:textFill>
        </w:rPr>
        <w:t>利用业主共有部分进行经营的，建设单位、物业服务人应当组织业主依法共同决定同意后方可实施。利用业主共有部分经营产生的收入，在扣除合理成本之后，属于业主共有，其扣除比例不得高于公共收入的百分之三十。</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业主公共收入包括：</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（一）利用物业管理区域</w:t>
      </w:r>
      <w:r>
        <w:rPr>
          <w:rFonts w:ascii="宋体" w:hAnsi="宋体" w:cs="仿宋_GB2312"/>
          <w:color w:val="000000" w:themeColor="text1"/>
          <w14:textFill>
            <w14:solidFill>
              <w14:schemeClr w14:val="tx1"/>
            </w14:solidFill>
          </w14:textFill>
        </w:rPr>
        <w:t>内</w:t>
      </w:r>
      <w:r>
        <w:rPr>
          <w:rFonts w:hint="eastAsia" w:ascii="宋体" w:hAnsi="宋体" w:cs="仿宋_GB2312"/>
          <w:color w:val="000000" w:themeColor="text1"/>
          <w14:textFill>
            <w14:solidFill>
              <w14:schemeClr w14:val="tx1"/>
            </w14:solidFill>
          </w14:textFill>
        </w:rPr>
        <w:t>业主共有</w:t>
      </w:r>
      <w:r>
        <w:rPr>
          <w:rFonts w:ascii="宋体" w:hAnsi="宋体" w:cs="仿宋_GB2312"/>
          <w:color w:val="000000" w:themeColor="text1"/>
          <w14:textFill>
            <w14:solidFill>
              <w14:schemeClr w14:val="tx1"/>
            </w14:solidFill>
          </w14:textFill>
        </w:rPr>
        <w:t>道路</w:t>
      </w:r>
      <w:r>
        <w:rPr>
          <w:rFonts w:hint="eastAsia" w:ascii="宋体" w:hAnsi="宋体" w:cs="仿宋_GB2312"/>
          <w:color w:val="000000" w:themeColor="text1"/>
          <w14:textFill>
            <w14:solidFill>
              <w14:schemeClr w14:val="tx1"/>
            </w14:solidFill>
          </w14:textFill>
        </w:rPr>
        <w:t>或者场地设置停车位收取的车位场地使用费；</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（二）利用电梯、车库、场地、楼体等共用部位、共用设施设备发布广告的经营性收入；</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（三）利用物业服务用房或者公共区域获取的租金；</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（四）共有部分被依法征收的补偿金；</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（五）法律、法规规定的其他应当归业主共有的收入。</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业主公共收入应当按照业主大会或者业主依法共同决定使用，可以用于补充住宅专项维修资金。</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第七十四条　</w:t>
      </w:r>
      <w:r>
        <w:rPr>
          <w:rFonts w:hint="eastAsia" w:ascii="宋体" w:hAnsi="宋体"/>
          <w:color w:val="000000" w:themeColor="text1"/>
          <w14:textFill>
            <w14:solidFill>
              <w14:schemeClr w14:val="tx1"/>
            </w14:solidFill>
          </w14:textFill>
        </w:rPr>
        <w:t>一</w:t>
      </w:r>
      <w:r>
        <w:rPr>
          <w:rFonts w:hint="eastAsia" w:ascii="宋体" w:hAnsi="宋体" w:cs="仿宋_GB2312"/>
          <w:color w:val="000000" w:themeColor="text1"/>
          <w14:textFill>
            <w14:solidFill>
              <w14:schemeClr w14:val="tx1"/>
            </w14:solidFill>
          </w14:textFill>
        </w:rPr>
        <w:t>个物业管理区域应当开立一个业主</w:t>
      </w:r>
      <w:r>
        <w:rPr>
          <w:rFonts w:ascii="宋体" w:hAnsi="宋体" w:cs="仿宋_GB2312"/>
          <w:color w:val="000000" w:themeColor="text1"/>
          <w14:textFill>
            <w14:solidFill>
              <w14:schemeClr w14:val="tx1"/>
            </w14:solidFill>
          </w14:textFill>
        </w:rPr>
        <w:t>公共收入</w:t>
      </w:r>
      <w:r>
        <w:rPr>
          <w:rFonts w:hint="eastAsia" w:ascii="宋体" w:hAnsi="宋体" w:cs="仿宋_GB2312"/>
          <w:color w:val="000000" w:themeColor="text1"/>
          <w14:textFill>
            <w14:solidFill>
              <w14:schemeClr w14:val="tx1"/>
            </w14:solidFill>
          </w14:textFill>
        </w:rPr>
        <w:t>账户，不得</w:t>
      </w:r>
      <w:r>
        <w:rPr>
          <w:rFonts w:ascii="宋体" w:hAnsi="宋体" w:cs="仿宋_GB2312"/>
          <w:color w:val="000000" w:themeColor="text1"/>
          <w14:textFill>
            <w14:solidFill>
              <w14:schemeClr w14:val="tx1"/>
            </w14:solidFill>
          </w14:textFill>
        </w:rPr>
        <w:t>以个人名义开</w:t>
      </w:r>
      <w:r>
        <w:rPr>
          <w:rFonts w:hint="eastAsia" w:ascii="宋体" w:hAnsi="宋体" w:cs="仿宋_GB2312"/>
          <w:color w:val="000000" w:themeColor="text1"/>
          <w14:textFill>
            <w14:solidFill>
              <w14:schemeClr w14:val="tx1"/>
            </w14:solidFill>
          </w14:textFill>
        </w:rPr>
        <w:t>立业主公共收入</w:t>
      </w:r>
      <w:r>
        <w:rPr>
          <w:rFonts w:ascii="宋体" w:hAnsi="宋体" w:cs="仿宋_GB2312"/>
          <w:color w:val="000000" w:themeColor="text1"/>
          <w14:textFill>
            <w14:solidFill>
              <w14:schemeClr w14:val="tx1"/>
            </w14:solidFill>
          </w14:textFill>
        </w:rPr>
        <w:t>账户。</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业主委员会</w:t>
      </w:r>
      <w:r>
        <w:rPr>
          <w:rFonts w:hint="eastAsia" w:ascii="宋体" w:hAnsi="宋体" w:cs="仿宋_GB2312"/>
          <w:color w:val="000000" w:themeColor="text1"/>
          <w14:textFill>
            <w14:solidFill>
              <w14:schemeClr w14:val="tx1"/>
            </w14:solidFill>
          </w14:textFill>
        </w:rPr>
        <w:t>应当将业主公共</w:t>
      </w:r>
      <w:r>
        <w:rPr>
          <w:rFonts w:ascii="宋体" w:hAnsi="宋体" w:cs="仿宋_GB2312"/>
          <w:color w:val="000000" w:themeColor="text1"/>
          <w14:textFill>
            <w14:solidFill>
              <w14:schemeClr w14:val="tx1"/>
            </w14:solidFill>
          </w14:textFill>
        </w:rPr>
        <w:t>收入</w:t>
      </w:r>
      <w:r>
        <w:rPr>
          <w:rFonts w:ascii="宋体" w:hAnsi="宋体"/>
          <w:color w:val="000000" w:themeColor="text1"/>
          <w14:textFill>
            <w14:solidFill>
              <w14:schemeClr w14:val="tx1"/>
            </w14:solidFill>
          </w14:textFill>
        </w:rPr>
        <w:t>单独列账、</w:t>
      </w:r>
      <w:r>
        <w:rPr>
          <w:rFonts w:hint="eastAsia" w:ascii="宋体" w:hAnsi="宋体"/>
          <w:color w:val="000000" w:themeColor="text1"/>
          <w14:textFill>
            <w14:solidFill>
              <w14:schemeClr w14:val="tx1"/>
            </w14:solidFill>
          </w14:textFill>
        </w:rPr>
        <w:t>独立</w:t>
      </w:r>
      <w:r>
        <w:rPr>
          <w:rFonts w:ascii="宋体" w:hAnsi="宋体"/>
          <w:color w:val="000000" w:themeColor="text1"/>
          <w14:textFill>
            <w14:solidFill>
              <w14:schemeClr w14:val="tx1"/>
            </w14:solidFill>
          </w14:textFill>
        </w:rPr>
        <w:t>核算</w:t>
      </w:r>
      <w:r>
        <w:rPr>
          <w:rFonts w:hint="eastAsia" w:ascii="宋体" w:hAnsi="宋体"/>
          <w:color w:val="000000" w:themeColor="text1"/>
          <w14:textFill>
            <w14:solidFill>
              <w14:schemeClr w14:val="tx1"/>
            </w14:solidFill>
          </w14:textFill>
        </w:rPr>
        <w:t>，并</w:t>
      </w:r>
      <w:r>
        <w:rPr>
          <w:rFonts w:ascii="宋体" w:hAnsi="宋体"/>
          <w:color w:val="000000" w:themeColor="text1"/>
          <w14:textFill>
            <w14:solidFill>
              <w14:schemeClr w14:val="tx1"/>
            </w14:solidFill>
          </w14:textFill>
        </w:rPr>
        <w:t>按季度将收支明细在物业管理区域的显著位置予以公示</w:t>
      </w:r>
      <w:r>
        <w:rPr>
          <w:rFonts w:hint="eastAsia" w:ascii="宋体" w:hAnsi="宋体"/>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公示时间不得少于一个月。</w:t>
      </w:r>
      <w:r>
        <w:rPr>
          <w:rFonts w:hint="eastAsia" w:ascii="宋体" w:hAnsi="宋体"/>
          <w:color w:val="000000" w:themeColor="text1"/>
          <w14:textFill>
            <w14:solidFill>
              <w14:schemeClr w14:val="tx1"/>
            </w14:solidFill>
          </w14:textFill>
        </w:rPr>
        <w:t>业主委员会</w:t>
      </w:r>
      <w:r>
        <w:rPr>
          <w:rFonts w:ascii="宋体" w:hAnsi="宋体"/>
          <w:color w:val="000000" w:themeColor="text1"/>
          <w14:textFill>
            <w14:solidFill>
              <w14:schemeClr w14:val="tx1"/>
            </w14:solidFill>
          </w14:textFill>
        </w:rPr>
        <w:t>委托</w:t>
      </w:r>
      <w:r>
        <w:rPr>
          <w:rFonts w:hint="eastAsia" w:ascii="宋体" w:hAnsi="宋体"/>
          <w:color w:val="000000" w:themeColor="text1"/>
          <w14:textFill>
            <w14:solidFill>
              <w14:schemeClr w14:val="tx1"/>
            </w14:solidFill>
          </w14:textFill>
        </w:rPr>
        <w:t>物业</w:t>
      </w:r>
      <w:r>
        <w:rPr>
          <w:rFonts w:ascii="宋体" w:hAnsi="宋体"/>
          <w:color w:val="000000" w:themeColor="text1"/>
          <w14:textFill>
            <w14:solidFill>
              <w14:schemeClr w14:val="tx1"/>
            </w14:solidFill>
          </w14:textFill>
        </w:rPr>
        <w:t>服务</w:t>
      </w:r>
      <w:r>
        <w:rPr>
          <w:rFonts w:hint="eastAsia" w:ascii="宋体" w:hAnsi="宋体"/>
          <w:color w:val="000000" w:themeColor="text1"/>
          <w14:textFill>
            <w14:solidFill>
              <w14:schemeClr w14:val="tx1"/>
            </w14:solidFill>
          </w14:textFill>
        </w:rPr>
        <w:t>人、建设</w:t>
      </w:r>
      <w:r>
        <w:rPr>
          <w:rFonts w:ascii="宋体" w:hAnsi="宋体"/>
          <w:color w:val="000000" w:themeColor="text1"/>
          <w14:textFill>
            <w14:solidFill>
              <w14:schemeClr w14:val="tx1"/>
            </w14:solidFill>
          </w14:textFill>
        </w:rPr>
        <w:t>单位代为收取的业主</w:t>
      </w:r>
      <w:r>
        <w:rPr>
          <w:rFonts w:hint="eastAsia" w:ascii="宋体" w:hAnsi="宋体"/>
          <w:color w:val="000000" w:themeColor="text1"/>
          <w14:textFill>
            <w14:solidFill>
              <w14:schemeClr w14:val="tx1"/>
            </w14:solidFill>
          </w14:textFill>
        </w:rPr>
        <w:t>公共</w:t>
      </w:r>
      <w:r>
        <w:rPr>
          <w:rFonts w:ascii="宋体" w:hAnsi="宋体"/>
          <w:color w:val="000000" w:themeColor="text1"/>
          <w14:textFill>
            <w14:solidFill>
              <w14:schemeClr w14:val="tx1"/>
            </w14:solidFill>
          </w14:textFill>
        </w:rPr>
        <w:t>收入，</w:t>
      </w:r>
      <w:r>
        <w:rPr>
          <w:rFonts w:hint="eastAsia" w:ascii="宋体" w:hAnsi="宋体"/>
          <w:color w:val="000000" w:themeColor="text1"/>
          <w14:textFill>
            <w14:solidFill>
              <w14:schemeClr w14:val="tx1"/>
            </w14:solidFill>
          </w14:textFill>
        </w:rPr>
        <w:t>应当</w:t>
      </w:r>
      <w:r>
        <w:rPr>
          <w:rFonts w:ascii="宋体" w:hAnsi="宋体"/>
          <w:color w:val="000000" w:themeColor="text1"/>
          <w14:textFill>
            <w14:solidFill>
              <w14:schemeClr w14:val="tx1"/>
            </w14:solidFill>
          </w14:textFill>
        </w:rPr>
        <w:t>遵守上述规定。</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业主</w:t>
      </w:r>
      <w:r>
        <w:rPr>
          <w:rFonts w:ascii="宋体" w:hAnsi="宋体" w:cs="仿宋_GB2312"/>
          <w:color w:val="000000" w:themeColor="text1"/>
          <w14:textFill>
            <w14:solidFill>
              <w14:schemeClr w14:val="tx1"/>
            </w14:solidFill>
          </w14:textFill>
        </w:rPr>
        <w:t>公共收入</w:t>
      </w:r>
      <w:r>
        <w:rPr>
          <w:rFonts w:hint="eastAsia" w:ascii="宋体" w:hAnsi="宋体" w:cs="仿宋_GB2312"/>
          <w:color w:val="000000" w:themeColor="text1"/>
          <w14:textFill>
            <w14:solidFill>
              <w14:schemeClr w14:val="tx1"/>
            </w14:solidFill>
          </w14:textFill>
        </w:rPr>
        <w:t>的管理，应当按照《中华人民共和国会计法》等相关规定执行。</w:t>
      </w:r>
    </w:p>
    <w:p>
      <w:pPr>
        <w:spacing w:line="600" w:lineRule="exact"/>
        <w:ind w:firstLine="640" w:firstLineChars="200"/>
      </w:pPr>
      <w:r>
        <w:rPr>
          <w:rFonts w:hint="eastAsia" w:ascii="宋体" w:hAnsi="宋体" w:eastAsia="黑体"/>
          <w:color w:val="000000" w:themeColor="text1"/>
          <w14:textFill>
            <w14:solidFill>
              <w14:schemeClr w14:val="tx1"/>
            </w14:solidFill>
          </w14:textFill>
        </w:rPr>
        <w:t>第七十五条</w:t>
      </w:r>
      <w:r>
        <w:rPr>
          <w:rFonts w:hint="eastAsia" w:ascii="宋体" w:hAnsi="宋体"/>
          <w:color w:val="000000" w:themeColor="text1"/>
          <w14:textFill>
            <w14:solidFill>
              <w14:schemeClr w14:val="tx1"/>
            </w14:solidFill>
          </w14:textFill>
        </w:rPr>
        <w:t>　</w:t>
      </w:r>
      <w:r>
        <w:rPr>
          <w:rFonts w:hint="eastAsia"/>
        </w:rPr>
        <w:t>住宅物业管理区域内，规划用于停放汽车的车位（库）应当首先满足业主的需要，建设</w:t>
      </w:r>
      <w:r>
        <w:t>单位</w:t>
      </w:r>
      <w:r>
        <w:rPr>
          <w:rFonts w:hint="eastAsia"/>
        </w:rPr>
        <w:t>应当出售、出租、附赠给本物业管理区域内的业主。车位（库）数量少于或者等于物业管理区域内房屋套数的，一户业主最多购买、租赁或者附赠一个停车位；车位（库）数量超出物业管理区域内房屋套数的，一户业主可以多购买一个或者附赠一个。满足业主需要后仍有空余的，建设单位可以出租给物业管理区域外的其他人，每次租赁期限不得超过六个月。</w:t>
      </w:r>
    </w:p>
    <w:p>
      <w:pPr>
        <w:snapToGrid w:val="0"/>
        <w:spacing w:line="600" w:lineRule="exact"/>
        <w:ind w:firstLine="640" w:firstLineChars="200"/>
        <w:rPr>
          <w:rFonts w:hAnsi="仿宋_GB2312" w:cs="仿宋_GB2312"/>
        </w:rPr>
      </w:pPr>
      <w:r>
        <w:rPr>
          <w:rFonts w:hint="eastAsia" w:hAnsi="仿宋_GB2312" w:cs="仿宋_GB2312"/>
        </w:rPr>
        <w:t>建设单位应当在商品房销售时，将规划配建的各类车位（库）的数量、位置、面积</w:t>
      </w:r>
      <w:r>
        <w:rPr>
          <w:rFonts w:hAnsi="仿宋_GB2312" w:cs="仿宋_GB2312"/>
        </w:rPr>
        <w:t>在车位</w:t>
      </w:r>
      <w:r>
        <w:rPr>
          <w:rFonts w:hint="eastAsia" w:hAnsi="仿宋_GB2312" w:cs="仿宋_GB2312"/>
        </w:rPr>
        <w:t>（库）平面图</w:t>
      </w:r>
      <w:r>
        <w:rPr>
          <w:rFonts w:hAnsi="仿宋_GB2312" w:cs="仿宋_GB2312"/>
        </w:rPr>
        <w:t>中</w:t>
      </w:r>
      <w:r>
        <w:rPr>
          <w:rFonts w:hint="eastAsia" w:hAnsi="仿宋_GB2312" w:cs="仿宋_GB2312"/>
        </w:rPr>
        <w:t>予以明确并在销售场所进行公示，在商品房买卖合同中载明。</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rPr>
        <w:t>建设单位将</w:t>
      </w:r>
      <w:r>
        <w:t>规划</w:t>
      </w:r>
      <w:r>
        <w:rPr>
          <w:rFonts w:hint="eastAsia"/>
        </w:rPr>
        <w:t>配建</w:t>
      </w:r>
      <w:r>
        <w:t>的车位</w:t>
      </w:r>
      <w:r>
        <w:rPr>
          <w:rFonts w:hint="eastAsia"/>
        </w:rPr>
        <w:t>出售、</w:t>
      </w:r>
      <w:r>
        <w:t>出租</w:t>
      </w:r>
      <w:r>
        <w:rPr>
          <w:rFonts w:hint="eastAsia"/>
        </w:rPr>
        <w:t>或者附赠给物业</w:t>
      </w:r>
      <w:r>
        <w:t>管理区域内业主的</w:t>
      </w:r>
      <w:r>
        <w:rPr>
          <w:rFonts w:hint="eastAsia"/>
        </w:rPr>
        <w:t>，</w:t>
      </w:r>
      <w:r>
        <w:t>应</w:t>
      </w:r>
      <w:r>
        <w:rPr>
          <w:rFonts w:hint="eastAsia"/>
        </w:rPr>
        <w:t>当在商品房买卖合同中</w:t>
      </w:r>
      <w:r>
        <w:t>注明</w:t>
      </w:r>
      <w:r>
        <w:rPr>
          <w:rFonts w:hint="eastAsia"/>
        </w:rPr>
        <w:t>或者单独</w:t>
      </w:r>
      <w:r>
        <w:t>签订</w:t>
      </w:r>
      <w:r>
        <w:rPr>
          <w:rFonts w:hint="eastAsia"/>
        </w:rPr>
        <w:t>合同；不动产</w:t>
      </w:r>
      <w:r>
        <w:t>登记</w:t>
      </w:r>
      <w:r>
        <w:rPr>
          <w:rFonts w:hint="eastAsia"/>
        </w:rPr>
        <w:t>机构</w:t>
      </w:r>
      <w:r>
        <w:t>应当依法予以登记</w:t>
      </w:r>
      <w:r>
        <w:rPr>
          <w:rFonts w:hint="eastAsia"/>
        </w:rPr>
        <w:t>。</w:t>
      </w:r>
      <w:r>
        <w:rPr>
          <w:color w:val="000000" w:themeColor="text1"/>
          <w14:textFill>
            <w14:solidFill>
              <w14:schemeClr w14:val="tx1"/>
            </w14:solidFill>
          </w14:textFill>
        </w:rPr>
        <w:t xml:space="preserve">   </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第七十六条</w:t>
      </w:r>
      <w:r>
        <w:rPr>
          <w:rFonts w:hint="eastAsia" w:ascii="宋体" w:hAnsi="宋体"/>
          <w:color w:val="000000" w:themeColor="text1"/>
          <w14:textFill>
            <w14:solidFill>
              <w14:schemeClr w14:val="tx1"/>
            </w14:solidFill>
          </w14:textFill>
        </w:rPr>
        <w:t>　物业管理区域内规划用于停放汽车的车位（库）应当优先投入使用，车位（库）尚未全部使用的，不得占用业主共有的道路或者其他场地设置规划以外的车位。</w:t>
      </w:r>
    </w:p>
    <w:p>
      <w:pPr>
        <w:overflowPunct w:val="0"/>
        <w:adjustRightInd w:val="0"/>
        <w:snapToGrid w:val="0"/>
        <w:spacing w:line="600" w:lineRule="exact"/>
        <w:ind w:firstLine="640" w:firstLineChars="200"/>
        <w:rPr>
          <w:rFonts w:ascii="宋体" w:hAnsi="宋体"/>
          <w:color w:val="000000" w:themeColor="text1"/>
          <w:bdr w:val="single" w:color="auto" w:sz="4" w:space="0"/>
          <w14:textFill>
            <w14:solidFill>
              <w14:schemeClr w14:val="tx1"/>
            </w14:solidFill>
          </w14:textFill>
        </w:rPr>
      </w:pPr>
      <w:r>
        <w:rPr>
          <w:rFonts w:hint="eastAsia" w:ascii="宋体" w:hAnsi="宋体"/>
          <w:color w:val="000000" w:themeColor="text1"/>
          <w14:textFill>
            <w14:solidFill>
              <w14:schemeClr w14:val="tx1"/>
            </w14:solidFill>
          </w14:textFill>
        </w:rPr>
        <w:t>占用业主共有的道路或者其他场地用于停放机动车的，由业主共同决定。车位</w:t>
      </w:r>
      <w:r>
        <w:rPr>
          <w:rFonts w:ascii="宋体" w:hAnsi="宋体"/>
          <w:color w:val="000000" w:themeColor="text1"/>
          <w14:textFill>
            <w14:solidFill>
              <w14:schemeClr w14:val="tx1"/>
            </w14:solidFill>
          </w14:textFill>
        </w:rPr>
        <w:t>场地使用费收费标准由业主大会综合考虑车</w:t>
      </w:r>
      <w:r>
        <w:rPr>
          <w:rFonts w:hint="eastAsia" w:ascii="宋体" w:hAnsi="宋体"/>
          <w:color w:val="000000" w:themeColor="text1"/>
          <w14:textFill>
            <w14:solidFill>
              <w14:schemeClr w14:val="tx1"/>
            </w14:solidFill>
          </w14:textFill>
        </w:rPr>
        <w:t>位</w:t>
      </w:r>
      <w:r>
        <w:rPr>
          <w:rFonts w:ascii="宋体" w:hAnsi="宋体"/>
          <w:color w:val="000000" w:themeColor="text1"/>
          <w14:textFill>
            <w14:solidFill>
              <w14:schemeClr w14:val="tx1"/>
            </w14:solidFill>
          </w14:textFill>
        </w:rPr>
        <w:t>（库）租赁费的价格等因素确定。</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第七十七条</w:t>
      </w:r>
      <w:r>
        <w:rPr>
          <w:rFonts w:hint="eastAsia" w:ascii="宋体" w:hAnsi="宋体"/>
          <w:color w:val="000000" w:themeColor="text1"/>
          <w14:textFill>
            <w14:solidFill>
              <w14:schemeClr w14:val="tx1"/>
            </w14:solidFill>
          </w14:textFill>
        </w:rPr>
        <w:t>　物业管理区域内停放车辆，不得影响其他车辆和行人的正常通行。物业服务人应当按照物业服务合同约定，履行车辆停放管理义务，并加强巡查，及时督促违反规定停放的车辆驶离。</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第七十八条　</w:t>
      </w:r>
      <w:r>
        <w:rPr>
          <w:rFonts w:hint="eastAsia" w:ascii="宋体" w:hAnsi="宋体"/>
          <w:color w:val="000000" w:themeColor="text1"/>
          <w14:textFill>
            <w14:solidFill>
              <w14:schemeClr w14:val="tx1"/>
            </w14:solidFill>
          </w14:textFill>
        </w:rPr>
        <w:t>物业服务人应当根据</w:t>
      </w:r>
      <w:r>
        <w:rPr>
          <w:rFonts w:hint="eastAsia" w:ascii="宋体" w:hAnsi="宋体"/>
          <w:bCs/>
          <w:color w:val="000000" w:themeColor="text1"/>
          <w14:textFill>
            <w14:solidFill>
              <w14:schemeClr w14:val="tx1"/>
            </w14:solidFill>
          </w14:textFill>
        </w:rPr>
        <w:t>业主大会授权，</w:t>
      </w:r>
      <w:r>
        <w:rPr>
          <w:rFonts w:hint="eastAsia" w:ascii="宋体" w:hAnsi="宋体"/>
          <w:color w:val="000000" w:themeColor="text1"/>
          <w14:textFill>
            <w14:solidFill>
              <w14:schemeClr w14:val="tx1"/>
            </w14:solidFill>
          </w14:textFill>
        </w:rPr>
        <w:t>利用公共停车位建设相对集中的公共充电基础设施并提供充电服务。业主安装充电基础设施时，物业服务人应当配合业主或者其委托的施工单位，提供相关图纸和资料，配合并协助现场勘查、施工。</w:t>
      </w:r>
    </w:p>
    <w:p>
      <w:pPr>
        <w:overflowPunct w:val="0"/>
        <w:adjustRightInd w:val="0"/>
        <w:snapToGrid w:val="0"/>
        <w:spacing w:line="600" w:lineRule="exact"/>
        <w:ind w:firstLine="640" w:firstLineChars="200"/>
        <w:rPr>
          <w:rFonts w:ascii="宋体" w:hAnsi="宋体"/>
          <w:color w:val="000000" w:themeColor="text1"/>
          <w:bdr w:val="single" w:color="auto" w:sz="4" w:space="0"/>
          <w14:textFill>
            <w14:solidFill>
              <w14:schemeClr w14:val="tx1"/>
            </w14:solidFill>
          </w14:textFill>
        </w:rPr>
      </w:pPr>
      <w:r>
        <w:rPr>
          <w:rFonts w:hint="eastAsia" w:ascii="宋体" w:hAnsi="宋体" w:eastAsia="黑体"/>
          <w:color w:val="000000" w:themeColor="text1"/>
          <w14:textFill>
            <w14:solidFill>
              <w14:schemeClr w14:val="tx1"/>
            </w14:solidFill>
          </w14:textFill>
        </w:rPr>
        <w:t>第七十九条　</w:t>
      </w:r>
      <w:r>
        <w:rPr>
          <w:rFonts w:hint="eastAsia" w:ascii="宋体" w:hAnsi="宋体" w:cs="仿宋_GB2312"/>
          <w:color w:val="000000" w:themeColor="text1"/>
          <w14:textFill>
            <w14:solidFill>
              <w14:schemeClr w14:val="tx1"/>
            </w14:solidFill>
          </w14:textFill>
        </w:rPr>
        <w:t>新建物业管理区域内的供水、供气、供热、供电、通信、有线电视等专业经营设施设备及相关管线，应当按照国家、省技术标准和专业技术规范设计、施工。</w:t>
      </w:r>
    </w:p>
    <w:p>
      <w:pPr>
        <w:overflowPunct w:val="0"/>
        <w:adjustRightInd w:val="0"/>
        <w:snapToGrid w:val="0"/>
        <w:spacing w:line="60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开发</w:t>
      </w:r>
      <w:r>
        <w:rPr>
          <w:rFonts w:ascii="宋体" w:hAnsi="宋体" w:cs="仿宋_GB2312"/>
          <w:color w:val="000000" w:themeColor="text1"/>
          <w14:textFill>
            <w14:solidFill>
              <w14:schemeClr w14:val="tx1"/>
            </w14:solidFill>
          </w14:textFill>
        </w:rPr>
        <w:t>项目及其配套设施</w:t>
      </w:r>
      <w:r>
        <w:rPr>
          <w:rFonts w:hint="eastAsia" w:ascii="宋体" w:hAnsi="宋体" w:cs="仿宋_GB2312"/>
          <w:color w:val="000000" w:themeColor="text1"/>
          <w14:textFill>
            <w14:solidFill>
              <w14:schemeClr w14:val="tx1"/>
            </w14:solidFill>
          </w14:textFill>
        </w:rPr>
        <w:t>验收合格后，应当将物业管理区域内分户终端计量装置或者入户端口及其以外的专业经营设施设备及相关管线，移交给专业经营单位维护管理，专业经营单位应当接收，其维护、更新和改造等费用，由专业经营单位依法承担；尚在保修期内的，其费用由建设单位承担。</w:t>
      </w:r>
    </w:p>
    <w:p>
      <w:pPr>
        <w:overflowPunct w:val="0"/>
        <w:adjustRightInd w:val="0"/>
        <w:snapToGrid w:val="0"/>
        <w:spacing w:line="60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已交付使用</w:t>
      </w:r>
      <w:r>
        <w:rPr>
          <w:rFonts w:ascii="宋体" w:hAnsi="宋体" w:cs="仿宋_GB2312"/>
          <w:color w:val="000000" w:themeColor="text1"/>
          <w14:textFill>
            <w14:solidFill>
              <w14:schemeClr w14:val="tx1"/>
            </w14:solidFill>
          </w14:textFill>
        </w:rPr>
        <w:t>的住宅小区专业经营</w:t>
      </w:r>
      <w:r>
        <w:rPr>
          <w:rFonts w:hint="eastAsia" w:ascii="宋体" w:hAnsi="宋体" w:cs="仿宋_GB2312"/>
          <w:color w:val="000000" w:themeColor="text1"/>
          <w14:textFill>
            <w14:solidFill>
              <w14:schemeClr w14:val="tx1"/>
            </w14:solidFill>
          </w14:textFill>
        </w:rPr>
        <w:t>设施</w:t>
      </w:r>
      <w:r>
        <w:rPr>
          <w:rFonts w:ascii="宋体" w:hAnsi="宋体" w:cs="仿宋_GB2312"/>
          <w:color w:val="000000" w:themeColor="text1"/>
          <w14:textFill>
            <w14:solidFill>
              <w14:schemeClr w14:val="tx1"/>
            </w14:solidFill>
          </w14:textFill>
        </w:rPr>
        <w:t>设备应当移交专业经营单位</w:t>
      </w:r>
      <w:r>
        <w:rPr>
          <w:rFonts w:hint="eastAsia" w:ascii="宋体" w:hAnsi="宋体" w:cs="仿宋_GB2312"/>
          <w:color w:val="000000" w:themeColor="text1"/>
          <w14:textFill>
            <w14:solidFill>
              <w14:schemeClr w14:val="tx1"/>
            </w14:solidFill>
          </w14:textFill>
        </w:rPr>
        <w:t>维护</w:t>
      </w:r>
      <w:r>
        <w:rPr>
          <w:rFonts w:ascii="宋体" w:hAnsi="宋体" w:cs="仿宋_GB2312"/>
          <w:color w:val="000000" w:themeColor="text1"/>
          <w14:textFill>
            <w14:solidFill>
              <w14:schemeClr w14:val="tx1"/>
            </w14:solidFill>
          </w14:textFill>
        </w:rPr>
        <w:t>管理。符合</w:t>
      </w:r>
      <w:r>
        <w:rPr>
          <w:rFonts w:hint="eastAsia" w:ascii="宋体" w:hAnsi="宋体" w:cs="仿宋_GB2312"/>
          <w:color w:val="000000" w:themeColor="text1"/>
          <w14:textFill>
            <w14:solidFill>
              <w14:schemeClr w14:val="tx1"/>
            </w14:solidFill>
          </w14:textFill>
        </w:rPr>
        <w:t>移交</w:t>
      </w:r>
      <w:r>
        <w:rPr>
          <w:rFonts w:ascii="宋体" w:hAnsi="宋体" w:cs="仿宋_GB2312"/>
          <w:color w:val="000000" w:themeColor="text1"/>
          <w14:textFill>
            <w14:solidFill>
              <w14:schemeClr w14:val="tx1"/>
            </w14:solidFill>
          </w14:textFill>
        </w:rPr>
        <w:t>条件的，专业经营单位应当接收；不符合移交条件的，</w:t>
      </w:r>
      <w:r>
        <w:rPr>
          <w:rFonts w:hint="eastAsia" w:ascii="宋体" w:hAnsi="宋体" w:cs="仿宋_GB2312"/>
          <w:color w:val="000000" w:themeColor="text1"/>
          <w14:textFill>
            <w14:solidFill>
              <w14:schemeClr w14:val="tx1"/>
            </w14:solidFill>
          </w14:textFill>
        </w:rPr>
        <w:t>市</w:t>
      </w:r>
      <w:r>
        <w:rPr>
          <w:rFonts w:ascii="宋体" w:hAnsi="宋体" w:cs="仿宋_GB2312"/>
          <w:color w:val="000000" w:themeColor="text1"/>
          <w14:textFill>
            <w14:solidFill>
              <w14:schemeClr w14:val="tx1"/>
            </w14:solidFill>
          </w14:textFill>
        </w:rPr>
        <w:t>、区县人民</w:t>
      </w:r>
      <w:r>
        <w:rPr>
          <w:rFonts w:hint="eastAsia" w:ascii="宋体" w:hAnsi="宋体" w:cs="仿宋_GB2312"/>
          <w:color w:val="000000" w:themeColor="text1"/>
          <w14:textFill>
            <w14:solidFill>
              <w14:schemeClr w14:val="tx1"/>
            </w14:solidFill>
          </w14:textFill>
        </w:rPr>
        <w:t>政府</w:t>
      </w:r>
      <w:r>
        <w:rPr>
          <w:rFonts w:ascii="宋体" w:hAnsi="宋体" w:cs="仿宋_GB2312"/>
          <w:color w:val="000000" w:themeColor="text1"/>
          <w14:textFill>
            <w14:solidFill>
              <w14:schemeClr w14:val="tx1"/>
            </w14:solidFill>
          </w14:textFill>
        </w:rPr>
        <w:t>应当组织改造，改造合格后移交。</w:t>
      </w:r>
      <w:r>
        <w:rPr>
          <w:rFonts w:hint="eastAsia" w:ascii="宋体" w:hAnsi="宋体" w:cs="仿宋_GB2312"/>
          <w:color w:val="000000" w:themeColor="text1"/>
          <w14:textFill>
            <w14:solidFill>
              <w14:schemeClr w14:val="tx1"/>
            </w14:solidFill>
          </w14:textFill>
        </w:rPr>
        <w:t>专业经营单位不得拒绝接收。</w:t>
      </w:r>
    </w:p>
    <w:p>
      <w:pPr>
        <w:overflowPunct w:val="0"/>
        <w:adjustRightInd w:val="0"/>
        <w:snapToGrid w:val="0"/>
        <w:spacing w:line="60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第八十条　</w:t>
      </w:r>
      <w:r>
        <w:rPr>
          <w:rFonts w:hint="eastAsia" w:ascii="宋体" w:hAnsi="宋体"/>
          <w:color w:val="000000" w:themeColor="text1"/>
          <w14:textFill>
            <w14:solidFill>
              <w14:schemeClr w14:val="tx1"/>
            </w14:solidFill>
          </w14:textFill>
        </w:rPr>
        <w:t>业主、业主大会、业主委员会、物业服务人、专业经营单位、建设单位之间因物业管理发生争议的，应当先自行协商解决；协商不成的，可以向街道办事处、镇人民政府或者居民委员会申请调解，也可以依法申请仲裁或者提起诉讼。</w:t>
      </w:r>
    </w:p>
    <w:p>
      <w:pPr>
        <w:overflowPunct w:val="0"/>
        <w:adjustRightInd w:val="0"/>
        <w:snapToGrid w:val="0"/>
        <w:spacing w:line="600" w:lineRule="exact"/>
        <w:jc w:val="center"/>
        <w:rPr>
          <w:rFonts w:ascii="宋体" w:hAnsi="宋体" w:eastAsia="黑体"/>
          <w:color w:val="000000" w:themeColor="text1"/>
          <w14:textFill>
            <w14:solidFill>
              <w14:schemeClr w14:val="tx1"/>
            </w14:solidFill>
          </w14:textFill>
        </w:rPr>
      </w:pPr>
    </w:p>
    <w:p>
      <w:pPr>
        <w:overflowPunct w:val="0"/>
        <w:adjustRightInd w:val="0"/>
        <w:snapToGrid w:val="0"/>
        <w:spacing w:line="600" w:lineRule="exact"/>
        <w:jc w:val="center"/>
        <w:rPr>
          <w:rFonts w:ascii="宋体" w:hAnsi="宋体" w:eastAsia="黑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第六章　监督管理</w:t>
      </w:r>
    </w:p>
    <w:p>
      <w:pPr>
        <w:overflowPunct w:val="0"/>
        <w:adjustRightInd w:val="0"/>
        <w:snapToGrid w:val="0"/>
        <w:spacing w:line="58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第八十一条　</w:t>
      </w:r>
      <w:r>
        <w:rPr>
          <w:rFonts w:hint="eastAsia" w:ascii="宋体" w:hAnsi="宋体"/>
          <w:color w:val="000000" w:themeColor="text1"/>
          <w14:textFill>
            <w14:solidFill>
              <w14:schemeClr w14:val="tx1"/>
            </w14:solidFill>
          </w14:textFill>
        </w:rPr>
        <w:t>市住房和城乡建设主管部门履行下列物业管理职责：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（一）制定物业管理相关政策，指导和监督区县住房和城乡建设主管部门开展辖区内物业管理的监督管理工作；</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（二）划定市区</w:t>
      </w:r>
      <w:r>
        <w:rPr>
          <w:rFonts w:ascii="宋体" w:hAnsi="宋体"/>
          <w:color w:val="000000" w:themeColor="text1"/>
          <w14:textFill>
            <w14:solidFill>
              <w14:schemeClr w14:val="tx1"/>
            </w14:solidFill>
          </w14:textFill>
        </w:rPr>
        <w:t>范围内的物业管理</w:t>
      </w:r>
      <w:r>
        <w:rPr>
          <w:rFonts w:hint="eastAsia" w:ascii="宋体" w:hAnsi="宋体"/>
          <w:color w:val="000000" w:themeColor="text1"/>
          <w14:textFill>
            <w14:solidFill>
              <w14:schemeClr w14:val="tx1"/>
            </w14:solidFill>
          </w14:textFill>
        </w:rPr>
        <w:t>区域</w:t>
      </w:r>
      <w:r>
        <w:rPr>
          <w:rFonts w:ascii="宋体" w:hAnsi="宋体"/>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olor w:val="000000" w:themeColor="text1"/>
          <w:spacing w:val="4"/>
          <w14:textFill>
            <w14:solidFill>
              <w14:schemeClr w14:val="tx1"/>
            </w14:solidFill>
          </w14:textFill>
        </w:rPr>
      </w:pPr>
      <w:r>
        <w:rPr>
          <w:rFonts w:hint="eastAsia" w:ascii="宋体" w:hAnsi="宋体"/>
          <w:color w:val="000000" w:themeColor="text1"/>
          <w14:textFill>
            <w14:solidFill>
              <w14:schemeClr w14:val="tx1"/>
            </w14:solidFill>
          </w14:textFill>
        </w:rPr>
        <w:t>（三）指</w:t>
      </w:r>
      <w:r>
        <w:rPr>
          <w:rFonts w:hint="eastAsia" w:ascii="宋体" w:hAnsi="宋体"/>
          <w:color w:val="000000" w:themeColor="text1"/>
          <w:spacing w:val="4"/>
          <w14:textFill>
            <w14:solidFill>
              <w14:schemeClr w14:val="tx1"/>
            </w14:solidFill>
          </w14:textFill>
        </w:rPr>
        <w:t>导和监督本市住宅专项维修资金的筹集、管理和使用；</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（四）建立完善物业管理分级培训体系；</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（五）组织</w:t>
      </w:r>
      <w:r>
        <w:rPr>
          <w:rFonts w:ascii="宋体" w:hAnsi="宋体"/>
          <w:color w:val="000000" w:themeColor="text1"/>
          <w14:textFill>
            <w14:solidFill>
              <w14:schemeClr w14:val="tx1"/>
            </w14:solidFill>
          </w14:textFill>
        </w:rPr>
        <w:t>更新维护</w:t>
      </w:r>
      <w:r>
        <w:rPr>
          <w:rFonts w:hint="eastAsia" w:ascii="宋体" w:hAnsi="宋体"/>
          <w:color w:val="000000" w:themeColor="text1"/>
          <w14:textFill>
            <w14:solidFill>
              <w14:schemeClr w14:val="tx1"/>
            </w14:solidFill>
          </w14:textFill>
        </w:rPr>
        <w:t>全市统一的物业管理服务信息系统；</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（六）指导市物业服务行业协会开展自律管理；</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（七）制定物业服务合同、业主管理规约、业主大会议事规则、业主委员会</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执行机构</w:t>
      </w:r>
      <w:r>
        <w:rPr>
          <w:rFonts w:ascii="宋体" w:hAnsi="宋体"/>
          <w:color w:val="000000" w:themeColor="text1"/>
          <w14:textFill>
            <w14:solidFill>
              <w14:schemeClr w14:val="tx1"/>
            </w14:solidFill>
          </w14:textFill>
        </w:rPr>
        <w:t>）选举办法</w:t>
      </w:r>
      <w:r>
        <w:rPr>
          <w:rFonts w:hint="eastAsia" w:ascii="宋体" w:hAnsi="宋体"/>
          <w:color w:val="000000" w:themeColor="text1"/>
          <w14:textFill>
            <w14:solidFill>
              <w14:schemeClr w14:val="tx1"/>
            </w14:solidFill>
          </w14:textFill>
        </w:rPr>
        <w:t>等示范文本；</w:t>
      </w:r>
    </w:p>
    <w:p>
      <w:pPr>
        <w:pStyle w:val="5"/>
        <w:overflowPunct w:val="0"/>
        <w:adjustRightInd w:val="0"/>
        <w:snapToGrid w:val="0"/>
        <w:spacing w:line="580" w:lineRule="exact"/>
        <w:ind w:firstLine="640"/>
        <w:rPr>
          <w:rFonts w:ascii="宋体" w:hAnsi="宋体" w:eastAsia="仿宋_GB2312"/>
          <w:color w:val="000000" w:themeColor="text1"/>
          <w14:textFill>
            <w14:solidFill>
              <w14:schemeClr w14:val="tx1"/>
            </w14:solidFill>
          </w14:textFill>
        </w:rPr>
      </w:pPr>
      <w:r>
        <w:rPr>
          <w:rFonts w:hint="eastAsia" w:ascii="宋体" w:hAnsi="宋体" w:eastAsia="仿宋_GB2312"/>
          <w:color w:val="000000" w:themeColor="text1"/>
          <w14:textFill>
            <w14:solidFill>
              <w14:schemeClr w14:val="tx1"/>
            </w14:solidFill>
          </w14:textFill>
        </w:rPr>
        <w:t>（八）监督建设开发</w:t>
      </w:r>
      <w:r>
        <w:rPr>
          <w:rFonts w:ascii="宋体" w:hAnsi="宋体" w:eastAsia="仿宋_GB2312"/>
          <w:color w:val="000000" w:themeColor="text1"/>
          <w14:textFill>
            <w14:solidFill>
              <w14:schemeClr w14:val="tx1"/>
            </w14:solidFill>
          </w14:textFill>
        </w:rPr>
        <w:t>、</w:t>
      </w:r>
      <w:r>
        <w:rPr>
          <w:rFonts w:hint="eastAsia" w:ascii="宋体" w:hAnsi="宋体" w:eastAsia="仿宋_GB2312"/>
          <w:color w:val="000000" w:themeColor="text1"/>
          <w14:textFill>
            <w14:solidFill>
              <w14:schemeClr w14:val="tx1"/>
            </w14:solidFill>
          </w14:textFill>
        </w:rPr>
        <w:t>房屋销售、供气、供热、工程质量、房屋租赁、</w:t>
      </w:r>
      <w:r>
        <w:rPr>
          <w:rFonts w:ascii="宋体" w:hAnsi="宋体" w:eastAsia="仿宋_GB2312"/>
          <w:color w:val="000000" w:themeColor="text1"/>
          <w14:textFill>
            <w14:solidFill>
              <w14:schemeClr w14:val="tx1"/>
            </w14:solidFill>
          </w14:textFill>
        </w:rPr>
        <w:t>消防</w:t>
      </w:r>
      <w:r>
        <w:rPr>
          <w:rFonts w:hint="eastAsia" w:ascii="宋体" w:hAnsi="宋体" w:eastAsia="仿宋_GB2312"/>
          <w:color w:val="000000" w:themeColor="text1"/>
          <w14:textFill>
            <w14:solidFill>
              <w14:schemeClr w14:val="tx1"/>
            </w14:solidFill>
          </w14:textFill>
        </w:rPr>
        <w:t>设计</w:t>
      </w:r>
      <w:r>
        <w:rPr>
          <w:rFonts w:ascii="宋体" w:hAnsi="宋体" w:eastAsia="仿宋_GB2312"/>
          <w:color w:val="000000" w:themeColor="text1"/>
          <w14:textFill>
            <w14:solidFill>
              <w14:schemeClr w14:val="tx1"/>
            </w14:solidFill>
          </w14:textFill>
        </w:rPr>
        <w:t>验收</w:t>
      </w:r>
      <w:r>
        <w:rPr>
          <w:rFonts w:hint="eastAsia" w:ascii="宋体" w:hAnsi="宋体" w:eastAsia="仿宋_GB2312"/>
          <w:color w:val="000000" w:themeColor="text1"/>
          <w14:textFill>
            <w14:solidFill>
              <w14:schemeClr w14:val="tx1"/>
            </w14:solidFill>
          </w14:textFill>
        </w:rPr>
        <w:t>等方面规定的执行情况；</w:t>
      </w:r>
      <w:r>
        <w:rPr>
          <w:rFonts w:ascii="宋体" w:hAnsi="宋体" w:eastAsia="仿宋_GB2312"/>
          <w:color w:val="000000" w:themeColor="text1"/>
          <w14:textFill>
            <w14:solidFill>
              <w14:schemeClr w14:val="tx1"/>
            </w14:solidFill>
          </w14:textFill>
        </w:rPr>
        <w:t>　</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（九）实施物业管理方面的其他监督管理职责。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第八十二条　</w:t>
      </w:r>
      <w:r>
        <w:rPr>
          <w:rFonts w:hint="eastAsia" w:ascii="宋体" w:hAnsi="宋体"/>
          <w:color w:val="000000" w:themeColor="text1"/>
          <w14:textFill>
            <w14:solidFill>
              <w14:schemeClr w14:val="tx1"/>
            </w14:solidFill>
          </w14:textFill>
        </w:rPr>
        <w:t>区县住房和城乡建设主管部门履行下列管理职责：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（一）依照</w:t>
      </w:r>
      <w:r>
        <w:rPr>
          <w:rFonts w:ascii="宋体" w:hAnsi="宋体"/>
          <w:color w:val="000000" w:themeColor="text1"/>
          <w14:textFill>
            <w14:solidFill>
              <w14:schemeClr w14:val="tx1"/>
            </w14:solidFill>
          </w14:textFill>
        </w:rPr>
        <w:t>本条例规定</w:t>
      </w:r>
      <w:r>
        <w:rPr>
          <w:rFonts w:hint="eastAsia" w:ascii="宋体" w:hAnsi="宋体"/>
          <w:color w:val="000000" w:themeColor="text1"/>
          <w14:textFill>
            <w14:solidFill>
              <w14:schemeClr w14:val="tx1"/>
            </w14:solidFill>
          </w14:textFill>
        </w:rPr>
        <w:t>负责本辖区</w:t>
      </w:r>
      <w:r>
        <w:rPr>
          <w:rFonts w:ascii="宋体" w:hAnsi="宋体"/>
          <w:color w:val="000000" w:themeColor="text1"/>
          <w14:textFill>
            <w14:solidFill>
              <w14:schemeClr w14:val="tx1"/>
            </w14:solidFill>
          </w14:textFill>
        </w:rPr>
        <w:t>内</w:t>
      </w:r>
      <w:r>
        <w:rPr>
          <w:rFonts w:hint="eastAsia" w:ascii="宋体" w:hAnsi="宋体"/>
          <w:color w:val="000000" w:themeColor="text1"/>
          <w14:textFill>
            <w14:solidFill>
              <w14:schemeClr w14:val="tx1"/>
            </w14:solidFill>
          </w14:textFill>
        </w:rPr>
        <w:t>物业管理区域划分登记</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业主委员会</w:t>
      </w:r>
      <w:r>
        <w:rPr>
          <w:rFonts w:ascii="宋体" w:hAnsi="宋体"/>
          <w:color w:val="000000" w:themeColor="text1"/>
          <w14:textFill>
            <w14:solidFill>
              <w14:schemeClr w14:val="tx1"/>
            </w14:solidFill>
          </w14:textFill>
        </w:rPr>
        <w:t>备案</w:t>
      </w:r>
      <w:r>
        <w:rPr>
          <w:rFonts w:hint="eastAsia" w:ascii="宋体" w:hAnsi="宋体"/>
          <w:color w:val="000000" w:themeColor="text1"/>
          <w14:textFill>
            <w14:solidFill>
              <w14:schemeClr w14:val="tx1"/>
            </w14:solidFill>
          </w14:textFill>
        </w:rPr>
        <w:t>和物业服务合同备案；</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（二）负责前期物业管理项目招标投标管理和住宅专项维修资金使用监管；</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（三）定期开展物业服务质量专项检查，做好物业服务人及从业人员的信用信息征集、核查和监管工作，并接受查询；</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（四）组织开展辖区内物业管理项目调查，建立相关物业管理档案；</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（五）指导、服务和监督辖区内街道办事处、镇人民政府调处物业管理矛盾纠纷；</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（六）定期组织业主委员会、物业服务人开展免费业务培训；</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（七）法律、法规规定的其他职责。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第八十三条</w:t>
      </w:r>
      <w:r>
        <w:rPr>
          <w:rFonts w:hint="eastAsia" w:ascii="宋体" w:hAnsi="宋体"/>
          <w:color w:val="000000" w:themeColor="text1"/>
          <w14:textFill>
            <w14:solidFill>
              <w14:schemeClr w14:val="tx1"/>
            </w14:solidFill>
          </w14:textFill>
        </w:rPr>
        <w:t>　市、区县相关行政主管部门应当按照各自职责，负责物业管理区域内下列事项的管理工作：</w:t>
      </w:r>
    </w:p>
    <w:p>
      <w:pPr>
        <w:overflowPunct w:val="0"/>
        <w:adjustRightInd w:val="0"/>
        <w:snapToGrid w:val="0"/>
        <w:spacing w:line="580" w:lineRule="exact"/>
        <w:ind w:firstLine="640" w:firstLineChars="200"/>
        <w:rPr>
          <w:rFonts w:ascii="宋体" w:hAnsi="宋体" w:cs="仿宋_GB2312"/>
          <w:color w:val="000000" w:themeColor="text1"/>
          <w:shd w:val="clear" w:color="auto" w:fill="FFFFFF"/>
          <w14:textFill>
            <w14:solidFill>
              <w14:schemeClr w14:val="tx1"/>
            </w14:solidFill>
          </w14:textFill>
        </w:rPr>
      </w:pPr>
      <w:r>
        <w:rPr>
          <w:rFonts w:hint="eastAsia" w:ascii="宋体" w:hAnsi="宋体" w:cs="仿宋_GB2312"/>
          <w:color w:val="000000" w:themeColor="text1"/>
          <w14:textFill>
            <w14:solidFill>
              <w14:schemeClr w14:val="tx1"/>
            </w14:solidFill>
          </w14:textFill>
        </w:rPr>
        <w:t>（一）</w:t>
      </w:r>
      <w:r>
        <w:rPr>
          <w:rFonts w:hint="eastAsia" w:ascii="宋体" w:hAnsi="宋体" w:cs="仿宋_GB2312"/>
          <w:color w:val="000000" w:themeColor="text1"/>
          <w:shd w:val="clear" w:color="auto" w:fill="FFFFFF"/>
          <w14:textFill>
            <w14:solidFill>
              <w14:schemeClr w14:val="tx1"/>
            </w14:solidFill>
          </w14:textFill>
        </w:rPr>
        <w:t>发展改革部门会同住房和城乡建设主管部门依法制定实行政府指导价的前期物业服务收费基准价及其浮动幅度，指导、管理和监督公共信用信息目录内物业服务信用信息工作，协调供电企业对供电设施设备的投资建设、维护、管理，协调做好未移交的既有供电设施设备的交接工作，拟订电动汽车充电设施发展规划和扶持政策；</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（二）公安部门负责</w:t>
      </w:r>
      <w:r>
        <w:rPr>
          <w:rFonts w:hint="eastAsia" w:ascii="宋体" w:hAnsi="宋体" w:cs="仿宋_GB2312"/>
          <w:color w:val="000000" w:themeColor="text1"/>
          <w:shd w:val="clear" w:color="auto" w:fill="FFFFFF"/>
          <w14:textFill>
            <w14:solidFill>
              <w14:schemeClr w14:val="tx1"/>
            </w14:solidFill>
          </w14:textFill>
        </w:rPr>
        <w:t>指导物业服务人制定内部治安保卫制度，</w:t>
      </w:r>
      <w:r>
        <w:rPr>
          <w:rFonts w:hint="eastAsia" w:ascii="宋体" w:hAnsi="宋体" w:cs="仿宋_GB2312"/>
          <w:color w:val="000000" w:themeColor="text1"/>
          <w14:textFill>
            <w14:solidFill>
              <w14:schemeClr w14:val="tx1"/>
            </w14:solidFill>
          </w14:textFill>
        </w:rPr>
        <w:t>对业主和物业服务人违反治安管理、消防安全、燃放烟花爆竹、养犬、噪声污染等法律、法规规定的行为实施监督检查，依法查处影响公共安全和公共秩序的违法行为；</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（三）自然资源和规划部门</w:t>
      </w:r>
      <w:r>
        <w:rPr>
          <w:rFonts w:hint="eastAsia" w:ascii="宋体" w:hAnsi="宋体" w:cs="仿宋_GB2312"/>
          <w:color w:val="000000" w:themeColor="text1"/>
          <w:shd w:val="clear" w:color="auto" w:fill="FFFFFF"/>
          <w14:textFill>
            <w14:solidFill>
              <w14:schemeClr w14:val="tx1"/>
            </w14:solidFill>
          </w14:textFill>
        </w:rPr>
        <w:t>负责对物业服务用房等</w:t>
      </w:r>
      <w:r>
        <w:rPr>
          <w:rFonts w:ascii="宋体" w:hAnsi="宋体" w:cs="仿宋_GB2312"/>
          <w:color w:val="000000" w:themeColor="text1"/>
          <w:shd w:val="clear" w:color="auto" w:fill="FFFFFF"/>
          <w14:textFill>
            <w14:solidFill>
              <w14:schemeClr w14:val="tx1"/>
            </w14:solidFill>
          </w14:textFill>
        </w:rPr>
        <w:t>建</w:t>
      </w:r>
      <w:r>
        <w:rPr>
          <w:rFonts w:hint="eastAsia" w:ascii="宋体" w:hAnsi="宋体" w:cs="仿宋_GB2312"/>
          <w:color w:val="000000" w:themeColor="text1"/>
          <w:shd w:val="clear" w:color="auto" w:fill="FFFFFF"/>
          <w14:textFill>
            <w14:solidFill>
              <w14:schemeClr w14:val="tx1"/>
            </w14:solidFill>
          </w14:textFill>
        </w:rPr>
        <w:t>（</w:t>
      </w:r>
      <w:r>
        <w:rPr>
          <w:rFonts w:ascii="宋体" w:hAnsi="宋体" w:cs="仿宋_GB2312"/>
          <w:color w:val="000000" w:themeColor="text1"/>
          <w:shd w:val="clear" w:color="auto" w:fill="FFFFFF"/>
          <w14:textFill>
            <w14:solidFill>
              <w14:schemeClr w14:val="tx1"/>
            </w14:solidFill>
          </w14:textFill>
        </w:rPr>
        <w:t>构</w:t>
      </w:r>
      <w:r>
        <w:rPr>
          <w:rFonts w:hint="eastAsia" w:ascii="宋体" w:hAnsi="宋体" w:cs="仿宋_GB2312"/>
          <w:color w:val="000000" w:themeColor="text1"/>
          <w:shd w:val="clear" w:color="auto" w:fill="FFFFFF"/>
          <w14:textFill>
            <w14:solidFill>
              <w14:schemeClr w14:val="tx1"/>
            </w14:solidFill>
          </w14:textFill>
        </w:rPr>
        <w:t>）</w:t>
      </w:r>
      <w:r>
        <w:rPr>
          <w:rFonts w:ascii="宋体" w:hAnsi="宋体" w:cs="仿宋_GB2312"/>
          <w:color w:val="000000" w:themeColor="text1"/>
          <w:shd w:val="clear" w:color="auto" w:fill="FFFFFF"/>
          <w14:textFill>
            <w14:solidFill>
              <w14:schemeClr w14:val="tx1"/>
            </w14:solidFill>
          </w14:textFill>
        </w:rPr>
        <w:t>筑物</w:t>
      </w:r>
      <w:r>
        <w:rPr>
          <w:rFonts w:hint="eastAsia" w:ascii="宋体" w:hAnsi="宋体" w:cs="仿宋_GB2312"/>
          <w:color w:val="000000" w:themeColor="text1"/>
          <w:shd w:val="clear" w:color="auto" w:fill="FFFFFF"/>
          <w14:textFill>
            <w14:solidFill>
              <w14:schemeClr w14:val="tx1"/>
            </w14:solidFill>
          </w14:textFill>
        </w:rPr>
        <w:t>、停车位、电动（汽）车充电设施、体育设施、快递服务设施以及其他配套建筑与设施设备的规划配置和规划核实，</w:t>
      </w:r>
      <w:r>
        <w:rPr>
          <w:rFonts w:hint="eastAsia" w:ascii="宋体" w:hAnsi="宋体" w:cs="仿宋_GB2312"/>
          <w:color w:val="000000" w:themeColor="text1"/>
          <w14:textFill>
            <w14:solidFill>
              <w14:schemeClr w14:val="tx1"/>
            </w14:solidFill>
          </w14:textFill>
        </w:rPr>
        <w:t>负责对建设项目是否按照规划许可要求建设实施监督管理；</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（四）生态环境部门负责对商业经营活动中使用固定设施、设备产生的社会</w:t>
      </w:r>
      <w:r>
        <w:rPr>
          <w:rFonts w:ascii="宋体" w:hAnsi="宋体" w:cs="仿宋_GB2312"/>
          <w:color w:val="000000" w:themeColor="text1"/>
          <w14:textFill>
            <w14:solidFill>
              <w14:schemeClr w14:val="tx1"/>
            </w14:solidFill>
          </w14:textFill>
        </w:rPr>
        <w:t>生活</w:t>
      </w:r>
      <w:r>
        <w:rPr>
          <w:rFonts w:hint="eastAsia" w:ascii="宋体" w:hAnsi="宋体" w:cs="仿宋_GB2312"/>
          <w:color w:val="000000" w:themeColor="text1"/>
          <w14:textFill>
            <w14:solidFill>
              <w14:schemeClr w14:val="tx1"/>
            </w14:solidFill>
          </w14:textFill>
        </w:rPr>
        <w:t>噪声污染实施监督管理；</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（五）综合行政执法部门负责</w:t>
      </w:r>
      <w:r>
        <w:rPr>
          <w:rFonts w:hint="eastAsia" w:ascii="宋体" w:hAnsi="宋体" w:eastAsia="仿宋_GB2312" w:cs="仿宋_GB2312"/>
          <w:color w:val="000000" w:themeColor="text1"/>
          <w:shd w:val="clear" w:color="auto" w:fill="FFFFFF"/>
          <w14:textFill>
            <w14:solidFill>
              <w14:schemeClr w14:val="tx1"/>
            </w14:solidFill>
          </w14:textFill>
        </w:rPr>
        <w:t>依法查处</w:t>
      </w:r>
      <w:r>
        <w:rPr>
          <w:rFonts w:hint="eastAsia" w:ascii="宋体" w:hAnsi="宋体" w:eastAsia="仿宋_GB2312" w:cs="仿宋_GB2312"/>
          <w:color w:val="000000" w:themeColor="text1"/>
          <w14:textFill>
            <w14:solidFill>
              <w14:schemeClr w14:val="tx1"/>
            </w14:solidFill>
          </w14:textFill>
        </w:rPr>
        <w:t>违法搭建建（构）筑物</w:t>
      </w:r>
      <w:r>
        <w:rPr>
          <w:rFonts w:hint="eastAsia" w:ascii="宋体" w:hAnsi="宋体" w:eastAsia="仿宋_GB2312" w:cs="仿宋_GB2312"/>
          <w:color w:val="000000" w:themeColor="text1"/>
          <w:shd w:val="clear" w:color="auto" w:fill="FFFFFF"/>
          <w14:textFill>
            <w14:solidFill>
              <w14:schemeClr w14:val="tx1"/>
            </w14:solidFill>
          </w14:textFill>
        </w:rPr>
        <w:t>、违法设置户外广告、占用和损坏绿地、擅自伐移树木、不按规定实施垃圾分类管理等违法</w:t>
      </w:r>
      <w:r>
        <w:rPr>
          <w:rFonts w:ascii="宋体" w:hAnsi="宋体" w:eastAsia="仿宋_GB2312" w:cs="仿宋_GB2312"/>
          <w:color w:val="000000" w:themeColor="text1"/>
          <w:shd w:val="clear" w:color="auto" w:fill="FFFFFF"/>
          <w14:textFill>
            <w14:solidFill>
              <w14:schemeClr w14:val="tx1"/>
            </w14:solidFill>
          </w14:textFill>
        </w:rPr>
        <w:t>行为</w:t>
      </w:r>
      <w:r>
        <w:rPr>
          <w:rFonts w:hint="eastAsia" w:ascii="宋体" w:hAnsi="宋体" w:eastAsia="仿宋_GB2312" w:cs="仿宋_GB2312"/>
          <w:color w:val="000000" w:themeColor="text1"/>
          <w:shd w:val="clear" w:color="auto" w:fill="FFFFFF"/>
          <w14:textFill>
            <w14:solidFill>
              <w14:schemeClr w14:val="tx1"/>
            </w14:solidFill>
          </w14:textFill>
        </w:rPr>
        <w:t>，对餐饮服务业油烟污染、建筑施工噪声污染的行为</w:t>
      </w:r>
      <w:r>
        <w:rPr>
          <w:rFonts w:hint="eastAsia" w:ascii="宋体" w:hAnsi="宋体" w:eastAsia="仿宋_GB2312" w:cs="仿宋_GB2312"/>
          <w:color w:val="000000" w:themeColor="text1"/>
          <w14:textFill>
            <w14:solidFill>
              <w14:schemeClr w14:val="tx1"/>
            </w14:solidFill>
          </w14:textFill>
        </w:rPr>
        <w:t>实施行政处罚；</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（六）城乡水务部门负责对供水、排水、污水处理等设施设备及运行维护实施监督管理，</w:t>
      </w:r>
      <w:r>
        <w:rPr>
          <w:rFonts w:hint="eastAsia" w:ascii="宋体" w:hAnsi="宋体" w:cs="仿宋_GB2312"/>
          <w:color w:val="000000" w:themeColor="text1"/>
          <w:shd w:val="clear" w:color="auto" w:fill="FFFFFF"/>
          <w14:textFill>
            <w14:solidFill>
              <w14:schemeClr w14:val="tx1"/>
            </w14:solidFill>
          </w14:textFill>
        </w:rPr>
        <w:t>协调做好未移交的既有供水设施设备的交接工作</w:t>
      </w:r>
      <w:r>
        <w:rPr>
          <w:rFonts w:hint="eastAsia" w:ascii="宋体" w:hAnsi="宋体" w:cs="仿宋_GB2312"/>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（七）园林和林业绿化部门负责对绿地占用、树木砍伐、移植等实施监督管理；</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（八）市场监管部门负责对物业服务价格公示、收费情况、</w:t>
      </w:r>
      <w:r>
        <w:rPr>
          <w:rFonts w:hint="eastAsia" w:ascii="宋体" w:hAnsi="宋体" w:cs="仿宋_GB2312"/>
          <w:color w:val="000000" w:themeColor="text1"/>
          <w:spacing w:val="-4"/>
          <w14:textFill>
            <w14:solidFill>
              <w14:schemeClr w14:val="tx1"/>
            </w14:solidFill>
          </w14:textFill>
        </w:rPr>
        <w:t>电梯等特种设备安全运行实施监督检查，</w:t>
      </w:r>
      <w:r>
        <w:rPr>
          <w:rFonts w:hint="eastAsia" w:ascii="宋体" w:hAnsi="宋体" w:cs="仿宋_GB2312"/>
          <w:color w:val="000000" w:themeColor="text1"/>
          <w:spacing w:val="-4"/>
          <w:shd w:val="clear" w:color="auto" w:fill="FFFFFF"/>
          <w14:textFill>
            <w14:solidFill>
              <w14:schemeClr w14:val="tx1"/>
            </w14:solidFill>
          </w14:textFill>
        </w:rPr>
        <w:t>依法查处物业管理区域内无照经营、物业服务人乱收费等</w:t>
      </w:r>
      <w:r>
        <w:rPr>
          <w:rFonts w:ascii="宋体" w:hAnsi="宋体" w:cs="仿宋_GB2312"/>
          <w:color w:val="000000" w:themeColor="text1"/>
          <w:spacing w:val="-4"/>
          <w:shd w:val="clear" w:color="auto" w:fill="FFFFFF"/>
          <w14:textFill>
            <w14:solidFill>
              <w14:schemeClr w14:val="tx1"/>
            </w14:solidFill>
          </w14:textFill>
        </w:rPr>
        <w:t>违</w:t>
      </w:r>
      <w:r>
        <w:rPr>
          <w:rFonts w:hint="eastAsia" w:ascii="宋体" w:hAnsi="宋体" w:cs="仿宋_GB2312"/>
          <w:color w:val="000000" w:themeColor="text1"/>
          <w:spacing w:val="-4"/>
          <w:shd w:val="clear" w:color="auto" w:fill="FFFFFF"/>
          <w14:textFill>
            <w14:solidFill>
              <w14:schemeClr w14:val="tx1"/>
            </w14:solidFill>
          </w14:textFill>
        </w:rPr>
        <w:t>反</w:t>
      </w:r>
      <w:r>
        <w:rPr>
          <w:rFonts w:ascii="宋体" w:hAnsi="宋体" w:cs="仿宋_GB2312"/>
          <w:color w:val="000000" w:themeColor="text1"/>
          <w:spacing w:val="-4"/>
          <w:shd w:val="clear" w:color="auto" w:fill="FFFFFF"/>
          <w14:textFill>
            <w14:solidFill>
              <w14:schemeClr w14:val="tx1"/>
            </w14:solidFill>
          </w14:textFill>
        </w:rPr>
        <w:t>市场监管</w:t>
      </w:r>
      <w:r>
        <w:rPr>
          <w:rFonts w:hint="eastAsia" w:ascii="宋体" w:hAnsi="宋体" w:cs="仿宋_GB2312"/>
          <w:color w:val="000000" w:themeColor="text1"/>
          <w:spacing w:val="-4"/>
          <w:shd w:val="clear" w:color="auto" w:fill="FFFFFF"/>
          <w14:textFill>
            <w14:solidFill>
              <w14:schemeClr w14:val="tx1"/>
            </w14:solidFill>
          </w14:textFill>
        </w:rPr>
        <w:t>法律</w:t>
      </w:r>
      <w:r>
        <w:rPr>
          <w:rFonts w:ascii="宋体" w:hAnsi="宋体" w:cs="仿宋_GB2312"/>
          <w:color w:val="000000" w:themeColor="text1"/>
          <w:spacing w:val="-4"/>
          <w:shd w:val="clear" w:color="auto" w:fill="FFFFFF"/>
          <w14:textFill>
            <w14:solidFill>
              <w14:schemeClr w14:val="tx1"/>
            </w14:solidFill>
          </w14:textFill>
        </w:rPr>
        <w:t>法规</w:t>
      </w:r>
      <w:r>
        <w:rPr>
          <w:rFonts w:hint="eastAsia" w:ascii="宋体" w:hAnsi="宋体" w:cs="仿宋_GB2312"/>
          <w:color w:val="000000" w:themeColor="text1"/>
          <w:spacing w:val="-4"/>
          <w:shd w:val="clear" w:color="auto" w:fill="FFFFFF"/>
          <w14:textFill>
            <w14:solidFill>
              <w14:schemeClr w14:val="tx1"/>
            </w14:solidFill>
          </w14:textFill>
        </w:rPr>
        <w:t>的行为；</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（九）人防部门负责对人防工程维护管理的监督检查，对侵占、破坏人防工程的行为实施监督管理；</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（十）应急管理部门负责消防工作的监督管理，消防救援机构负责消防工作监督管理的实施。</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市、区县住房和城乡建设主管部门应当在物业管理区域内公示本部门和前款规定部门的相关物业管理职责。</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第八十四条</w:t>
      </w:r>
      <w:r>
        <w:rPr>
          <w:rFonts w:hint="eastAsia" w:ascii="宋体" w:hAnsi="宋体"/>
          <w:color w:val="000000" w:themeColor="text1"/>
          <w14:textFill>
            <w14:solidFill>
              <w14:schemeClr w14:val="tx1"/>
            </w14:solidFill>
          </w14:textFill>
        </w:rPr>
        <w:t>　市住房和城乡建设主管部门应当依据</w:t>
      </w:r>
      <w:r>
        <w:rPr>
          <w:rFonts w:ascii="宋体" w:hAnsi="宋体"/>
          <w:color w:val="000000" w:themeColor="text1"/>
          <w14:textFill>
            <w14:solidFill>
              <w14:schemeClr w14:val="tx1"/>
            </w14:solidFill>
          </w14:textFill>
        </w:rPr>
        <w:t>省</w:t>
      </w:r>
      <w:r>
        <w:rPr>
          <w:rFonts w:hint="eastAsia" w:ascii="宋体" w:hAnsi="宋体"/>
          <w:color w:val="000000" w:themeColor="text1"/>
          <w14:textFill>
            <w14:solidFill>
              <w14:schemeClr w14:val="tx1"/>
            </w14:solidFill>
          </w14:textFill>
        </w:rPr>
        <w:t>有关</w:t>
      </w:r>
      <w:r>
        <w:rPr>
          <w:rFonts w:ascii="宋体" w:hAnsi="宋体"/>
          <w:color w:val="000000" w:themeColor="text1"/>
          <w14:textFill>
            <w14:solidFill>
              <w14:schemeClr w14:val="tx1"/>
            </w14:solidFill>
          </w14:textFill>
        </w:rPr>
        <w:t>规定</w:t>
      </w:r>
      <w:r>
        <w:rPr>
          <w:rFonts w:hint="eastAsia" w:ascii="宋体" w:hAnsi="宋体"/>
          <w:color w:val="000000" w:themeColor="text1"/>
          <w14:textFill>
            <w14:solidFill>
              <w14:schemeClr w14:val="tx1"/>
            </w14:solidFill>
          </w14:textFill>
        </w:rPr>
        <w:t>建立建设单位信用等级评价体系</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物业服务人信用等级评价体系，将下列行为纳入评价</w:t>
      </w:r>
      <w:r>
        <w:rPr>
          <w:rFonts w:ascii="宋体" w:hAnsi="宋体"/>
          <w:color w:val="000000" w:themeColor="text1"/>
          <w14:textFill>
            <w14:solidFill>
              <w14:schemeClr w14:val="tx1"/>
            </w14:solidFill>
          </w14:textFill>
        </w:rPr>
        <w:t>范围：</w:t>
      </w:r>
    </w:p>
    <w:p>
      <w:pPr>
        <w:pStyle w:val="4"/>
        <w:overflowPunct w:val="0"/>
        <w:adjustRightInd w:val="0"/>
        <w:snapToGrid w:val="0"/>
        <w:spacing w:line="580" w:lineRule="exact"/>
        <w:ind w:left="0" w:leftChars="0" w:firstLine="640" w:firstLineChars="200"/>
        <w:rPr>
          <w:rFonts w:ascii="宋体" w:hAnsi="宋体" w:eastAsia="仿宋_GB2312" w:cs="仿宋_GB2312"/>
          <w:bCs/>
          <w:color w:val="000000" w:themeColor="text1"/>
          <w:spacing w:val="-6"/>
          <w:sz w:val="32"/>
          <w:szCs w:val="32"/>
          <w14:textFill>
            <w14:solidFill>
              <w14:schemeClr w14:val="tx1"/>
            </w14:solidFill>
          </w14:textFill>
        </w:rPr>
      </w:pPr>
      <w:r>
        <w:rPr>
          <w:rFonts w:hint="eastAsia" w:ascii="宋体" w:hAnsi="宋体" w:eastAsia="仿宋_GB2312" w:cs="仿宋_GB2312"/>
          <w:bCs/>
          <w:color w:val="000000" w:themeColor="text1"/>
          <w:sz w:val="32"/>
          <w:szCs w:val="32"/>
          <w14:textFill>
            <w14:solidFill>
              <w14:schemeClr w14:val="tx1"/>
            </w14:solidFill>
          </w14:textFill>
        </w:rPr>
        <w:t>（一）</w:t>
      </w:r>
      <w:r>
        <w:rPr>
          <w:rFonts w:hint="eastAsia" w:ascii="宋体" w:hAnsi="宋体" w:eastAsia="仿宋_GB2312" w:cs="仿宋_GB2312"/>
          <w:bCs/>
          <w:color w:val="000000" w:themeColor="text1"/>
          <w:spacing w:val="-6"/>
          <w:sz w:val="32"/>
          <w:szCs w:val="32"/>
          <w14:textFill>
            <w14:solidFill>
              <w14:schemeClr w14:val="tx1"/>
            </w14:solidFill>
          </w14:textFill>
        </w:rPr>
        <w:t>违反本条例第二十五条规定，</w:t>
      </w:r>
      <w:r>
        <w:rPr>
          <w:rFonts w:ascii="宋体" w:hAnsi="宋体" w:eastAsia="仿宋_GB2312" w:cs="仿宋_GB2312"/>
          <w:bCs/>
          <w:color w:val="000000" w:themeColor="text1"/>
          <w:spacing w:val="-6"/>
          <w:sz w:val="32"/>
          <w:szCs w:val="32"/>
          <w14:textFill>
            <w14:solidFill>
              <w14:schemeClr w14:val="tx1"/>
            </w14:solidFill>
          </w14:textFill>
        </w:rPr>
        <w:t>未</w:t>
      </w:r>
      <w:r>
        <w:rPr>
          <w:rFonts w:hint="eastAsia" w:ascii="宋体" w:hAnsi="宋体" w:eastAsia="仿宋_GB2312" w:cs="仿宋_GB2312"/>
          <w:bCs/>
          <w:color w:val="000000" w:themeColor="text1"/>
          <w:spacing w:val="-6"/>
          <w:sz w:val="32"/>
          <w:szCs w:val="32"/>
          <w14:textFill>
            <w14:solidFill>
              <w14:schemeClr w14:val="tx1"/>
            </w14:solidFill>
          </w14:textFill>
        </w:rPr>
        <w:t>履行书面报告义务的；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（二）违反本条例第四十八条、第五十二条规定，</w:t>
      </w:r>
      <w:r>
        <w:rPr>
          <w:rFonts w:ascii="宋体" w:hAnsi="宋体" w:cs="仿宋_GB2312"/>
          <w:color w:val="000000" w:themeColor="text1"/>
          <w14:textFill>
            <w14:solidFill>
              <w14:schemeClr w14:val="tx1"/>
            </w14:solidFill>
          </w14:textFill>
        </w:rPr>
        <w:t>未</w:t>
      </w:r>
      <w:r>
        <w:rPr>
          <w:rFonts w:hint="eastAsia" w:ascii="宋体" w:hAnsi="宋体" w:cs="仿宋_GB2312"/>
          <w:color w:val="000000" w:themeColor="text1"/>
          <w14:textFill>
            <w14:solidFill>
              <w14:schemeClr w14:val="tx1"/>
            </w14:solidFill>
          </w14:textFill>
        </w:rPr>
        <w:t>办理前期物业服务备案、物业服务合同备案的，</w:t>
      </w:r>
    </w:p>
    <w:p>
      <w:pPr>
        <w:pStyle w:val="4"/>
        <w:overflowPunct w:val="0"/>
        <w:adjustRightInd w:val="0"/>
        <w:snapToGrid w:val="0"/>
        <w:spacing w:line="580" w:lineRule="exact"/>
        <w:ind w:left="0" w:leftChars="0" w:firstLine="640" w:firstLineChars="200"/>
        <w:rPr>
          <w:rFonts w:ascii="宋体" w:hAnsi="宋体" w:eastAsia="仿宋_GB2312" w:cs="仿宋_GB2312"/>
          <w:color w:val="000000" w:themeColor="text1"/>
          <w:sz w:val="32"/>
          <w:szCs w:val="32"/>
          <w14:textFill>
            <w14:solidFill>
              <w14:schemeClr w14:val="tx1"/>
            </w14:solidFill>
          </w14:textFill>
        </w:rPr>
      </w:pPr>
      <w:r>
        <w:rPr>
          <w:rFonts w:hint="eastAsia" w:ascii="宋体" w:hAnsi="宋体" w:eastAsia="仿宋_GB2312" w:cs="仿宋_GB2312"/>
          <w:color w:val="000000" w:themeColor="text1"/>
          <w:sz w:val="32"/>
          <w:szCs w:val="32"/>
          <w14:textFill>
            <w14:solidFill>
              <w14:schemeClr w14:val="tx1"/>
            </w14:solidFill>
          </w14:textFill>
        </w:rPr>
        <w:t>（三）违反本条例</w:t>
      </w:r>
      <w:r>
        <w:rPr>
          <w:rFonts w:hint="eastAsia" w:ascii="宋体" w:hAnsi="宋体" w:eastAsia="仿宋_GB2312" w:cs="仿宋_GB2312"/>
          <w:bCs/>
          <w:color w:val="000000" w:themeColor="text1"/>
          <w:sz w:val="32"/>
          <w:szCs w:val="32"/>
          <w14:textFill>
            <w14:solidFill>
              <w14:schemeClr w14:val="tx1"/>
            </w14:solidFill>
          </w14:textFill>
        </w:rPr>
        <w:t>第四十九条规定，</w:t>
      </w:r>
      <w:r>
        <w:rPr>
          <w:rFonts w:ascii="宋体" w:hAnsi="宋体" w:eastAsia="仿宋_GB2312" w:cs="仿宋_GB2312"/>
          <w:bCs/>
          <w:color w:val="000000" w:themeColor="text1"/>
          <w:sz w:val="32"/>
          <w:szCs w:val="32"/>
          <w14:textFill>
            <w14:solidFill>
              <w14:schemeClr w14:val="tx1"/>
            </w14:solidFill>
          </w14:textFill>
        </w:rPr>
        <w:t>未</w:t>
      </w:r>
      <w:r>
        <w:rPr>
          <w:rFonts w:hint="eastAsia" w:ascii="宋体" w:hAnsi="宋体" w:eastAsia="仿宋_GB2312" w:cs="仿宋_GB2312"/>
          <w:color w:val="000000" w:themeColor="text1"/>
          <w:sz w:val="32"/>
          <w:szCs w:val="32"/>
          <w14:textFill>
            <w14:solidFill>
              <w14:schemeClr w14:val="tx1"/>
            </w14:solidFill>
          </w14:textFill>
        </w:rPr>
        <w:t>履行物业承接查验义务的；</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（四）违反本条例第五十四条、第五十六条规定</w:t>
      </w:r>
      <w:r>
        <w:rPr>
          <w:rFonts w:ascii="宋体" w:hAnsi="宋体" w:cs="仿宋_GB2312"/>
          <w:color w:val="000000" w:themeColor="text1"/>
          <w14:textFill>
            <w14:solidFill>
              <w14:schemeClr w14:val="tx1"/>
            </w14:solidFill>
          </w14:textFill>
        </w:rPr>
        <w:t>，未</w:t>
      </w:r>
      <w:r>
        <w:rPr>
          <w:rFonts w:hint="eastAsia" w:ascii="宋体" w:hAnsi="宋体" w:cs="仿宋_GB2312"/>
          <w:color w:val="000000" w:themeColor="text1"/>
          <w14:textFill>
            <w14:solidFill>
              <w14:schemeClr w14:val="tx1"/>
            </w14:solidFill>
          </w14:textFill>
        </w:rPr>
        <w:t>履行相关义务的；</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（五）违反</w:t>
      </w:r>
      <w:r>
        <w:rPr>
          <w:rFonts w:hint="eastAsia" w:ascii="宋体" w:hAnsi="宋体" w:cs="仿宋_GB2312"/>
          <w:bCs/>
          <w:color w:val="000000" w:themeColor="text1"/>
          <w14:textFill>
            <w14:solidFill>
              <w14:schemeClr w14:val="tx1"/>
            </w14:solidFill>
          </w14:textFill>
        </w:rPr>
        <w:t>本条例第五十八条规定，</w:t>
      </w:r>
      <w:r>
        <w:rPr>
          <w:rFonts w:ascii="宋体" w:hAnsi="宋体" w:cs="仿宋_GB2312"/>
          <w:bCs/>
          <w:color w:val="000000" w:themeColor="text1"/>
          <w14:textFill>
            <w14:solidFill>
              <w14:schemeClr w14:val="tx1"/>
            </w14:solidFill>
          </w14:textFill>
        </w:rPr>
        <w:t>未</w:t>
      </w:r>
      <w:r>
        <w:rPr>
          <w:rFonts w:hint="eastAsia" w:ascii="宋体" w:hAnsi="宋体" w:cs="仿宋_GB2312"/>
          <w:bCs/>
          <w:color w:val="000000" w:themeColor="text1"/>
          <w14:textFill>
            <w14:solidFill>
              <w14:schemeClr w14:val="tx1"/>
            </w14:solidFill>
          </w14:textFill>
        </w:rPr>
        <w:t>建立和保存相关档案和资料的；</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（六）</w:t>
      </w:r>
      <w:r>
        <w:rPr>
          <w:rFonts w:hint="eastAsia" w:ascii="宋体" w:hAnsi="宋体" w:cs="仿宋_GB2312"/>
          <w:bCs/>
          <w:color w:val="000000" w:themeColor="text1"/>
          <w:spacing w:val="-6"/>
          <w14:textFill>
            <w14:solidFill>
              <w14:schemeClr w14:val="tx1"/>
            </w14:solidFill>
          </w14:textFill>
        </w:rPr>
        <w:t>违反本条例第五十九条规定，</w:t>
      </w:r>
      <w:r>
        <w:rPr>
          <w:rFonts w:ascii="宋体" w:hAnsi="宋体" w:cs="仿宋_GB2312"/>
          <w:bCs/>
          <w:color w:val="000000" w:themeColor="text1"/>
          <w:spacing w:val="-6"/>
          <w14:textFill>
            <w14:solidFill>
              <w14:schemeClr w14:val="tx1"/>
            </w14:solidFill>
          </w14:textFill>
        </w:rPr>
        <w:t>未</w:t>
      </w:r>
      <w:r>
        <w:rPr>
          <w:rFonts w:hint="eastAsia" w:ascii="宋体" w:hAnsi="宋体" w:cs="仿宋_GB2312"/>
          <w:bCs/>
          <w:color w:val="000000" w:themeColor="text1"/>
          <w:spacing w:val="-6"/>
          <w14:textFill>
            <w14:solidFill>
              <w14:schemeClr w14:val="tx1"/>
            </w14:solidFill>
          </w14:textFill>
        </w:rPr>
        <w:t>落实安全管理制度的</w:t>
      </w:r>
      <w:r>
        <w:rPr>
          <w:rFonts w:hint="eastAsia" w:ascii="宋体" w:hAnsi="宋体" w:cs="仿宋_GB2312"/>
          <w:bCs/>
          <w:color w:val="000000" w:themeColor="text1"/>
          <w14:textFill>
            <w14:solidFill>
              <w14:schemeClr w14:val="tx1"/>
            </w14:solidFill>
          </w14:textFill>
        </w:rPr>
        <w:t>；</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（七）违反本条例第六十条规定，</w:t>
      </w:r>
      <w:r>
        <w:rPr>
          <w:rFonts w:ascii="宋体" w:hAnsi="宋体" w:cs="仿宋_GB2312"/>
          <w:bCs/>
          <w:color w:val="000000" w:themeColor="text1"/>
          <w14:textFill>
            <w14:solidFill>
              <w14:schemeClr w14:val="tx1"/>
            </w14:solidFill>
          </w14:textFill>
        </w:rPr>
        <w:t>未</w:t>
      </w:r>
      <w:r>
        <w:rPr>
          <w:rFonts w:hint="eastAsia" w:ascii="宋体" w:hAnsi="宋体" w:cs="仿宋_GB2312"/>
          <w:bCs/>
          <w:color w:val="000000" w:themeColor="text1"/>
          <w14:textFill>
            <w14:solidFill>
              <w14:schemeClr w14:val="tx1"/>
            </w14:solidFill>
          </w14:textFill>
        </w:rPr>
        <w:t>采取应急措施的；</w:t>
      </w:r>
    </w:p>
    <w:p>
      <w:pPr>
        <w:overflowPunct w:val="0"/>
        <w:adjustRightInd w:val="0"/>
        <w:snapToGrid w:val="0"/>
        <w:spacing w:line="580" w:lineRule="exact"/>
        <w:ind w:firstLine="640" w:firstLineChars="200"/>
        <w:rPr>
          <w:rFonts w:ascii="宋体" w:hAnsi="宋体" w:cs="仿宋_GB2312"/>
          <w:color w:val="000000" w:themeColor="text1"/>
          <w:spacing w:val="4"/>
          <w14:textFill>
            <w14:solidFill>
              <w14:schemeClr w14:val="tx1"/>
            </w14:solidFill>
          </w14:textFill>
        </w:rPr>
      </w:pPr>
      <w:r>
        <w:rPr>
          <w:rFonts w:hint="eastAsia" w:ascii="宋体" w:hAnsi="宋体" w:cs="仿宋_GB2312"/>
          <w:color w:val="000000" w:themeColor="text1"/>
          <w14:textFill>
            <w14:solidFill>
              <w14:schemeClr w14:val="tx1"/>
            </w14:solidFill>
          </w14:textFill>
        </w:rPr>
        <w:t>（八）</w:t>
      </w:r>
      <w:r>
        <w:rPr>
          <w:rFonts w:hint="eastAsia" w:ascii="宋体" w:hAnsi="宋体" w:cs="仿宋_GB2312"/>
          <w:color w:val="000000" w:themeColor="text1"/>
          <w:spacing w:val="4"/>
          <w14:textFill>
            <w14:solidFill>
              <w14:schemeClr w14:val="tx1"/>
            </w14:solidFill>
          </w14:textFill>
        </w:rPr>
        <w:t>违反法律法规和本条例规定受到相关行政主管部门处罚的；</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（九）法律法规规定</w:t>
      </w:r>
      <w:r>
        <w:rPr>
          <w:rFonts w:ascii="宋体" w:hAnsi="宋体" w:cs="仿宋_GB2312"/>
          <w:color w:val="000000" w:themeColor="text1"/>
          <w14:textFill>
            <w14:solidFill>
              <w14:schemeClr w14:val="tx1"/>
            </w14:solidFill>
          </w14:textFill>
        </w:rPr>
        <w:t>的</w:t>
      </w:r>
      <w:r>
        <w:rPr>
          <w:rFonts w:hint="eastAsia" w:ascii="宋体" w:hAnsi="宋体" w:cs="仿宋_GB2312"/>
          <w:color w:val="000000" w:themeColor="text1"/>
          <w14:textFill>
            <w14:solidFill>
              <w14:schemeClr w14:val="tx1"/>
            </w14:solidFill>
          </w14:textFill>
        </w:rPr>
        <w:t>侵害业主合法权益的其他行为。</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信用等级评价结果由市住房和城乡建设主管部门每季度通过物业</w:t>
      </w:r>
      <w:r>
        <w:rPr>
          <w:rFonts w:ascii="宋体" w:hAnsi="宋体" w:cs="仿宋_GB2312"/>
          <w:color w:val="000000" w:themeColor="text1"/>
          <w14:textFill>
            <w14:solidFill>
              <w14:schemeClr w14:val="tx1"/>
            </w14:solidFill>
          </w14:textFill>
        </w:rPr>
        <w:t>管理服务信息系统</w:t>
      </w:r>
      <w:r>
        <w:rPr>
          <w:rFonts w:hint="eastAsia" w:ascii="宋体" w:hAnsi="宋体" w:cs="仿宋_GB2312"/>
          <w:color w:val="000000" w:themeColor="text1"/>
          <w14:textFill>
            <w14:solidFill>
              <w14:schemeClr w14:val="tx1"/>
            </w14:solidFill>
          </w14:textFill>
        </w:rPr>
        <w:t>、门户</w:t>
      </w:r>
      <w:r>
        <w:rPr>
          <w:rFonts w:ascii="宋体" w:hAnsi="宋体" w:cs="仿宋_GB2312"/>
          <w:color w:val="000000" w:themeColor="text1"/>
          <w14:textFill>
            <w14:solidFill>
              <w14:schemeClr w14:val="tx1"/>
            </w14:solidFill>
          </w14:textFill>
        </w:rPr>
        <w:t>网站</w:t>
      </w:r>
      <w:r>
        <w:rPr>
          <w:rFonts w:hint="eastAsia" w:ascii="宋体" w:hAnsi="宋体" w:cs="仿宋_GB2312"/>
          <w:color w:val="000000" w:themeColor="text1"/>
          <w14:textFill>
            <w14:solidFill>
              <w14:schemeClr w14:val="tx1"/>
            </w14:solidFill>
          </w14:textFill>
        </w:rPr>
        <w:t>等</w:t>
      </w:r>
      <w:r>
        <w:rPr>
          <w:rFonts w:ascii="宋体" w:hAnsi="宋体" w:cs="仿宋_GB2312"/>
          <w:color w:val="000000" w:themeColor="text1"/>
          <w14:textFill>
            <w14:solidFill>
              <w14:schemeClr w14:val="tx1"/>
            </w14:solidFill>
          </w14:textFill>
        </w:rPr>
        <w:t>方式</w:t>
      </w:r>
      <w:r>
        <w:rPr>
          <w:rFonts w:hint="eastAsia" w:ascii="宋体" w:hAnsi="宋体" w:cs="仿宋_GB2312"/>
          <w:color w:val="000000" w:themeColor="text1"/>
          <w14:textFill>
            <w14:solidFill>
              <w14:schemeClr w14:val="tx1"/>
            </w14:solidFill>
          </w14:textFill>
        </w:rPr>
        <w:t>向社会公布，公布时间</w:t>
      </w:r>
      <w:r>
        <w:rPr>
          <w:rFonts w:ascii="宋体" w:hAnsi="宋体" w:cs="仿宋_GB2312"/>
          <w:color w:val="000000" w:themeColor="text1"/>
          <w14:textFill>
            <w14:solidFill>
              <w14:schemeClr w14:val="tx1"/>
            </w14:solidFill>
          </w14:textFill>
        </w:rPr>
        <w:t>不得少于一年</w:t>
      </w:r>
      <w:r>
        <w:rPr>
          <w:rFonts w:hint="eastAsia" w:ascii="宋体" w:hAnsi="宋体" w:cs="仿宋_GB2312"/>
          <w:color w:val="000000" w:themeColor="text1"/>
          <w14:textFill>
            <w14:solidFill>
              <w14:schemeClr w14:val="tx1"/>
            </w14:solidFill>
          </w14:textFill>
        </w:rPr>
        <w:t>，并由区县</w:t>
      </w:r>
      <w:r>
        <w:rPr>
          <w:rFonts w:ascii="宋体" w:hAnsi="宋体" w:cs="仿宋_GB2312"/>
          <w:color w:val="000000" w:themeColor="text1"/>
          <w14:textFill>
            <w14:solidFill>
              <w14:schemeClr w14:val="tx1"/>
            </w14:solidFill>
          </w14:textFill>
        </w:rPr>
        <w:t>住房和城乡建设主管部门在</w:t>
      </w:r>
      <w:r>
        <w:rPr>
          <w:rFonts w:hint="eastAsia" w:ascii="宋体" w:hAnsi="宋体" w:cs="仿宋_GB2312"/>
          <w:color w:val="000000" w:themeColor="text1"/>
          <w14:textFill>
            <w14:solidFill>
              <w14:schemeClr w14:val="tx1"/>
            </w14:solidFill>
          </w14:textFill>
        </w:rPr>
        <w:t>相关</w:t>
      </w:r>
      <w:r>
        <w:rPr>
          <w:rFonts w:ascii="宋体" w:hAnsi="宋体" w:cs="仿宋_GB2312"/>
          <w:color w:val="000000" w:themeColor="text1"/>
          <w14:textFill>
            <w14:solidFill>
              <w14:schemeClr w14:val="tx1"/>
            </w14:solidFill>
          </w14:textFill>
        </w:rPr>
        <w:t>物业管理区域显著位置</w:t>
      </w:r>
      <w:r>
        <w:rPr>
          <w:rFonts w:hint="eastAsia" w:ascii="宋体" w:hAnsi="宋体" w:cs="仿宋_GB2312"/>
          <w:color w:val="000000" w:themeColor="text1"/>
          <w14:textFill>
            <w14:solidFill>
              <w14:schemeClr w14:val="tx1"/>
            </w14:solidFill>
          </w14:textFill>
        </w:rPr>
        <w:t>向</w:t>
      </w:r>
      <w:r>
        <w:rPr>
          <w:rFonts w:ascii="宋体" w:hAnsi="宋体" w:cs="仿宋_GB2312"/>
          <w:color w:val="000000" w:themeColor="text1"/>
          <w14:textFill>
            <w14:solidFill>
              <w14:schemeClr w14:val="tx1"/>
            </w14:solidFill>
          </w14:textFill>
        </w:rPr>
        <w:t>全体业主公告</w:t>
      </w:r>
      <w:r>
        <w:rPr>
          <w:rFonts w:hint="eastAsia" w:ascii="宋体" w:hAnsi="宋体" w:cs="仿宋_GB2312"/>
          <w:color w:val="000000" w:themeColor="text1"/>
          <w14:textFill>
            <w14:solidFill>
              <w14:schemeClr w14:val="tx1"/>
            </w14:solidFill>
          </w14:textFill>
        </w:rPr>
        <w:t>，</w:t>
      </w:r>
      <w:r>
        <w:rPr>
          <w:rFonts w:ascii="宋体" w:hAnsi="宋体" w:cs="仿宋_GB2312"/>
          <w:color w:val="000000" w:themeColor="text1"/>
          <w14:textFill>
            <w14:solidFill>
              <w14:schemeClr w14:val="tx1"/>
            </w14:solidFill>
          </w14:textFill>
        </w:rPr>
        <w:t>公告时间不得少于三个月。</w:t>
      </w:r>
      <w:r>
        <w:rPr>
          <w:rFonts w:hint="eastAsia" w:ascii="宋体" w:hAnsi="宋体" w:cs="仿宋_GB2312"/>
          <w:color w:val="000000" w:themeColor="text1"/>
          <w14:textFill>
            <w14:solidFill>
              <w14:schemeClr w14:val="tx1"/>
            </w14:solidFill>
          </w14:textFill>
        </w:rPr>
        <w:t>需要选聘物业服务人的，可以将物业服务人的信用等级评价作为参考。</w:t>
      </w:r>
    </w:p>
    <w:p>
      <w:pPr>
        <w:overflowPunct w:val="0"/>
        <w:adjustRightInd w:val="0"/>
        <w:snapToGrid w:val="0"/>
        <w:spacing w:line="580" w:lineRule="exact"/>
        <w:ind w:firstLine="640" w:firstLineChars="200"/>
        <w:rPr>
          <w:rFonts w:ascii="宋体" w:hAnsi="宋体" w:eastAsia="宋体" w:cs="宋体"/>
          <w:bCs/>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第八十五条</w:t>
      </w:r>
      <w:r>
        <w:rPr>
          <w:rFonts w:hint="eastAsia" w:ascii="宋体" w:hAnsi="宋体"/>
          <w:color w:val="000000" w:themeColor="text1"/>
          <w14:textFill>
            <w14:solidFill>
              <w14:schemeClr w14:val="tx1"/>
            </w14:solidFill>
          </w14:textFill>
        </w:rPr>
        <w:t>　</w:t>
      </w:r>
      <w:r>
        <w:rPr>
          <w:rFonts w:hint="eastAsia" w:ascii="宋体" w:hAnsi="宋体" w:cs="宋体"/>
          <w:bCs/>
          <w:color w:val="000000" w:themeColor="text1"/>
          <w14:textFill>
            <w14:solidFill>
              <w14:schemeClr w14:val="tx1"/>
            </w14:solidFill>
          </w14:textFill>
        </w:rPr>
        <w:t>市、区县人民政府和街道办事处、镇人民政府应当将业主委员会、物业服务人纳入</w:t>
      </w:r>
      <w:r>
        <w:rPr>
          <w:rFonts w:hint="eastAsia" w:ascii="宋体" w:hAnsi="宋体"/>
          <w:color w:val="000000" w:themeColor="text1"/>
          <w14:textFill>
            <w14:solidFill>
              <w14:schemeClr w14:val="tx1"/>
            </w14:solidFill>
          </w14:textFill>
        </w:rPr>
        <w:t>疫情</w:t>
      </w:r>
      <w:r>
        <w:rPr>
          <w:rFonts w:ascii="宋体" w:hAnsi="宋体"/>
          <w:color w:val="000000" w:themeColor="text1"/>
          <w14:textFill>
            <w14:solidFill>
              <w14:schemeClr w14:val="tx1"/>
            </w14:solidFill>
          </w14:textFill>
        </w:rPr>
        <w:t>等</w:t>
      </w:r>
      <w:r>
        <w:rPr>
          <w:rFonts w:hint="eastAsia" w:ascii="宋体" w:hAnsi="宋体" w:cs="宋体"/>
          <w:bCs/>
          <w:color w:val="000000" w:themeColor="text1"/>
          <w14:textFill>
            <w14:solidFill>
              <w14:schemeClr w14:val="tx1"/>
            </w14:solidFill>
          </w14:textFill>
        </w:rPr>
        <w:t>相关突发事件应急处置工作体系，建立物资和资金保障机制。</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应对突发公共事件期间，街道办事处、镇人民政府负责落实市、区县人民政府依法采取的各项应急措施，指导物业服务人开展相应级别的应对工作，并给予相应物资和资金支持。</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物业服务人</w:t>
      </w:r>
      <w:r>
        <w:rPr>
          <w:rFonts w:hint="eastAsia" w:ascii="宋体" w:hAnsi="宋体"/>
          <w:color w:val="000000" w:themeColor="text1"/>
          <w:spacing w:val="4"/>
          <w14:textFill>
            <w14:solidFill>
              <w14:schemeClr w14:val="tx1"/>
            </w14:solidFill>
          </w14:textFill>
        </w:rPr>
        <w:t>应当执行政府依法实施的应急处置措施和其他管理措施，积极配合开展相关工作。对拒不配合</w:t>
      </w:r>
      <w:r>
        <w:rPr>
          <w:rFonts w:ascii="宋体" w:hAnsi="宋体"/>
          <w:color w:val="000000" w:themeColor="text1"/>
          <w:spacing w:val="4"/>
          <w14:textFill>
            <w14:solidFill>
              <w14:schemeClr w14:val="tx1"/>
            </w14:solidFill>
          </w14:textFill>
        </w:rPr>
        <w:t>的</w:t>
      </w:r>
      <w:r>
        <w:rPr>
          <w:rFonts w:hint="eastAsia" w:ascii="宋体" w:hAnsi="宋体"/>
          <w:color w:val="000000" w:themeColor="text1"/>
          <w:spacing w:val="4"/>
          <w14:textFill>
            <w14:solidFill>
              <w14:schemeClr w14:val="tx1"/>
            </w14:solidFill>
          </w14:textFill>
        </w:rPr>
        <w:t>，</w:t>
      </w:r>
      <w:r>
        <w:rPr>
          <w:rFonts w:hint="eastAsia" w:ascii="宋体" w:hAnsi="宋体" w:cs="宋体"/>
          <w:bCs/>
          <w:color w:val="000000" w:themeColor="text1"/>
          <w:spacing w:val="4"/>
          <w14:textFill>
            <w14:solidFill>
              <w14:schemeClr w14:val="tx1"/>
            </w14:solidFill>
          </w14:textFill>
        </w:rPr>
        <w:t>依法</w:t>
      </w:r>
      <w:r>
        <w:rPr>
          <w:rFonts w:hint="eastAsia" w:ascii="宋体" w:hAnsi="宋体" w:cs="宋体"/>
          <w:bCs/>
          <w:color w:val="000000" w:themeColor="text1"/>
          <w14:textFill>
            <w14:solidFill>
              <w14:schemeClr w14:val="tx1"/>
            </w14:solidFill>
          </w14:textFill>
        </w:rPr>
        <w:t>予以处置</w:t>
      </w:r>
      <w:r>
        <w:rPr>
          <w:rFonts w:ascii="宋体" w:hAnsi="宋体" w:cs="宋体"/>
          <w:bCs/>
          <w:color w:val="000000" w:themeColor="text1"/>
          <w14:textFill>
            <w14:solidFill>
              <w14:schemeClr w14:val="tx1"/>
            </w14:solidFill>
          </w14:textFill>
        </w:rPr>
        <w:t>。</w:t>
      </w: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第七章　法律责任</w:t>
      </w:r>
    </w:p>
    <w:p>
      <w:pPr>
        <w:overflowPunct w:val="0"/>
        <w:adjustRightInd w:val="0"/>
        <w:snapToGrid w:val="0"/>
        <w:spacing w:line="58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第八十六条</w:t>
      </w:r>
      <w:r>
        <w:rPr>
          <w:rFonts w:hint="eastAsia" w:ascii="宋体" w:hAnsi="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违反本条例规定的行为，法律、法规已作出处罚规定的，按照其规定执行；法律、法规未作出处罚规定的，按照本条例的规定执行。</w:t>
      </w:r>
    </w:p>
    <w:p>
      <w:pPr>
        <w:pStyle w:val="4"/>
        <w:overflowPunct w:val="0"/>
        <w:adjustRightInd w:val="0"/>
        <w:snapToGrid w:val="0"/>
        <w:spacing w:line="580" w:lineRule="exact"/>
        <w:ind w:left="0" w:leftChars="0" w:firstLine="640" w:firstLineChars="200"/>
        <w:rPr>
          <w:rFonts w:ascii="宋体" w:hAnsi="宋体" w:eastAsia="仿宋_GB2312" w:cs="仿宋_GB2312"/>
          <w:color w:val="000000" w:themeColor="text1"/>
          <w:sz w:val="32"/>
          <w:szCs w:val="32"/>
          <w14:textFill>
            <w14:solidFill>
              <w14:schemeClr w14:val="tx1"/>
            </w14:solidFill>
          </w14:textFill>
        </w:rPr>
      </w:pPr>
      <w:r>
        <w:rPr>
          <w:rFonts w:hint="eastAsia" w:ascii="宋体" w:hAnsi="宋体" w:eastAsia="仿宋_GB2312" w:cs="仿宋_GB2312"/>
          <w:color w:val="000000" w:themeColor="text1"/>
          <w:sz w:val="32"/>
          <w:szCs w:val="32"/>
          <w:shd w:val="clear" w:color="auto" w:fill="FFFFFF"/>
          <w14:textFill>
            <w14:solidFill>
              <w14:schemeClr w14:val="tx1"/>
            </w14:solidFill>
          </w14:textFill>
        </w:rPr>
        <w:t>本条例规定的行政处罚，由综合行政执法部门实施。住房和城乡建设主管部门发现违反本条例的违法行为的，应当责令当事人停止</w:t>
      </w:r>
      <w:r>
        <w:rPr>
          <w:rFonts w:ascii="宋体" w:hAnsi="宋体" w:eastAsia="仿宋_GB2312" w:cs="仿宋_GB2312"/>
          <w:color w:val="000000" w:themeColor="text1"/>
          <w:sz w:val="32"/>
          <w:szCs w:val="32"/>
          <w:shd w:val="clear" w:color="auto" w:fill="FFFFFF"/>
          <w14:textFill>
            <w14:solidFill>
              <w14:schemeClr w14:val="tx1"/>
            </w14:solidFill>
          </w14:textFill>
        </w:rPr>
        <w:t>违法行为并</w:t>
      </w:r>
      <w:r>
        <w:rPr>
          <w:rFonts w:hint="eastAsia" w:ascii="宋体" w:hAnsi="宋体" w:eastAsia="仿宋_GB2312" w:cs="仿宋_GB2312"/>
          <w:color w:val="000000" w:themeColor="text1"/>
          <w:sz w:val="32"/>
          <w:szCs w:val="32"/>
          <w:shd w:val="clear" w:color="auto" w:fill="FFFFFF"/>
          <w14:textFill>
            <w14:solidFill>
              <w14:schemeClr w14:val="tx1"/>
            </w14:solidFill>
          </w14:textFill>
        </w:rPr>
        <w:t>改正，同时告知综合行政执法部门依法查处。</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第八十七条　</w:t>
      </w:r>
      <w:r>
        <w:rPr>
          <w:rFonts w:hint="eastAsia" w:ascii="宋体" w:hAnsi="宋体"/>
          <w:color w:val="000000" w:themeColor="text1"/>
          <w14:textFill>
            <w14:solidFill>
              <w14:schemeClr w14:val="tx1"/>
            </w14:solidFill>
          </w14:textFill>
        </w:rPr>
        <w:t>违反本条例第五十五条规定，</w:t>
      </w:r>
      <w:r>
        <w:rPr>
          <w:rFonts w:hint="eastAsia" w:ascii="宋体" w:hAnsi="宋体"/>
          <w:bCs/>
          <w:color w:val="000000" w:themeColor="text1"/>
          <w14:textFill>
            <w14:solidFill>
              <w14:schemeClr w14:val="tx1"/>
            </w14:solidFill>
          </w14:textFill>
        </w:rPr>
        <w:t>物业</w:t>
      </w:r>
      <w:r>
        <w:rPr>
          <w:rFonts w:ascii="宋体" w:hAnsi="宋体"/>
          <w:bCs/>
          <w:color w:val="000000" w:themeColor="text1"/>
          <w14:textFill>
            <w14:solidFill>
              <w14:schemeClr w14:val="tx1"/>
            </w14:solidFill>
          </w14:textFill>
        </w:rPr>
        <w:t>服务人未如实</w:t>
      </w:r>
      <w:r>
        <w:rPr>
          <w:rFonts w:hint="eastAsia" w:ascii="宋体" w:hAnsi="宋体"/>
          <w:bCs/>
          <w:color w:val="000000" w:themeColor="text1"/>
          <w14:textFill>
            <w14:solidFill>
              <w14:schemeClr w14:val="tx1"/>
            </w14:solidFill>
          </w14:textFill>
        </w:rPr>
        <w:t>公示</w:t>
      </w:r>
      <w:r>
        <w:rPr>
          <w:rFonts w:ascii="宋体" w:hAnsi="宋体"/>
          <w:bCs/>
          <w:color w:val="000000" w:themeColor="text1"/>
          <w14:textFill>
            <w14:solidFill>
              <w14:schemeClr w14:val="tx1"/>
            </w14:solidFill>
          </w14:textFill>
        </w:rPr>
        <w:t>、更</w:t>
      </w:r>
      <w:r>
        <w:rPr>
          <w:rFonts w:hint="eastAsia" w:ascii="宋体" w:hAnsi="宋体"/>
          <w:bCs/>
          <w:color w:val="000000" w:themeColor="text1"/>
          <w14:textFill>
            <w14:solidFill>
              <w14:schemeClr w14:val="tx1"/>
            </w14:solidFill>
          </w14:textFill>
        </w:rPr>
        <w:t>新</w:t>
      </w:r>
      <w:r>
        <w:rPr>
          <w:rFonts w:ascii="宋体" w:hAnsi="宋体"/>
          <w:bCs/>
          <w:color w:val="000000" w:themeColor="text1"/>
          <w14:textFill>
            <w14:solidFill>
              <w14:schemeClr w14:val="tx1"/>
            </w14:solidFill>
          </w14:textFill>
        </w:rPr>
        <w:t>相关信息</w:t>
      </w:r>
      <w:r>
        <w:rPr>
          <w:rFonts w:hint="eastAsia" w:ascii="宋体" w:hAnsi="宋体"/>
          <w:bCs/>
          <w:color w:val="000000" w:themeColor="text1"/>
          <w14:textFill>
            <w14:solidFill>
              <w14:schemeClr w14:val="tx1"/>
            </w14:solidFill>
          </w14:textFill>
        </w:rPr>
        <w:t>的</w:t>
      </w:r>
      <w:r>
        <w:rPr>
          <w:rFonts w:ascii="宋体" w:hAnsi="宋体"/>
          <w:bCs/>
          <w:color w:val="000000" w:themeColor="text1"/>
          <w14:textFill>
            <w14:solidFill>
              <w14:schemeClr w14:val="tx1"/>
            </w14:solidFill>
          </w14:textFill>
        </w:rPr>
        <w:t>，</w:t>
      </w:r>
      <w:r>
        <w:rPr>
          <w:rFonts w:hint="eastAsia" w:ascii="宋体" w:hAnsi="宋体"/>
          <w:bCs/>
          <w:color w:val="000000" w:themeColor="text1"/>
          <w14:textFill>
            <w14:solidFill>
              <w14:schemeClr w14:val="tx1"/>
            </w14:solidFill>
          </w14:textFill>
        </w:rPr>
        <w:t>责令限期改正；逾期未改正的，</w:t>
      </w:r>
      <w:r>
        <w:rPr>
          <w:rFonts w:hint="eastAsia" w:ascii="宋体" w:hAnsi="宋体"/>
          <w:color w:val="000000" w:themeColor="text1"/>
          <w14:textFill>
            <w14:solidFill>
              <w14:schemeClr w14:val="tx1"/>
            </w14:solidFill>
          </w14:textFill>
        </w:rPr>
        <w:t>处五千元以上三万元以下罚款。</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第八十八条　</w:t>
      </w:r>
      <w:r>
        <w:rPr>
          <w:rFonts w:hint="eastAsia" w:ascii="宋体" w:hAnsi="宋体"/>
          <w:color w:val="000000" w:themeColor="text1"/>
          <w14:textFill>
            <w14:solidFill>
              <w14:schemeClr w14:val="tx1"/>
            </w14:solidFill>
          </w14:textFill>
        </w:rPr>
        <w:t>违反本条例第五十七条</w:t>
      </w:r>
      <w:r>
        <w:rPr>
          <w:rFonts w:ascii="宋体" w:hAnsi="宋体"/>
          <w:color w:val="000000" w:themeColor="text1"/>
          <w14:textFill>
            <w14:solidFill>
              <w14:schemeClr w14:val="tx1"/>
            </w14:solidFill>
          </w14:textFill>
        </w:rPr>
        <w:t>规定，</w:t>
      </w:r>
      <w:r>
        <w:rPr>
          <w:rFonts w:hint="eastAsia" w:ascii="宋体" w:hAnsi="宋体"/>
          <w:color w:val="000000" w:themeColor="text1"/>
          <w14:textFill>
            <w14:solidFill>
              <w14:schemeClr w14:val="tx1"/>
            </w14:solidFill>
          </w14:textFill>
        </w:rPr>
        <w:t>物业</w:t>
      </w:r>
      <w:r>
        <w:rPr>
          <w:rFonts w:ascii="宋体" w:hAnsi="宋体"/>
          <w:color w:val="000000" w:themeColor="text1"/>
          <w14:textFill>
            <w14:solidFill>
              <w14:schemeClr w14:val="tx1"/>
            </w14:solidFill>
          </w14:textFill>
        </w:rPr>
        <w:t>服务人</w:t>
      </w:r>
      <w:r>
        <w:rPr>
          <w:rFonts w:hint="eastAsia" w:ascii="宋体" w:hAnsi="宋体"/>
          <w:color w:val="000000" w:themeColor="text1"/>
          <w14:textFill>
            <w14:solidFill>
              <w14:schemeClr w14:val="tx1"/>
            </w14:solidFill>
          </w14:textFill>
        </w:rPr>
        <w:t>采取中断供水、供电、供气、供热或者限制业主及其车辆出入等方式催收物业费的</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责令限期改正，处一万元以上五万元以下罚款。</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第八十九条</w:t>
      </w:r>
      <w:r>
        <w:rPr>
          <w:rFonts w:hint="eastAsia" w:ascii="宋体" w:hAnsi="宋体"/>
          <w:color w:val="000000" w:themeColor="text1"/>
          <w14:textFill>
            <w14:solidFill>
              <w14:schemeClr w14:val="tx1"/>
            </w14:solidFill>
          </w14:textFill>
        </w:rPr>
        <w:t>　违反本条例第六十五条规定</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物业服务人拒不撤出物业服务区域的，责令限期改正；逾期未改正的，处一万元以上十万元以下罚款。</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第九十条</w:t>
      </w:r>
      <w:r>
        <w:rPr>
          <w:rFonts w:hint="eastAsia" w:ascii="宋体" w:hAnsi="宋体"/>
          <w:color w:val="000000" w:themeColor="text1"/>
          <w14:textFill>
            <w14:solidFill>
              <w14:schemeClr w14:val="tx1"/>
            </w14:solidFill>
          </w14:textFill>
        </w:rPr>
        <w:t>　</w:t>
      </w:r>
      <w:r>
        <w:rPr>
          <w:rFonts w:hint="eastAsia" w:ascii="宋体" w:hAnsi="宋体" w:cs="仿宋_GB2312"/>
          <w:color w:val="000000" w:themeColor="text1"/>
          <w14:textFill>
            <w14:solidFill>
              <w14:schemeClr w14:val="tx1"/>
            </w14:solidFill>
          </w14:textFill>
        </w:rPr>
        <w:t>违反本条例第七十五条规定，建设单位在商品房销售时，未将规划配建的车位（库）的数量、</w:t>
      </w:r>
      <w:r>
        <w:rPr>
          <w:rFonts w:ascii="宋体" w:hAnsi="宋体" w:cs="仿宋_GB2312"/>
          <w:color w:val="000000" w:themeColor="text1"/>
          <w14:textFill>
            <w14:solidFill>
              <w14:schemeClr w14:val="tx1"/>
            </w14:solidFill>
          </w14:textFill>
        </w:rPr>
        <w:t>位置、面积</w:t>
      </w:r>
      <w:r>
        <w:rPr>
          <w:rFonts w:hint="eastAsia" w:ascii="宋体" w:hAnsi="宋体" w:cs="仿宋_GB2312"/>
          <w:color w:val="000000" w:themeColor="text1"/>
          <w14:textFill>
            <w14:solidFill>
              <w14:schemeClr w14:val="tx1"/>
            </w14:solidFill>
          </w14:textFill>
        </w:rPr>
        <w:t>予以明确并公示的，责令限期改正，给予警告；逾期未改正的，处五万元以上十万元以下罚款。</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第九十一条　</w:t>
      </w:r>
      <w:r>
        <w:rPr>
          <w:rFonts w:hint="eastAsia" w:ascii="宋体" w:hAnsi="宋体"/>
          <w:color w:val="000000" w:themeColor="text1"/>
          <w14:textFill>
            <w14:solidFill>
              <w14:schemeClr w14:val="tx1"/>
            </w14:solidFill>
          </w14:textFill>
        </w:rPr>
        <w:t>业主委员会成员、</w:t>
      </w:r>
      <w:r>
        <w:rPr>
          <w:rFonts w:ascii="宋体" w:hAnsi="宋体"/>
          <w:color w:val="000000" w:themeColor="text1"/>
          <w14:textFill>
            <w14:solidFill>
              <w14:schemeClr w14:val="tx1"/>
            </w14:solidFill>
          </w14:textFill>
        </w:rPr>
        <w:t>物业服务人</w:t>
      </w:r>
      <w:r>
        <w:rPr>
          <w:rFonts w:hint="eastAsia" w:ascii="宋体" w:hAnsi="宋体"/>
          <w:color w:val="000000" w:themeColor="text1"/>
          <w14:textFill>
            <w14:solidFill>
              <w14:schemeClr w14:val="tx1"/>
            </w14:solidFill>
          </w14:textFill>
        </w:rPr>
        <w:t>违反法律、法规规定或者管理规约约定，挪用、侵占、擅自处分业主共有财产，篡改、隐匿、毁弃保管的文件、物品，</w:t>
      </w:r>
      <w:r>
        <w:rPr>
          <w:rFonts w:hint="eastAsia" w:ascii="宋体" w:hAnsi="宋体" w:cs="仿宋_GB2312"/>
          <w:color w:val="000000" w:themeColor="text1"/>
          <w14:textFill>
            <w14:solidFill>
              <w14:schemeClr w14:val="tx1"/>
            </w14:solidFill>
          </w14:textFill>
        </w:rPr>
        <w:t>非法收集、使用、传输、买卖在</w:t>
      </w:r>
      <w:r>
        <w:rPr>
          <w:rFonts w:hint="eastAsia" w:ascii="宋体" w:hAnsi="宋体"/>
          <w:color w:val="000000" w:themeColor="text1"/>
          <w14:textFill>
            <w14:solidFill>
              <w14:schemeClr w14:val="tx1"/>
            </w14:solidFill>
          </w14:textFill>
        </w:rPr>
        <w:t>物业服务活动中获取的业主</w:t>
      </w:r>
      <w:r>
        <w:rPr>
          <w:rFonts w:hint="eastAsia" w:ascii="宋体" w:hAnsi="宋体" w:cs="仿宋_GB2312"/>
          <w:color w:val="000000" w:themeColor="text1"/>
          <w14:textFill>
            <w14:solidFill>
              <w14:schemeClr w14:val="tx1"/>
            </w14:solidFill>
          </w14:textFill>
        </w:rPr>
        <w:t>个人信息</w:t>
      </w:r>
      <w:r>
        <w:rPr>
          <w:rFonts w:hint="eastAsia" w:ascii="宋体" w:hAnsi="宋体"/>
          <w:color w:val="000000" w:themeColor="text1"/>
          <w14:textFill>
            <w14:solidFill>
              <w14:schemeClr w14:val="tx1"/>
            </w14:solidFill>
          </w14:textFill>
        </w:rPr>
        <w:t>，或者侵害业主合法权益，给业主造成损失的，应当承担相应赔偿责任；构成违反治安管理行为的，由公安机关依法给予治安管理处罚；构成犯罪的，依法追究刑事责任。</w:t>
      </w:r>
    </w:p>
    <w:p>
      <w:pPr>
        <w:overflowPunct w:val="0"/>
        <w:adjustRightInd w:val="0"/>
        <w:snapToGrid w:val="0"/>
        <w:spacing w:line="580" w:lineRule="exact"/>
        <w:ind w:firstLine="640" w:firstLineChars="200"/>
        <w:rPr>
          <w:rFonts w:ascii="宋体" w:hAnsi="宋体" w:cs="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第九十二条</w:t>
      </w:r>
      <w:r>
        <w:rPr>
          <w:rFonts w:hint="eastAsia" w:ascii="宋体" w:hAnsi="宋体"/>
          <w:color w:val="000000" w:themeColor="text1"/>
          <w14:textFill>
            <w14:solidFill>
              <w14:schemeClr w14:val="tx1"/>
            </w14:solidFill>
          </w14:textFill>
        </w:rPr>
        <w:t>　市、区县住房和城乡建设主管部门、</w:t>
      </w:r>
      <w:r>
        <w:rPr>
          <w:rFonts w:ascii="宋体" w:hAnsi="宋体"/>
          <w:color w:val="000000" w:themeColor="text1"/>
          <w14:textFill>
            <w14:solidFill>
              <w14:schemeClr w14:val="tx1"/>
            </w14:solidFill>
          </w14:textFill>
        </w:rPr>
        <w:t>其他相关管理</w:t>
      </w:r>
      <w:r>
        <w:rPr>
          <w:rFonts w:hint="eastAsia" w:ascii="宋体" w:hAnsi="宋体"/>
          <w:color w:val="000000" w:themeColor="text1"/>
          <w14:textFill>
            <w14:solidFill>
              <w14:schemeClr w14:val="tx1"/>
            </w14:solidFill>
          </w14:textFill>
        </w:rPr>
        <w:t>部门、街道办事处、镇人民政府、居民委员会</w:t>
      </w:r>
      <w:r>
        <w:rPr>
          <w:rFonts w:hint="eastAsia" w:ascii="宋体" w:hAnsi="宋体" w:cs="仿宋_GB2312"/>
          <w:bCs/>
          <w:color w:val="000000" w:themeColor="text1"/>
          <w14:textFill>
            <w14:solidFill>
              <w14:schemeClr w14:val="tx1"/>
            </w14:solidFill>
          </w14:textFill>
        </w:rPr>
        <w:t>及其工作人员有</w:t>
      </w:r>
      <w:r>
        <w:rPr>
          <w:rFonts w:ascii="宋体" w:hAnsi="宋体" w:cs="仿宋_GB2312"/>
          <w:bCs/>
          <w:color w:val="000000" w:themeColor="text1"/>
          <w14:textFill>
            <w14:solidFill>
              <w14:schemeClr w14:val="tx1"/>
            </w14:solidFill>
          </w14:textFill>
        </w:rPr>
        <w:t>下列情形之一</w:t>
      </w:r>
      <w:r>
        <w:rPr>
          <w:rFonts w:hint="eastAsia" w:ascii="宋体" w:hAnsi="宋体" w:cs="仿宋_GB2312"/>
          <w:bCs/>
          <w:color w:val="000000" w:themeColor="text1"/>
          <w14:textFill>
            <w14:solidFill>
              <w14:schemeClr w14:val="tx1"/>
            </w14:solidFill>
          </w14:textFill>
        </w:rPr>
        <w:t>，未</w:t>
      </w:r>
      <w:r>
        <w:rPr>
          <w:rFonts w:ascii="宋体" w:hAnsi="宋体" w:cs="仿宋_GB2312"/>
          <w:bCs/>
          <w:color w:val="000000" w:themeColor="text1"/>
          <w14:textFill>
            <w14:solidFill>
              <w14:schemeClr w14:val="tx1"/>
            </w14:solidFill>
          </w14:textFill>
        </w:rPr>
        <w:t>按照本条例规定履行相关职责的，</w:t>
      </w:r>
      <w:r>
        <w:rPr>
          <w:rFonts w:hint="eastAsia" w:ascii="宋体" w:hAnsi="宋体" w:cs="仿宋_GB2312"/>
          <w:bCs/>
          <w:color w:val="000000" w:themeColor="text1"/>
          <w14:textFill>
            <w14:solidFill>
              <w14:schemeClr w14:val="tx1"/>
            </w14:solidFill>
          </w14:textFill>
        </w:rPr>
        <w:t>由上级主管机关或者监察机关责令改正，对直接负责的主管人员和其他直接责任人员</w:t>
      </w:r>
      <w:r>
        <w:rPr>
          <w:rFonts w:hint="eastAsia" w:ascii="宋体" w:hAnsi="宋体" w:cs="宋体"/>
          <w:color w:val="000000" w:themeColor="text1"/>
          <w14:textFill>
            <w14:solidFill>
              <w14:schemeClr w14:val="tx1"/>
            </w14:solidFill>
          </w14:textFill>
        </w:rPr>
        <w:t>由其所在单位、主管部门、上级机关或者监察机关依法给予处分：</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（一）违反本条例第五条规定，街道办事处、镇人民政府未履行召集物业管理联席会议职责的；</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（二）违反本条例第二十五条、第二十六条</w:t>
      </w:r>
      <w:r>
        <w:rPr>
          <w:rFonts w:ascii="宋体" w:hAnsi="宋体" w:cs="仿宋_GB2312"/>
          <w:color w:val="000000" w:themeColor="text1"/>
          <w14:textFill>
            <w14:solidFill>
              <w14:schemeClr w14:val="tx1"/>
            </w14:solidFill>
          </w14:textFill>
        </w:rPr>
        <w:t>、</w:t>
      </w:r>
      <w:r>
        <w:rPr>
          <w:rFonts w:hint="eastAsia" w:ascii="宋体" w:hAnsi="宋体" w:cs="仿宋_GB2312"/>
          <w:color w:val="000000" w:themeColor="text1"/>
          <w14:textFill>
            <w14:solidFill>
              <w14:schemeClr w14:val="tx1"/>
            </w14:solidFill>
          </w14:textFill>
        </w:rPr>
        <w:t>第二十七条、第二十八条规定，街道办事处、镇人民政府未在规定期限内组建业主大会筹备组、组织召开业主大会的；</w:t>
      </w:r>
    </w:p>
    <w:p>
      <w:pPr>
        <w:pStyle w:val="5"/>
        <w:overflowPunct w:val="0"/>
        <w:adjustRightInd w:val="0"/>
        <w:snapToGrid w:val="0"/>
        <w:spacing w:line="580" w:lineRule="exact"/>
        <w:ind w:firstLine="640"/>
        <w:rPr>
          <w:rFonts w:ascii="宋体" w:hAnsi="宋体" w:eastAsia="仿宋_GB2312" w:cs="仿宋_GB2312"/>
          <w:color w:val="000000" w:themeColor="text1"/>
          <w14:textFill>
            <w14:solidFill>
              <w14:schemeClr w14:val="tx1"/>
            </w14:solidFill>
          </w14:textFill>
        </w:rPr>
      </w:pPr>
      <w:r>
        <w:rPr>
          <w:rFonts w:hint="eastAsia" w:ascii="宋体" w:hAnsi="宋体" w:eastAsia="仿宋_GB2312" w:cs="仿宋_GB2312"/>
          <w:color w:val="000000" w:themeColor="text1"/>
          <w14:textFill>
            <w14:solidFill>
              <w14:schemeClr w14:val="tx1"/>
            </w14:solidFill>
          </w14:textFill>
        </w:rPr>
        <w:t>（三）违反本条例第三十六条规定，街道办事处、镇人民政府对业主大会</w:t>
      </w:r>
      <w:r>
        <w:rPr>
          <w:rFonts w:ascii="宋体" w:hAnsi="宋体" w:eastAsia="仿宋_GB2312" w:cs="仿宋_GB2312"/>
          <w:color w:val="000000" w:themeColor="text1"/>
          <w14:textFill>
            <w14:solidFill>
              <w14:schemeClr w14:val="tx1"/>
            </w14:solidFill>
          </w14:textFill>
        </w:rPr>
        <w:t>、</w:t>
      </w:r>
      <w:r>
        <w:rPr>
          <w:rFonts w:hint="eastAsia" w:ascii="宋体" w:hAnsi="宋体" w:eastAsia="仿宋_GB2312" w:cs="仿宋_GB2312"/>
          <w:color w:val="000000" w:themeColor="text1"/>
          <w14:textFill>
            <w14:solidFill>
              <w14:schemeClr w14:val="tx1"/>
            </w14:solidFill>
          </w14:textFill>
        </w:rPr>
        <w:t>业主委员会违反法律法规等规定的决定未及时作出处理的；</w:t>
      </w:r>
    </w:p>
    <w:p>
      <w:pPr>
        <w:pStyle w:val="11"/>
        <w:overflowPunct w:val="0"/>
        <w:adjustRightInd w:val="0"/>
        <w:snapToGrid w:val="0"/>
        <w:spacing w:before="0" w:after="0" w:line="580" w:lineRule="exact"/>
        <w:ind w:firstLine="640" w:firstLineChars="200"/>
        <w:jc w:val="both"/>
        <w:rPr>
          <w:rFonts w:ascii="宋体" w:hAnsi="宋体" w:eastAsia="仿宋_GB2312" w:cs="仿宋_GB2312"/>
          <w:b w:val="0"/>
          <w:bCs w:val="0"/>
          <w:color w:val="000000" w:themeColor="text1"/>
          <w14:textFill>
            <w14:solidFill>
              <w14:schemeClr w14:val="tx1"/>
            </w14:solidFill>
          </w14:textFill>
        </w:rPr>
      </w:pPr>
      <w:r>
        <w:rPr>
          <w:rFonts w:hint="eastAsia" w:ascii="宋体" w:hAnsi="宋体" w:eastAsia="仿宋_GB2312" w:cs="仿宋_GB2312"/>
          <w:b w:val="0"/>
          <w:bCs w:val="0"/>
          <w:color w:val="000000" w:themeColor="text1"/>
          <w14:textFill>
            <w14:solidFill>
              <w14:schemeClr w14:val="tx1"/>
            </w14:solidFill>
          </w14:textFill>
        </w:rPr>
        <w:t>（四）违反本条例第四十二条、第四十三条、第四十四条、第四十五条规定，街道办事处、镇人民政府未在规定期限内组建临时物业管理委员会、未按规定推动成立业主大会、未组织业主依法决定共同事项、未及时向业主公开物业管理相关信息的；</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（五）违反本条例第六十七条规定，有关部门接到违法行为报告或者投诉举报未及时作出处理的；</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（六）违反本条例第八十一条、第八十二条、第八十三条、第八十四条规定，市、区县行政主管部门未履行物业管理职责的；</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（七）违反本条例第八十三条规定，市、区县住房和城乡建设主管部门未在物业管理区域内公示本部门和相关部门物业管理职责的。</w:t>
      </w: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jc w:val="center"/>
        <w:rPr>
          <w:rFonts w:ascii="宋体" w:hAnsi="宋体" w:eastAsia="黑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第八章　附则</w:t>
      </w:r>
    </w:p>
    <w:p>
      <w:pPr>
        <w:overflowPunct w:val="0"/>
        <w:adjustRightInd w:val="0"/>
        <w:snapToGrid w:val="0"/>
        <w:spacing w:line="580" w:lineRule="exact"/>
        <w:ind w:firstLine="640" w:firstLineChars="200"/>
        <w:rPr>
          <w:rFonts w:ascii="宋体" w:hAnsi="宋体" w:eastAsia="黑体"/>
          <w:color w:val="000000" w:themeColor="text1"/>
          <w14:textFill>
            <w14:solidFill>
              <w14:schemeClr w14:val="tx1"/>
            </w14:solidFill>
          </w14:textFill>
        </w:rPr>
      </w:pP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第九十三条　</w:t>
      </w:r>
      <w:r>
        <w:rPr>
          <w:rFonts w:hint="eastAsia" w:ascii="宋体" w:hAnsi="宋体" w:cs="仿宋_GB2312"/>
          <w:bCs/>
          <w:color w:val="000000" w:themeColor="text1"/>
          <w14:textFill>
            <w14:solidFill>
              <w14:schemeClr w14:val="tx1"/>
            </w14:solidFill>
          </w14:textFill>
        </w:rPr>
        <w:t>业主经依法表决同意的，可以不设立业主大会，</w:t>
      </w:r>
      <w:r>
        <w:rPr>
          <w:rFonts w:hint="eastAsia" w:ascii="宋体" w:hAnsi="宋体" w:cs="仿宋_GB2312"/>
          <w:color w:val="000000" w:themeColor="text1"/>
          <w14:textFill>
            <w14:solidFill>
              <w14:schemeClr w14:val="tx1"/>
            </w14:solidFill>
          </w14:textFill>
        </w:rPr>
        <w:t>由</w:t>
      </w:r>
      <w:r>
        <w:rPr>
          <w:rFonts w:hint="eastAsia" w:ascii="宋体" w:hAnsi="宋体" w:cs="仿宋_GB2312"/>
          <w:bCs/>
          <w:color w:val="000000" w:themeColor="text1"/>
          <w14:textFill>
            <w14:solidFill>
              <w14:schemeClr w14:val="tx1"/>
            </w14:solidFill>
          </w14:textFill>
        </w:rPr>
        <w:t>全体业主依法决定共同事项，也可以在业主中推选执行机构负责召集业主决定共同事项。</w:t>
      </w:r>
    </w:p>
    <w:p>
      <w:pPr>
        <w:overflowPunct w:val="0"/>
        <w:adjustRightInd w:val="0"/>
        <w:snapToGrid w:val="0"/>
        <w:spacing w:line="580" w:lineRule="exact"/>
        <w:ind w:firstLine="640" w:firstLineChars="200"/>
        <w:rPr>
          <w:rFonts w:ascii="宋体" w:hAnsi="宋体" w:cs="仿宋_GB2312"/>
          <w:bCs/>
          <w:color w:val="000000" w:themeColor="text1"/>
          <w14:textFill>
            <w14:solidFill>
              <w14:schemeClr w14:val="tx1"/>
            </w14:solidFill>
          </w14:textFill>
        </w:rPr>
      </w:pPr>
      <w:r>
        <w:rPr>
          <w:rFonts w:hint="eastAsia" w:ascii="宋体" w:hAnsi="宋体" w:cs="仿宋_GB2312"/>
          <w:bCs/>
          <w:color w:val="000000" w:themeColor="text1"/>
          <w14:textFill>
            <w14:solidFill>
              <w14:schemeClr w14:val="tx1"/>
            </w14:solidFill>
          </w14:textFill>
        </w:rPr>
        <w:t>全体业主</w:t>
      </w:r>
      <w:r>
        <w:rPr>
          <w:rFonts w:ascii="宋体" w:hAnsi="宋体" w:cs="仿宋_GB2312"/>
          <w:bCs/>
          <w:color w:val="000000" w:themeColor="text1"/>
          <w14:textFill>
            <w14:solidFill>
              <w14:schemeClr w14:val="tx1"/>
            </w14:solidFill>
          </w14:textFill>
        </w:rPr>
        <w:t>或者执行机构</w:t>
      </w:r>
      <w:r>
        <w:rPr>
          <w:rFonts w:hint="eastAsia" w:ascii="宋体" w:hAnsi="宋体" w:cs="仿宋_GB2312"/>
          <w:bCs/>
          <w:color w:val="000000" w:themeColor="text1"/>
          <w14:textFill>
            <w14:solidFill>
              <w14:schemeClr w14:val="tx1"/>
            </w14:solidFill>
          </w14:textFill>
        </w:rPr>
        <w:t>可以</w:t>
      </w:r>
      <w:r>
        <w:rPr>
          <w:rFonts w:ascii="宋体" w:hAnsi="宋体" w:cs="仿宋_GB2312"/>
          <w:bCs/>
          <w:color w:val="000000" w:themeColor="text1"/>
          <w14:textFill>
            <w14:solidFill>
              <w14:schemeClr w14:val="tx1"/>
            </w14:solidFill>
          </w14:textFill>
        </w:rPr>
        <w:t>参照本条例业主大会、</w:t>
      </w:r>
      <w:r>
        <w:rPr>
          <w:rFonts w:hint="eastAsia" w:ascii="宋体" w:hAnsi="宋体" w:cs="仿宋_GB2312"/>
          <w:bCs/>
          <w:color w:val="000000" w:themeColor="text1"/>
          <w14:textFill>
            <w14:solidFill>
              <w14:schemeClr w14:val="tx1"/>
            </w14:solidFill>
          </w14:textFill>
        </w:rPr>
        <w:t>业主委员会</w:t>
      </w:r>
      <w:r>
        <w:rPr>
          <w:rFonts w:ascii="宋体" w:hAnsi="宋体" w:cs="仿宋_GB2312"/>
          <w:bCs/>
          <w:color w:val="000000" w:themeColor="text1"/>
          <w14:textFill>
            <w14:solidFill>
              <w14:schemeClr w14:val="tx1"/>
            </w14:solidFill>
          </w14:textFill>
        </w:rPr>
        <w:t>相关</w:t>
      </w:r>
      <w:r>
        <w:rPr>
          <w:rFonts w:hint="eastAsia" w:ascii="宋体" w:hAnsi="宋体" w:cs="仿宋_GB2312"/>
          <w:bCs/>
          <w:color w:val="000000" w:themeColor="text1"/>
          <w14:textFill>
            <w14:solidFill>
              <w14:schemeClr w14:val="tx1"/>
            </w14:solidFill>
          </w14:textFill>
        </w:rPr>
        <w:t>组织制度</w:t>
      </w:r>
      <w:r>
        <w:rPr>
          <w:rFonts w:ascii="宋体" w:hAnsi="宋体" w:cs="仿宋_GB2312"/>
          <w:bCs/>
          <w:color w:val="000000" w:themeColor="text1"/>
          <w14:textFill>
            <w14:solidFill>
              <w14:schemeClr w14:val="tx1"/>
            </w14:solidFill>
          </w14:textFill>
        </w:rPr>
        <w:t>、</w:t>
      </w:r>
      <w:r>
        <w:rPr>
          <w:rFonts w:hint="eastAsia" w:ascii="宋体" w:hAnsi="宋体" w:cs="仿宋_GB2312"/>
          <w:bCs/>
          <w:color w:val="000000" w:themeColor="text1"/>
          <w14:textFill>
            <w14:solidFill>
              <w14:schemeClr w14:val="tx1"/>
            </w14:solidFill>
          </w14:textFill>
        </w:rPr>
        <w:t>议事规则、财务</w:t>
      </w:r>
      <w:r>
        <w:rPr>
          <w:rFonts w:ascii="宋体" w:hAnsi="宋体" w:cs="仿宋_GB2312"/>
          <w:bCs/>
          <w:color w:val="000000" w:themeColor="text1"/>
          <w14:textFill>
            <w14:solidFill>
              <w14:schemeClr w14:val="tx1"/>
            </w14:solidFill>
          </w14:textFill>
        </w:rPr>
        <w:t>管理、</w:t>
      </w:r>
      <w:r>
        <w:rPr>
          <w:rFonts w:hint="eastAsia" w:ascii="宋体" w:hAnsi="宋体" w:cs="仿宋_GB2312"/>
          <w:bCs/>
          <w:color w:val="000000" w:themeColor="text1"/>
          <w14:textFill>
            <w14:solidFill>
              <w14:schemeClr w14:val="tx1"/>
            </w14:solidFill>
          </w14:textFill>
        </w:rPr>
        <w:t>信息公开等</w:t>
      </w:r>
      <w:r>
        <w:rPr>
          <w:rFonts w:ascii="宋体" w:hAnsi="宋体" w:cs="仿宋_GB2312"/>
          <w:bCs/>
          <w:color w:val="000000" w:themeColor="text1"/>
          <w14:textFill>
            <w14:solidFill>
              <w14:schemeClr w14:val="tx1"/>
            </w14:solidFill>
          </w14:textFill>
        </w:rPr>
        <w:t>规定</w:t>
      </w:r>
      <w:r>
        <w:rPr>
          <w:rFonts w:hint="eastAsia" w:ascii="宋体" w:hAnsi="宋体" w:cs="仿宋_GB2312"/>
          <w:bCs/>
          <w:color w:val="000000" w:themeColor="text1"/>
          <w14:textFill>
            <w14:solidFill>
              <w14:schemeClr w14:val="tx1"/>
            </w14:solidFill>
          </w14:textFill>
        </w:rPr>
        <w:t>，依法</w:t>
      </w:r>
      <w:r>
        <w:rPr>
          <w:rFonts w:ascii="宋体" w:hAnsi="宋体" w:cs="仿宋_GB2312"/>
          <w:bCs/>
          <w:color w:val="000000" w:themeColor="text1"/>
          <w14:textFill>
            <w14:solidFill>
              <w14:schemeClr w14:val="tx1"/>
            </w14:solidFill>
          </w14:textFill>
        </w:rPr>
        <w:t>决定共同事项和实施</w:t>
      </w:r>
      <w:r>
        <w:rPr>
          <w:rFonts w:hint="eastAsia" w:ascii="宋体" w:hAnsi="宋体" w:cs="仿宋_GB2312"/>
          <w:bCs/>
          <w:color w:val="000000" w:themeColor="text1"/>
          <w14:textFill>
            <w14:solidFill>
              <w14:schemeClr w14:val="tx1"/>
            </w14:solidFill>
          </w14:textFill>
        </w:rPr>
        <w:t>物业</w:t>
      </w:r>
      <w:r>
        <w:rPr>
          <w:rFonts w:ascii="宋体" w:hAnsi="宋体" w:cs="仿宋_GB2312"/>
          <w:bCs/>
          <w:color w:val="000000" w:themeColor="text1"/>
          <w14:textFill>
            <w14:solidFill>
              <w14:schemeClr w14:val="tx1"/>
            </w14:solidFill>
          </w14:textFill>
        </w:rPr>
        <w:t>管理。</w:t>
      </w:r>
    </w:p>
    <w:p>
      <w:pPr>
        <w:overflowPunct w:val="0"/>
        <w:adjustRightInd w:val="0"/>
        <w:snapToGrid w:val="0"/>
        <w:spacing w:line="580" w:lineRule="exact"/>
        <w:ind w:firstLine="640" w:firstLineChars="200"/>
        <w:rPr>
          <w:rFonts w:ascii="宋体" w:hAnsi="宋体" w:cs="仿宋_GB2312"/>
          <w:color w:val="000000" w:themeColor="text1"/>
          <w14:textFill>
            <w14:solidFill>
              <w14:schemeClr w14:val="tx1"/>
            </w14:solidFill>
          </w14:textFill>
        </w:rPr>
      </w:pPr>
      <w:r>
        <w:rPr>
          <w:rFonts w:hint="eastAsia" w:ascii="宋体" w:hAnsi="宋体" w:cs="仿宋_GB2312"/>
          <w:color w:val="000000" w:themeColor="text1"/>
          <w14:textFill>
            <w14:solidFill>
              <w14:schemeClr w14:val="tx1"/>
            </w14:solidFill>
          </w14:textFill>
        </w:rPr>
        <w:t>所在地的街道办事处、镇人民政府、居民委员会、住房和城乡建设等相关部门、</w:t>
      </w:r>
      <w:r>
        <w:rPr>
          <w:rFonts w:ascii="宋体" w:hAnsi="宋体" w:cs="仿宋_GB2312"/>
          <w:color w:val="000000" w:themeColor="text1"/>
          <w14:textFill>
            <w14:solidFill>
              <w14:schemeClr w14:val="tx1"/>
            </w14:solidFill>
          </w14:textFill>
        </w:rPr>
        <w:t>组织</w:t>
      </w:r>
      <w:r>
        <w:rPr>
          <w:rFonts w:hint="eastAsia" w:ascii="宋体" w:hAnsi="宋体" w:cs="仿宋_GB2312"/>
          <w:color w:val="000000" w:themeColor="text1"/>
          <w14:textFill>
            <w14:solidFill>
              <w14:schemeClr w14:val="tx1"/>
            </w14:solidFill>
          </w14:textFill>
        </w:rPr>
        <w:t>应当予以指导和</w:t>
      </w:r>
      <w:r>
        <w:rPr>
          <w:rFonts w:ascii="宋体" w:hAnsi="宋体" w:cs="仿宋_GB2312"/>
          <w:color w:val="000000" w:themeColor="text1"/>
          <w14:textFill>
            <w14:solidFill>
              <w14:schemeClr w14:val="tx1"/>
            </w14:solidFill>
          </w14:textFill>
        </w:rPr>
        <w:t>监督</w:t>
      </w:r>
      <w:r>
        <w:rPr>
          <w:rFonts w:hint="eastAsia" w:ascii="宋体" w:hAnsi="宋体" w:cs="仿宋_GB2312"/>
          <w:color w:val="000000" w:themeColor="text1"/>
          <w14:textFill>
            <w14:solidFill>
              <w14:schemeClr w14:val="tx1"/>
            </w14:solidFill>
          </w14:textFill>
        </w:rPr>
        <w:t>，对业主</w:t>
      </w:r>
      <w:r>
        <w:rPr>
          <w:rFonts w:ascii="宋体" w:hAnsi="宋体" w:cs="仿宋_GB2312"/>
          <w:color w:val="000000" w:themeColor="text1"/>
          <w14:textFill>
            <w14:solidFill>
              <w14:schemeClr w14:val="tx1"/>
            </w14:solidFill>
          </w14:textFill>
        </w:rPr>
        <w:t>或者执行机构提出的协助请求</w:t>
      </w:r>
      <w:r>
        <w:rPr>
          <w:rFonts w:hint="eastAsia" w:ascii="宋体" w:hAnsi="宋体" w:cs="仿宋_GB2312"/>
          <w:color w:val="000000" w:themeColor="text1"/>
          <w14:textFill>
            <w14:solidFill>
              <w14:schemeClr w14:val="tx1"/>
            </w14:solidFill>
          </w14:textFill>
        </w:rPr>
        <w:t>的</w:t>
      </w:r>
      <w:r>
        <w:rPr>
          <w:rFonts w:ascii="宋体" w:hAnsi="宋体" w:cs="仿宋_GB2312"/>
          <w:color w:val="000000" w:themeColor="text1"/>
          <w14:textFill>
            <w14:solidFill>
              <w14:schemeClr w14:val="tx1"/>
            </w14:solidFill>
          </w14:textFill>
        </w:rPr>
        <w:t>事项，应当予以</w:t>
      </w:r>
      <w:r>
        <w:rPr>
          <w:rFonts w:hint="eastAsia" w:ascii="宋体" w:hAnsi="宋体" w:cs="仿宋_GB2312"/>
          <w:color w:val="000000" w:themeColor="text1"/>
          <w14:textFill>
            <w14:solidFill>
              <w14:schemeClr w14:val="tx1"/>
            </w14:solidFill>
          </w14:textFill>
        </w:rPr>
        <w:t>帮助</w:t>
      </w:r>
      <w:r>
        <w:rPr>
          <w:rFonts w:ascii="宋体" w:hAnsi="宋体" w:cs="仿宋_GB2312"/>
          <w:color w:val="000000" w:themeColor="text1"/>
          <w14:textFill>
            <w14:solidFill>
              <w14:schemeClr w14:val="tx1"/>
            </w14:solidFill>
          </w14:textFill>
        </w:rPr>
        <w:t>、配合。</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s="黑体"/>
          <w:color w:val="000000" w:themeColor="text1"/>
          <w14:textFill>
            <w14:solidFill>
              <w14:schemeClr w14:val="tx1"/>
            </w14:solidFill>
          </w14:textFill>
        </w:rPr>
        <w:t>第九十四条　</w:t>
      </w:r>
      <w:r>
        <w:rPr>
          <w:rFonts w:hint="eastAsia" w:ascii="宋体" w:hAnsi="宋体"/>
          <w:color w:val="000000" w:themeColor="text1"/>
          <w14:textFill>
            <w14:solidFill>
              <w14:schemeClr w14:val="tx1"/>
            </w14:solidFill>
          </w14:textFill>
        </w:rPr>
        <w:t>对配套设施不齐全、环境质量较差的旧住宅区，市、区县人民政府应当组织进行改造整治，并制定政策鼓励和支持业主自主开展改造提升，逐步完善配套基础设施和公共服务设施。</w:t>
      </w:r>
    </w:p>
    <w:p>
      <w:pPr>
        <w:overflowPunct w:val="0"/>
        <w:adjustRightInd w:val="0"/>
        <w:snapToGrid w:val="0"/>
        <w:spacing w:line="580" w:lineRule="exact"/>
        <w:ind w:firstLine="640" w:firstLineChars="200"/>
        <w:rPr>
          <w:rFonts w:ascii="宋体" w:hAnsi="宋体"/>
          <w:color w:val="000000" w:themeColor="text1"/>
          <w14:textFill>
            <w14:solidFill>
              <w14:schemeClr w14:val="tx1"/>
            </w14:solidFill>
          </w14:textFill>
        </w:rPr>
      </w:pPr>
      <w:r>
        <w:rPr>
          <w:rFonts w:hint="eastAsia" w:ascii="宋体" w:hAnsi="宋体" w:eastAsia="黑体"/>
          <w:color w:val="000000" w:themeColor="text1"/>
          <w14:textFill>
            <w14:solidFill>
              <w14:schemeClr w14:val="tx1"/>
            </w14:solidFill>
          </w14:textFill>
        </w:rPr>
        <w:t>第九十五条　</w:t>
      </w:r>
      <w:r>
        <w:rPr>
          <w:rFonts w:hint="eastAsia" w:ascii="宋体" w:hAnsi="宋体"/>
          <w:color w:val="000000" w:themeColor="text1"/>
          <w14:textFill>
            <w14:solidFill>
              <w14:schemeClr w14:val="tx1"/>
            </w14:solidFill>
          </w14:textFill>
        </w:rPr>
        <w:t>本条例自2022年5月1日起施行。</w:t>
      </w:r>
    </w:p>
    <w:p>
      <w:pPr>
        <w:spacing w:line="580" w:lineRule="exact"/>
      </w:pPr>
    </w:p>
    <w:p>
      <w:pPr>
        <w:pStyle w:val="12"/>
        <w:spacing w:after="0" w:line="580" w:lineRule="exact"/>
        <w:ind w:firstLine="320"/>
      </w:pPr>
    </w:p>
    <w:p>
      <w:pPr>
        <w:pStyle w:val="12"/>
        <w:spacing w:after="0" w:line="580" w:lineRule="exact"/>
        <w:ind w:firstLine="320"/>
      </w:pPr>
    </w:p>
    <w:p>
      <w:bookmarkStart w:id="1" w:name="_GoBack"/>
      <w:bookmarkEnd w:id="1"/>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0" w:usb3="00000000" w:csb0="0000019F" w:csb1="00000000"/>
  </w:font>
  <w:font w:name="楷体_GB2312">
    <w:altName w:val="方正楷体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7"/>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D794B0"/>
    <w:rsid w:val="E7D79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table of authorities"/>
    <w:basedOn w:val="1"/>
    <w:next w:val="1"/>
    <w:unhideWhenUsed/>
    <w:qFormat/>
    <w:uiPriority w:val="0"/>
    <w:pPr>
      <w:ind w:left="420" w:leftChars="200"/>
    </w:pPr>
    <w:rPr>
      <w:rFonts w:asciiTheme="minorHAnsi" w:hAnsiTheme="minorHAnsi" w:eastAsiaTheme="minorEastAsia" w:cstheme="minorBidi"/>
      <w:sz w:val="21"/>
      <w:szCs w:val="22"/>
    </w:rPr>
  </w:style>
  <w:style w:type="paragraph" w:styleId="5">
    <w:name w:val="Normal Indent"/>
    <w:basedOn w:val="1"/>
    <w:next w:val="1"/>
    <w:qFormat/>
    <w:uiPriority w:val="0"/>
    <w:pPr>
      <w:ind w:firstLine="420" w:firstLineChars="200"/>
    </w:pPr>
    <w:rPr>
      <w:rFonts w:ascii="Calibri" w:eastAsia="宋体"/>
    </w:rPr>
  </w:style>
  <w:style w:type="paragraph" w:styleId="6">
    <w:name w:val="Body Text"/>
    <w:basedOn w:val="1"/>
    <w:unhideWhenUsed/>
    <w:qFormat/>
    <w:uiPriority w:val="99"/>
    <w:pPr>
      <w:spacing w:after="12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before="240" w:after="60" w:line="312" w:lineRule="auto"/>
      <w:jc w:val="center"/>
      <w:outlineLvl w:val="1"/>
    </w:pPr>
    <w:rPr>
      <w:rFonts w:eastAsia="宋体" w:asciiTheme="majorHAnsi" w:hAnsiTheme="majorHAnsi" w:cstheme="majorBidi"/>
      <w:b/>
      <w:bCs/>
      <w:kern w:val="28"/>
    </w:rPr>
  </w:style>
  <w:style w:type="paragraph" w:styleId="10">
    <w:name w:val="Normal (Web)"/>
    <w:basedOn w:val="1"/>
    <w:qFormat/>
    <w:uiPriority w:val="0"/>
    <w:pPr>
      <w:spacing w:before="100" w:beforeAutospacing="1" w:after="100" w:afterAutospacing="1"/>
      <w:jc w:val="left"/>
    </w:pPr>
    <w:rPr>
      <w:rFonts w:ascii="Calibri" w:eastAsia="宋体"/>
      <w:sz w:val="24"/>
      <w:szCs w:val="24"/>
    </w:rPr>
  </w:style>
  <w:style w:type="paragraph" w:styleId="11">
    <w:name w:val="Title"/>
    <w:basedOn w:val="1"/>
    <w:next w:val="1"/>
    <w:qFormat/>
    <w:uiPriority w:val="0"/>
    <w:pPr>
      <w:spacing w:before="240" w:after="60"/>
      <w:jc w:val="center"/>
      <w:outlineLvl w:val="0"/>
    </w:pPr>
    <w:rPr>
      <w:rFonts w:eastAsia="宋体" w:asciiTheme="majorHAnsi" w:hAnsiTheme="majorHAnsi" w:cstheme="majorBidi"/>
      <w:b/>
      <w:bCs/>
    </w:rPr>
  </w:style>
  <w:style w:type="paragraph" w:styleId="12">
    <w:name w:val="Body Text First Indent"/>
    <w:basedOn w:val="6"/>
    <w:qFormat/>
    <w:uiPriority w:val="99"/>
    <w:pPr>
      <w:ind w:firstLine="420" w:firstLineChars="100"/>
    </w:pPr>
  </w:style>
  <w:style w:type="paragraph" w:customStyle="1" w:styleId="15">
    <w:name w:val="text-tag"/>
    <w:basedOn w:val="1"/>
    <w:qFormat/>
    <w:uiPriority w:val="0"/>
    <w:pPr>
      <w:widowControl/>
      <w:spacing w:before="100" w:beforeAutospacing="1" w:after="100" w:afterAutospacing="1"/>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2022-05-17T09:22:00Z</dcterms:created>
  <dc:creator>user</dc:creator>
  <cp:lastModifiedBy>user</cp:lastModifiedBy>
  <dcterms:modified xsi:type="dcterms:W3CDTF">2022-05-17T09:25:39Z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