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4670" w:rsidRDefault="00A84670" w:rsidP="00A84670">
      <w:pPr>
        <w:autoSpaceDE w:val="0"/>
        <w:autoSpaceDN w:val="0"/>
        <w:adjustRightInd w:val="0"/>
        <w:jc w:val="center"/>
        <w:rPr>
          <w:rFonts w:asciiTheme="majorEastAsia" w:eastAsiaTheme="majorEastAsia" w:hAnsiTheme="majorEastAsia" w:cs="仿宋_GB2312"/>
          <w:bCs/>
          <w:color w:val="000000"/>
          <w:kern w:val="0"/>
          <w:szCs w:val="21"/>
          <w:lang w:val="zh-CN"/>
        </w:rPr>
      </w:pPr>
    </w:p>
    <w:p w:rsidR="00A84670" w:rsidRDefault="00A84670" w:rsidP="00A84670">
      <w:pPr>
        <w:autoSpaceDE w:val="0"/>
        <w:autoSpaceDN w:val="0"/>
        <w:adjustRightInd w:val="0"/>
        <w:jc w:val="center"/>
        <w:rPr>
          <w:rFonts w:asciiTheme="majorEastAsia" w:eastAsiaTheme="majorEastAsia" w:hAnsiTheme="majorEastAsia" w:cs="仿宋_GB2312"/>
          <w:bCs/>
          <w:color w:val="000000"/>
          <w:kern w:val="0"/>
          <w:szCs w:val="21"/>
          <w:lang w:val="zh-CN"/>
        </w:rPr>
      </w:pPr>
    </w:p>
    <w:p w:rsidR="00A84670" w:rsidRDefault="00A84670" w:rsidP="00A8467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A84670">
        <w:rPr>
          <w:rFonts w:asciiTheme="majorEastAsia" w:eastAsiaTheme="majorEastAsia" w:hAnsiTheme="majorEastAsia" w:cs="仿宋_GB2312" w:hint="eastAsia"/>
          <w:bCs/>
          <w:color w:val="000000"/>
          <w:kern w:val="0"/>
          <w:sz w:val="44"/>
          <w:szCs w:val="44"/>
          <w:lang w:val="zh-CN"/>
        </w:rPr>
        <w:t>浙江省人民代表大会常务委员会关于温州等</w:t>
      </w:r>
    </w:p>
    <w:p w:rsidR="00A84670" w:rsidRDefault="00A84670" w:rsidP="00A8467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A84670">
        <w:rPr>
          <w:rFonts w:asciiTheme="majorEastAsia" w:eastAsiaTheme="majorEastAsia" w:hAnsiTheme="majorEastAsia" w:cs="仿宋_GB2312" w:hint="eastAsia"/>
          <w:bCs/>
          <w:color w:val="000000"/>
          <w:kern w:val="0"/>
          <w:sz w:val="44"/>
          <w:szCs w:val="44"/>
          <w:lang w:val="zh-CN"/>
        </w:rPr>
        <w:t>五个设区的市人民代表大会及其常务委员会</w:t>
      </w:r>
    </w:p>
    <w:p w:rsidR="00A84670" w:rsidRPr="00A84670" w:rsidRDefault="00A84670" w:rsidP="00A8467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A84670">
        <w:rPr>
          <w:rFonts w:asciiTheme="majorEastAsia" w:eastAsiaTheme="majorEastAsia" w:hAnsiTheme="majorEastAsia" w:cs="仿宋_GB2312" w:hint="eastAsia"/>
          <w:bCs/>
          <w:color w:val="000000"/>
          <w:kern w:val="0"/>
          <w:sz w:val="44"/>
          <w:szCs w:val="44"/>
          <w:lang w:val="zh-CN"/>
        </w:rPr>
        <w:t>开始制定地方性法规时间的决定</w:t>
      </w:r>
    </w:p>
    <w:p w:rsidR="00A84670" w:rsidRPr="00EC525E" w:rsidRDefault="00A84670" w:rsidP="00A84670">
      <w:pPr>
        <w:autoSpaceDE w:val="0"/>
        <w:autoSpaceDN w:val="0"/>
        <w:adjustRightInd w:val="0"/>
        <w:jc w:val="left"/>
        <w:rPr>
          <w:rFonts w:asciiTheme="minorEastAsia" w:hAnsiTheme="minorEastAsia" w:cs="仿宋_GB2312"/>
          <w:color w:val="000000"/>
          <w:kern w:val="0"/>
          <w:szCs w:val="21"/>
          <w:lang w:val="zh-CN"/>
        </w:rPr>
      </w:pPr>
    </w:p>
    <w:p w:rsidR="00A84670" w:rsidRPr="00A84670" w:rsidRDefault="00A84670" w:rsidP="004A07E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A84670">
        <w:rPr>
          <w:rFonts w:ascii="楷体_GB2312" w:eastAsia="楷体_GB2312" w:hAnsiTheme="minorEastAsia" w:cs="仿宋_GB2312" w:hint="eastAsia"/>
          <w:color w:val="000000"/>
          <w:kern w:val="0"/>
          <w:szCs w:val="21"/>
          <w:lang w:val="zh-CN"/>
        </w:rPr>
        <w:t>（2015年7月30日浙江省第十二届人民代表大会常务委员会第二十一次会议通过）</w:t>
      </w:r>
    </w:p>
    <w:bookmarkEnd w:id="0"/>
    <w:p w:rsidR="00A84670" w:rsidRPr="00EC525E" w:rsidRDefault="00A84670" w:rsidP="00A84670">
      <w:pPr>
        <w:autoSpaceDE w:val="0"/>
        <w:autoSpaceDN w:val="0"/>
        <w:adjustRightInd w:val="0"/>
        <w:jc w:val="left"/>
        <w:rPr>
          <w:rFonts w:asciiTheme="minorEastAsia" w:hAnsiTheme="minorEastAsia" w:cs="仿宋_GB2312"/>
          <w:color w:val="000000"/>
          <w:kern w:val="0"/>
          <w:szCs w:val="21"/>
          <w:lang w:val="zh-CN"/>
        </w:rPr>
      </w:pPr>
    </w:p>
    <w:p w:rsidR="00A84670" w:rsidRPr="00EC525E" w:rsidRDefault="00A84670" w:rsidP="00A8467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中华人民共和国立法法》第七十二条的规定，浙江省第十二届人民代表大会常务委员会第二十一次会议决定，温州、湖州、金华、衢州、台州等五个设区的市人民代表大会及其常务委员会自本决定公布之日起，可以开始制定地方性法规。</w:t>
      </w:r>
    </w:p>
    <w:p w:rsidR="00A84670" w:rsidRPr="00EC525E" w:rsidRDefault="00A84670" w:rsidP="00A84670">
      <w:pPr>
        <w:autoSpaceDE w:val="0"/>
        <w:autoSpaceDN w:val="0"/>
        <w:adjustRightInd w:val="0"/>
        <w:jc w:val="left"/>
        <w:rPr>
          <w:rFonts w:asciiTheme="minorEastAsia" w:hAnsiTheme="minorEastAsia" w:cs="仿宋_GB2312"/>
          <w:color w:val="000000"/>
          <w:kern w:val="0"/>
          <w:szCs w:val="21"/>
          <w:lang w:val="zh-CN"/>
        </w:rPr>
      </w:pPr>
    </w:p>
    <w:p w:rsidR="00A84670" w:rsidRPr="00EC525E" w:rsidRDefault="00A84670" w:rsidP="00A8467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本决定自公布之日起施行。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C82" w:rsidRDefault="00734C82" w:rsidP="00D57722">
      <w:pPr>
        <w:spacing w:line="240" w:lineRule="auto"/>
      </w:pPr>
      <w:r>
        <w:separator/>
      </w:r>
    </w:p>
  </w:endnote>
  <w:endnote w:type="continuationSeparator" w:id="0">
    <w:p w:rsidR="00734C82" w:rsidRDefault="00734C8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Pr>
        <w:rStyle w:val="a6"/>
        <w:rFonts w:ascii="宋体" w:eastAsia="宋体" w:hAnsi="宋体"/>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A07E9" w:rsidRPr="004A07E9">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C82" w:rsidRDefault="00734C82" w:rsidP="00D57722">
      <w:pPr>
        <w:spacing w:line="240" w:lineRule="auto"/>
      </w:pPr>
      <w:r>
        <w:separator/>
      </w:r>
    </w:p>
  </w:footnote>
  <w:footnote w:type="continuationSeparator" w:id="0">
    <w:p w:rsidR="00734C82" w:rsidRDefault="00734C8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04E4"/>
    <w:rsid w:val="00071F92"/>
    <w:rsid w:val="001B173E"/>
    <w:rsid w:val="004A07E9"/>
    <w:rsid w:val="00734C82"/>
    <w:rsid w:val="007E7972"/>
    <w:rsid w:val="00821AE1"/>
    <w:rsid w:val="00A0649E"/>
    <w:rsid w:val="00A84670"/>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Pages>
  <Words>34</Words>
  <Characters>196</Characters>
  <Application>Microsoft Office Word</Application>
  <DocSecurity>0</DocSecurity>
  <Lines>1</Lines>
  <Paragraphs>1</Paragraphs>
  <ScaleCrop>false</ScaleCrop>
  <Company>Microsoft</Company>
  <LinksUpToDate>false</LinksUpToDate>
  <CharactersWithSpaces>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