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2275" w:rsidRDefault="007A2275" w:rsidP="007A2275">
      <w:pPr>
        <w:spacing w:line="560" w:lineRule="exact"/>
        <w:jc w:val="center"/>
        <w:rPr>
          <w:rFonts w:ascii="宋体" w:eastAsia="宋体" w:hAnsi="宋体" w:cs="宋体"/>
          <w:spacing w:val="0"/>
          <w:szCs w:val="32"/>
        </w:rPr>
      </w:pPr>
    </w:p>
    <w:p w:rsidR="007A2275" w:rsidRPr="00CD18E0" w:rsidRDefault="007A2275" w:rsidP="007A2275">
      <w:pPr>
        <w:spacing w:line="560" w:lineRule="exact"/>
        <w:jc w:val="center"/>
        <w:rPr>
          <w:rFonts w:ascii="宋体" w:eastAsia="宋体" w:hAnsi="宋体" w:cs="宋体"/>
          <w:spacing w:val="0"/>
          <w:szCs w:val="32"/>
        </w:rPr>
      </w:pPr>
    </w:p>
    <w:p w:rsidR="007A2275" w:rsidRPr="007A2275" w:rsidRDefault="007A2275" w:rsidP="007A2275">
      <w:pPr>
        <w:spacing w:line="560" w:lineRule="exact"/>
        <w:ind w:leftChars="200" w:left="628" w:rightChars="200" w:right="628"/>
        <w:jc w:val="center"/>
        <w:rPr>
          <w:rFonts w:asciiTheme="majorEastAsia" w:eastAsiaTheme="majorEastAsia" w:hAnsiTheme="majorEastAsia" w:hint="eastAsia"/>
          <w:spacing w:val="0"/>
          <w:sz w:val="44"/>
          <w:szCs w:val="44"/>
        </w:rPr>
      </w:pPr>
      <w:bookmarkStart w:id="0" w:name="_GoBack"/>
      <w:r w:rsidRPr="007A2275">
        <w:rPr>
          <w:rFonts w:asciiTheme="majorEastAsia" w:eastAsiaTheme="majorEastAsia" w:hAnsiTheme="majorEastAsia" w:hint="eastAsia"/>
          <w:spacing w:val="0"/>
          <w:sz w:val="44"/>
          <w:szCs w:val="44"/>
        </w:rPr>
        <w:t>浙江省教育督导条例</w:t>
      </w:r>
    </w:p>
    <w:bookmarkEnd w:id="0"/>
    <w:p w:rsidR="007A2275" w:rsidRPr="00DF2D58" w:rsidRDefault="007A2275" w:rsidP="007A2275">
      <w:pPr>
        <w:spacing w:line="560" w:lineRule="exact"/>
        <w:ind w:leftChars="200" w:left="628" w:rightChars="200" w:right="628"/>
        <w:jc w:val="left"/>
        <w:rPr>
          <w:rFonts w:ascii="楷体_GB2312" w:eastAsia="楷体_GB2312" w:cs="楷体_GB2312"/>
          <w:spacing w:val="0"/>
          <w:szCs w:val="32"/>
        </w:rPr>
      </w:pPr>
    </w:p>
    <w:p w:rsidR="007A2275" w:rsidRPr="007A2275" w:rsidRDefault="007A2275" w:rsidP="007A2275">
      <w:pPr>
        <w:adjustRightInd w:val="0"/>
        <w:snapToGrid w:val="0"/>
        <w:spacing w:line="360" w:lineRule="auto"/>
        <w:ind w:firstLineChars="200" w:firstLine="628"/>
        <w:jc w:val="left"/>
        <w:rPr>
          <w:rFonts w:ascii="楷体_GB2312" w:eastAsia="楷体_GB2312" w:hAnsiTheme="minorEastAsia" w:cs="仿宋_GB2312" w:hint="eastAsia"/>
          <w:color w:val="000000"/>
          <w:kern w:val="0"/>
          <w:szCs w:val="21"/>
          <w:lang w:val="zh-CN"/>
        </w:rPr>
      </w:pPr>
      <w:r w:rsidRPr="007A2275">
        <w:rPr>
          <w:rFonts w:ascii="楷体_GB2312" w:eastAsia="楷体_GB2312" w:hAnsiTheme="minorEastAsia" w:cs="仿宋_GB2312" w:hint="eastAsia"/>
          <w:color w:val="000000"/>
          <w:kern w:val="0"/>
          <w:szCs w:val="21"/>
          <w:lang w:val="zh-CN"/>
        </w:rPr>
        <w:t>（2019年5月31日浙江省第十三届人民代表大会</w:t>
      </w:r>
    </w:p>
    <w:p w:rsidR="007A2275" w:rsidRDefault="007A2275" w:rsidP="007A2275">
      <w:pPr>
        <w:adjustRightInd w:val="0"/>
        <w:snapToGrid w:val="0"/>
        <w:spacing w:line="360" w:lineRule="auto"/>
        <w:ind w:firstLineChars="200" w:firstLine="628"/>
        <w:jc w:val="left"/>
        <w:rPr>
          <w:rFonts w:ascii="楷体_GB2312" w:eastAsia="楷体_GB2312" w:hAnsiTheme="minorEastAsia" w:cs="仿宋_GB2312" w:hint="eastAsia"/>
          <w:color w:val="000000"/>
          <w:kern w:val="0"/>
          <w:szCs w:val="21"/>
          <w:lang w:val="zh-CN"/>
        </w:rPr>
      </w:pPr>
      <w:r w:rsidRPr="007A2275">
        <w:rPr>
          <w:rFonts w:ascii="楷体_GB2312" w:eastAsia="楷体_GB2312" w:hAnsiTheme="minorEastAsia" w:cs="仿宋_GB2312" w:hint="eastAsia"/>
          <w:color w:val="000000"/>
          <w:kern w:val="0"/>
          <w:szCs w:val="21"/>
          <w:lang w:val="zh-CN"/>
        </w:rPr>
        <w:t>常务委员会第十二次会议通过）</w:t>
      </w:r>
    </w:p>
    <w:p w:rsidR="007A2275" w:rsidRPr="009559D8" w:rsidRDefault="007A2275" w:rsidP="007A2275">
      <w:pPr>
        <w:adjustRightInd w:val="0"/>
        <w:snapToGrid w:val="0"/>
        <w:spacing w:line="360" w:lineRule="auto"/>
        <w:ind w:firstLineChars="200" w:firstLine="636"/>
        <w:jc w:val="left"/>
        <w:rPr>
          <w:rFonts w:ascii="黑体" w:eastAsia="黑体" w:hAnsi="黑体"/>
          <w:spacing w:val="-4"/>
          <w:szCs w:val="32"/>
        </w:rPr>
      </w:pPr>
    </w:p>
    <w:p w:rsidR="007A2275" w:rsidRPr="007A2275" w:rsidRDefault="007A2275" w:rsidP="007A2275">
      <w:pPr>
        <w:jc w:val="center"/>
        <w:rPr>
          <w:rFonts w:ascii="楷体_GB2312" w:eastAsia="楷体_GB2312" w:hAnsi="Calibri" w:hint="eastAsia"/>
          <w:spacing w:val="0"/>
          <w:szCs w:val="32"/>
        </w:rPr>
      </w:pPr>
      <w:r w:rsidRPr="007A2275">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7A2275">
        <w:rPr>
          <w:rFonts w:ascii="楷体_GB2312" w:eastAsia="楷体_GB2312" w:hAnsi="Calibri" w:hint="eastAsia"/>
          <w:spacing w:val="0"/>
          <w:szCs w:val="32"/>
        </w:rPr>
        <w:t>录</w:t>
      </w:r>
    </w:p>
    <w:p w:rsidR="007A2275" w:rsidRPr="007A2275" w:rsidRDefault="007A2275" w:rsidP="007A2275">
      <w:pPr>
        <w:rPr>
          <w:rFonts w:ascii="楷体_GB2312" w:eastAsia="楷体_GB2312" w:hAnsi="Calibri" w:hint="eastAsia"/>
          <w:spacing w:val="0"/>
          <w:szCs w:val="32"/>
        </w:rPr>
      </w:pPr>
      <w:r w:rsidRPr="007A2275">
        <w:rPr>
          <w:rFonts w:ascii="楷体_GB2312" w:eastAsia="楷体_GB2312" w:hAnsi="Calibri" w:hint="eastAsia"/>
          <w:spacing w:val="0"/>
          <w:szCs w:val="32"/>
        </w:rPr>
        <w:t xml:space="preserve">　　第一章</w:t>
      </w:r>
      <w:r>
        <w:rPr>
          <w:rFonts w:ascii="楷体_GB2312" w:eastAsia="楷体_GB2312" w:hAnsi="Calibri" w:hint="eastAsia"/>
          <w:spacing w:val="0"/>
          <w:szCs w:val="32"/>
        </w:rPr>
        <w:t xml:space="preserve">  </w:t>
      </w:r>
      <w:r w:rsidRPr="007A2275">
        <w:rPr>
          <w:rFonts w:ascii="楷体_GB2312" w:eastAsia="楷体_GB2312" w:hAnsi="Calibri" w:hint="eastAsia"/>
          <w:spacing w:val="0"/>
          <w:szCs w:val="32"/>
        </w:rPr>
        <w:t>总则</w:t>
      </w:r>
    </w:p>
    <w:p w:rsidR="007A2275" w:rsidRPr="007A2275" w:rsidRDefault="007A2275" w:rsidP="007A2275">
      <w:pPr>
        <w:rPr>
          <w:rFonts w:ascii="楷体_GB2312" w:eastAsia="楷体_GB2312" w:hAnsi="Calibri" w:hint="eastAsia"/>
          <w:spacing w:val="0"/>
          <w:szCs w:val="32"/>
        </w:rPr>
      </w:pPr>
      <w:r w:rsidRPr="007A2275">
        <w:rPr>
          <w:rFonts w:ascii="楷体_GB2312" w:eastAsia="楷体_GB2312" w:hAnsi="Calibri" w:hint="eastAsia"/>
          <w:spacing w:val="0"/>
          <w:szCs w:val="32"/>
        </w:rPr>
        <w:t xml:space="preserve">　　第二章</w:t>
      </w:r>
      <w:r>
        <w:rPr>
          <w:rFonts w:ascii="楷体_GB2312" w:eastAsia="楷体_GB2312" w:hAnsi="Calibri" w:hint="eastAsia"/>
          <w:spacing w:val="0"/>
          <w:szCs w:val="32"/>
        </w:rPr>
        <w:t xml:space="preserve">  </w:t>
      </w:r>
      <w:r w:rsidRPr="007A2275">
        <w:rPr>
          <w:rFonts w:ascii="楷体_GB2312" w:eastAsia="楷体_GB2312" w:hAnsi="Calibri" w:hint="eastAsia"/>
          <w:spacing w:val="0"/>
          <w:szCs w:val="32"/>
        </w:rPr>
        <w:t>督导内容和实施</w:t>
      </w:r>
    </w:p>
    <w:p w:rsidR="007A2275" w:rsidRPr="007A2275" w:rsidRDefault="007A2275" w:rsidP="007A2275">
      <w:pPr>
        <w:rPr>
          <w:rFonts w:ascii="楷体_GB2312" w:eastAsia="楷体_GB2312" w:hAnsi="Calibri" w:hint="eastAsia"/>
          <w:spacing w:val="0"/>
          <w:szCs w:val="32"/>
        </w:rPr>
      </w:pPr>
      <w:r w:rsidRPr="007A2275">
        <w:rPr>
          <w:rFonts w:ascii="楷体_GB2312" w:eastAsia="楷体_GB2312" w:hAnsi="Calibri" w:hint="eastAsia"/>
          <w:spacing w:val="0"/>
          <w:szCs w:val="32"/>
        </w:rPr>
        <w:t xml:space="preserve">　　第三章</w:t>
      </w:r>
      <w:r>
        <w:rPr>
          <w:rFonts w:ascii="楷体_GB2312" w:eastAsia="楷体_GB2312" w:hAnsi="Calibri" w:hint="eastAsia"/>
          <w:spacing w:val="0"/>
          <w:szCs w:val="32"/>
        </w:rPr>
        <w:t xml:space="preserve">  </w:t>
      </w:r>
      <w:r w:rsidRPr="007A2275">
        <w:rPr>
          <w:rFonts w:ascii="楷体_GB2312" w:eastAsia="楷体_GB2312" w:hAnsi="Calibri" w:hint="eastAsia"/>
          <w:spacing w:val="0"/>
          <w:szCs w:val="32"/>
        </w:rPr>
        <w:t>督学管理</w:t>
      </w:r>
    </w:p>
    <w:p w:rsidR="007A2275" w:rsidRPr="007A2275" w:rsidRDefault="007A2275" w:rsidP="007A2275">
      <w:pPr>
        <w:rPr>
          <w:rFonts w:ascii="楷体_GB2312" w:eastAsia="楷体_GB2312" w:hAnsi="Calibri" w:hint="eastAsia"/>
          <w:spacing w:val="0"/>
          <w:szCs w:val="32"/>
        </w:rPr>
      </w:pPr>
      <w:r w:rsidRPr="007A2275">
        <w:rPr>
          <w:rFonts w:ascii="楷体_GB2312" w:eastAsia="楷体_GB2312" w:hAnsi="Calibri" w:hint="eastAsia"/>
          <w:spacing w:val="0"/>
          <w:szCs w:val="32"/>
        </w:rPr>
        <w:t xml:space="preserve">　　第四章</w:t>
      </w:r>
      <w:r>
        <w:rPr>
          <w:rFonts w:ascii="楷体_GB2312" w:eastAsia="楷体_GB2312" w:hAnsi="Calibri" w:hint="eastAsia"/>
          <w:spacing w:val="0"/>
          <w:szCs w:val="32"/>
        </w:rPr>
        <w:t xml:space="preserve">  </w:t>
      </w:r>
      <w:r w:rsidRPr="007A2275">
        <w:rPr>
          <w:rFonts w:ascii="楷体_GB2312" w:eastAsia="楷体_GB2312" w:hAnsi="Calibri" w:hint="eastAsia"/>
          <w:spacing w:val="0"/>
          <w:szCs w:val="32"/>
        </w:rPr>
        <w:t>督导结果运用</w:t>
      </w:r>
    </w:p>
    <w:p w:rsidR="007A2275" w:rsidRPr="007A2275" w:rsidRDefault="007A2275" w:rsidP="007A2275">
      <w:pPr>
        <w:rPr>
          <w:rFonts w:ascii="楷体_GB2312" w:eastAsia="楷体_GB2312" w:hAnsi="Calibri" w:hint="eastAsia"/>
          <w:spacing w:val="0"/>
          <w:szCs w:val="32"/>
        </w:rPr>
      </w:pPr>
      <w:r w:rsidRPr="007A2275">
        <w:rPr>
          <w:rFonts w:ascii="楷体_GB2312" w:eastAsia="楷体_GB2312" w:hAnsi="Calibri" w:hint="eastAsia"/>
          <w:spacing w:val="0"/>
          <w:szCs w:val="32"/>
        </w:rPr>
        <w:t xml:space="preserve">　　第五章</w:t>
      </w:r>
      <w:r>
        <w:rPr>
          <w:rFonts w:ascii="楷体_GB2312" w:eastAsia="楷体_GB2312" w:hAnsi="Calibri" w:hint="eastAsia"/>
          <w:spacing w:val="0"/>
          <w:szCs w:val="32"/>
        </w:rPr>
        <w:t xml:space="preserve">  </w:t>
      </w:r>
      <w:r w:rsidRPr="007A2275">
        <w:rPr>
          <w:rFonts w:ascii="楷体_GB2312" w:eastAsia="楷体_GB2312" w:hAnsi="Calibri" w:hint="eastAsia"/>
          <w:spacing w:val="0"/>
          <w:szCs w:val="32"/>
        </w:rPr>
        <w:t>法律责任</w:t>
      </w:r>
    </w:p>
    <w:p w:rsidR="007A2275" w:rsidRPr="007A2275" w:rsidRDefault="007A2275" w:rsidP="007A2275">
      <w:pPr>
        <w:rPr>
          <w:rFonts w:ascii="楷体_GB2312" w:eastAsia="楷体_GB2312" w:hAnsi="Calibri" w:hint="eastAsia"/>
          <w:spacing w:val="0"/>
          <w:szCs w:val="32"/>
        </w:rPr>
      </w:pPr>
      <w:r w:rsidRPr="007A2275">
        <w:rPr>
          <w:rFonts w:ascii="楷体_GB2312" w:eastAsia="楷体_GB2312" w:hAnsi="Calibri" w:hint="eastAsia"/>
          <w:spacing w:val="0"/>
          <w:szCs w:val="32"/>
        </w:rPr>
        <w:t xml:space="preserve">　　第六章</w:t>
      </w:r>
      <w:r>
        <w:rPr>
          <w:rFonts w:ascii="楷体_GB2312" w:eastAsia="楷体_GB2312" w:hAnsi="Calibri" w:hint="eastAsia"/>
          <w:spacing w:val="0"/>
          <w:szCs w:val="32"/>
        </w:rPr>
        <w:t xml:space="preserve">  </w:t>
      </w:r>
      <w:r w:rsidRPr="007A2275">
        <w:rPr>
          <w:rFonts w:ascii="楷体_GB2312" w:eastAsia="楷体_GB2312" w:hAnsi="Calibri" w:hint="eastAsia"/>
          <w:spacing w:val="0"/>
          <w:szCs w:val="32"/>
        </w:rPr>
        <w:t>附则</w:t>
      </w:r>
    </w:p>
    <w:p w:rsidR="007A2275" w:rsidRDefault="007A2275" w:rsidP="007A2275"/>
    <w:p w:rsidR="007A2275" w:rsidRPr="007A2275" w:rsidRDefault="007A2275" w:rsidP="007A2275">
      <w:pPr>
        <w:jc w:val="center"/>
        <w:rPr>
          <w:rFonts w:ascii="黑体" w:eastAsia="黑体" w:hAnsi="黑体" w:hint="eastAsia"/>
        </w:rPr>
      </w:pPr>
      <w:r w:rsidRPr="007A2275">
        <w:rPr>
          <w:rFonts w:ascii="黑体" w:eastAsia="黑体" w:hAnsi="黑体" w:hint="eastAsia"/>
        </w:rPr>
        <w:t>第一章</w:t>
      </w:r>
      <w:r>
        <w:rPr>
          <w:rFonts w:ascii="黑体" w:eastAsia="黑体" w:hAnsi="黑体" w:hint="eastAsia"/>
        </w:rPr>
        <w:t xml:space="preserve">  </w:t>
      </w:r>
      <w:r w:rsidRPr="007A2275">
        <w:rPr>
          <w:rFonts w:ascii="黑体" w:eastAsia="黑体" w:hAnsi="黑体" w:hint="eastAsia"/>
        </w:rPr>
        <w:t>总</w:t>
      </w:r>
      <w:r>
        <w:rPr>
          <w:rFonts w:ascii="黑体" w:eastAsia="黑体" w:hAnsi="黑体" w:hint="eastAsia"/>
        </w:rPr>
        <w:t xml:space="preserve">  </w:t>
      </w:r>
      <w:r w:rsidRPr="007A2275">
        <w:rPr>
          <w:rFonts w:ascii="黑体" w:eastAsia="黑体" w:hAnsi="黑体" w:hint="eastAsia"/>
        </w:rPr>
        <w:t>则</w:t>
      </w:r>
      <w:r>
        <w:rPr>
          <w:rFonts w:ascii="黑体" w:eastAsia="黑体" w:hAnsi="黑体" w:hint="eastAsia"/>
        </w:rPr>
        <w:t xml:space="preserve"> </w:t>
      </w:r>
    </w:p>
    <w:p w:rsidR="007A2275" w:rsidRDefault="007A2275" w:rsidP="007A2275">
      <w:pPr>
        <w:rPr>
          <w:rFonts w:hint="eastAsia"/>
        </w:rPr>
      </w:pPr>
      <w:r>
        <w:rPr>
          <w:rFonts w:hint="eastAsia"/>
        </w:rPr>
        <w:t xml:space="preserve">　　</w:t>
      </w:r>
    </w:p>
    <w:p w:rsidR="007A2275" w:rsidRDefault="007A2275" w:rsidP="007A2275">
      <w:pPr>
        <w:ind w:firstLineChars="200" w:firstLine="628"/>
        <w:rPr>
          <w:rFonts w:hint="eastAsia"/>
        </w:rPr>
      </w:pPr>
      <w:r w:rsidRPr="007A2275">
        <w:rPr>
          <w:rFonts w:ascii="黑体" w:eastAsia="黑体" w:hAnsi="黑体" w:hint="eastAsia"/>
        </w:rPr>
        <w:t>第一条</w:t>
      </w:r>
      <w:r>
        <w:rPr>
          <w:rFonts w:hint="eastAsia"/>
        </w:rPr>
        <w:t xml:space="preserve">  </w:t>
      </w:r>
      <w:r>
        <w:rPr>
          <w:rFonts w:hint="eastAsia"/>
        </w:rPr>
        <w:t>为了加强教育督导工作，推动教育事业科学发展，根据《中华人民共和国教育法》《教育督导条例》等法律和行政法规规定，结合本省实际，制定本条例。</w:t>
      </w:r>
    </w:p>
    <w:p w:rsidR="007A2275" w:rsidRDefault="007A2275" w:rsidP="007A2275">
      <w:pPr>
        <w:rPr>
          <w:rFonts w:hint="eastAsia"/>
        </w:rPr>
      </w:pPr>
      <w:r>
        <w:rPr>
          <w:rFonts w:hint="eastAsia"/>
        </w:rPr>
        <w:t xml:space="preserve">　　</w:t>
      </w:r>
      <w:r w:rsidRPr="007A2275">
        <w:rPr>
          <w:rFonts w:ascii="黑体" w:eastAsia="黑体" w:hAnsi="黑体" w:hint="eastAsia"/>
        </w:rPr>
        <w:t>第二条</w:t>
      </w:r>
      <w:r>
        <w:rPr>
          <w:rFonts w:hint="eastAsia"/>
        </w:rPr>
        <w:t xml:space="preserve">  </w:t>
      </w:r>
      <w:r>
        <w:rPr>
          <w:rFonts w:hint="eastAsia"/>
        </w:rPr>
        <w:t>本省行政区域的教育督导活动，适用本条例。</w:t>
      </w:r>
    </w:p>
    <w:p w:rsidR="007A2275" w:rsidRDefault="007A2275" w:rsidP="007A2275">
      <w:pPr>
        <w:rPr>
          <w:rFonts w:hint="eastAsia"/>
        </w:rPr>
      </w:pPr>
      <w:r>
        <w:rPr>
          <w:rFonts w:hint="eastAsia"/>
        </w:rPr>
        <w:t xml:space="preserve">　　本条例所称教育督导，包括：</w:t>
      </w:r>
    </w:p>
    <w:p w:rsidR="007A2275" w:rsidRDefault="007A2275" w:rsidP="007A2275">
      <w:pPr>
        <w:rPr>
          <w:rFonts w:hint="eastAsia"/>
        </w:rPr>
      </w:pPr>
      <w:r>
        <w:rPr>
          <w:rFonts w:hint="eastAsia"/>
        </w:rPr>
        <w:lastRenderedPageBreak/>
        <w:t xml:space="preserve">　　（一）县级以上人民政府对本级人民政府相关职能部门和下级人民政府落实教育法律、法规、规章和国家教育方针、政策的督导；</w:t>
      </w:r>
    </w:p>
    <w:p w:rsidR="007A2275" w:rsidRDefault="007A2275" w:rsidP="007A2275">
      <w:pPr>
        <w:rPr>
          <w:rFonts w:hint="eastAsia"/>
        </w:rPr>
      </w:pPr>
      <w:r>
        <w:rPr>
          <w:rFonts w:hint="eastAsia"/>
        </w:rPr>
        <w:t xml:space="preserve">　　（二）县级以上人民政府对本行政区域内的学校和其他教育机构（以下统称学校）教育教学工作的督导；</w:t>
      </w:r>
    </w:p>
    <w:p w:rsidR="007A2275" w:rsidRDefault="007A2275" w:rsidP="007A2275">
      <w:pPr>
        <w:rPr>
          <w:rFonts w:hint="eastAsia"/>
        </w:rPr>
      </w:pPr>
      <w:r>
        <w:rPr>
          <w:rFonts w:hint="eastAsia"/>
        </w:rPr>
        <w:t xml:space="preserve">　　（三）对本行政区域教育发展状况和教育质量组织开展评估监测。</w:t>
      </w:r>
    </w:p>
    <w:p w:rsidR="007A2275" w:rsidRDefault="007A2275" w:rsidP="007A2275">
      <w:pPr>
        <w:rPr>
          <w:rFonts w:hint="eastAsia"/>
        </w:rPr>
      </w:pPr>
      <w:r>
        <w:rPr>
          <w:rFonts w:hint="eastAsia"/>
        </w:rPr>
        <w:t xml:space="preserve">　　</w:t>
      </w:r>
      <w:r w:rsidRPr="007A2275">
        <w:rPr>
          <w:rFonts w:ascii="黑体" w:eastAsia="黑体" w:hAnsi="黑体" w:hint="eastAsia"/>
        </w:rPr>
        <w:t>第三条</w:t>
      </w:r>
      <w:r>
        <w:rPr>
          <w:rFonts w:hint="eastAsia"/>
        </w:rPr>
        <w:t xml:space="preserve">  </w:t>
      </w:r>
      <w:r>
        <w:rPr>
          <w:rFonts w:hint="eastAsia"/>
        </w:rPr>
        <w:t>县级以上人民政府应当加强教育督导工作的领导，成立教育督导委员会，统筹协调本行政区域教育督导工作。</w:t>
      </w:r>
    </w:p>
    <w:p w:rsidR="007A2275" w:rsidRDefault="007A2275" w:rsidP="007A2275">
      <w:pPr>
        <w:rPr>
          <w:rFonts w:hint="eastAsia"/>
        </w:rPr>
      </w:pPr>
      <w:r>
        <w:rPr>
          <w:rFonts w:hint="eastAsia"/>
        </w:rPr>
        <w:t xml:space="preserve">　　</w:t>
      </w:r>
      <w:r w:rsidRPr="007A2275">
        <w:rPr>
          <w:rFonts w:ascii="黑体" w:eastAsia="黑体" w:hAnsi="黑体" w:hint="eastAsia"/>
        </w:rPr>
        <w:t>第四条</w:t>
      </w:r>
      <w:r>
        <w:rPr>
          <w:rFonts w:hint="eastAsia"/>
        </w:rPr>
        <w:t xml:space="preserve">  </w:t>
      </w:r>
      <w:r>
        <w:rPr>
          <w:rFonts w:hint="eastAsia"/>
        </w:rPr>
        <w:t>县级以上人民政府教育督导机构在本级人民政府领导下独立行使教育督导职能，负责本行政区域的教育督导工作。</w:t>
      </w:r>
    </w:p>
    <w:p w:rsidR="007A2275" w:rsidRDefault="007A2275" w:rsidP="007A2275">
      <w:pPr>
        <w:rPr>
          <w:rFonts w:hint="eastAsia"/>
        </w:rPr>
      </w:pPr>
      <w:r>
        <w:rPr>
          <w:rFonts w:hint="eastAsia"/>
        </w:rPr>
        <w:t xml:space="preserve">　　</w:t>
      </w:r>
      <w:r w:rsidRPr="007A2275">
        <w:rPr>
          <w:rFonts w:ascii="黑体" w:eastAsia="黑体" w:hAnsi="黑体" w:hint="eastAsia"/>
        </w:rPr>
        <w:t>第五条</w:t>
      </w:r>
      <w:r>
        <w:rPr>
          <w:rFonts w:hint="eastAsia"/>
        </w:rPr>
        <w:t xml:space="preserve">  </w:t>
      </w:r>
      <w:r>
        <w:rPr>
          <w:rFonts w:hint="eastAsia"/>
        </w:rPr>
        <w:t>县级以上人民政府应当设立总督学和副总督学，配备与教育督导任务相适应的人员，将教育督导经费列入财政预算，保证教育督导办公条件。</w:t>
      </w:r>
    </w:p>
    <w:p w:rsidR="007A2275" w:rsidRDefault="007A2275" w:rsidP="007A2275">
      <w:pPr>
        <w:rPr>
          <w:rFonts w:hint="eastAsia"/>
        </w:rPr>
      </w:pPr>
      <w:r>
        <w:rPr>
          <w:rFonts w:hint="eastAsia"/>
        </w:rPr>
        <w:t xml:space="preserve">　　</w:t>
      </w:r>
      <w:r w:rsidRPr="007A2275">
        <w:rPr>
          <w:rFonts w:ascii="黑体" w:eastAsia="黑体" w:hAnsi="黑体" w:hint="eastAsia"/>
        </w:rPr>
        <w:t>第六条</w:t>
      </w:r>
      <w:r>
        <w:rPr>
          <w:rFonts w:hint="eastAsia"/>
        </w:rPr>
        <w:t xml:space="preserve">  </w:t>
      </w:r>
      <w:r>
        <w:rPr>
          <w:rFonts w:hint="eastAsia"/>
        </w:rPr>
        <w:t>教育督导机构应当组织并支持学生及其家长、教师、社会公众、社会组织依法有序参与教育督导活动。</w:t>
      </w:r>
    </w:p>
    <w:p w:rsidR="007A2275" w:rsidRDefault="007A2275" w:rsidP="007A2275">
      <w:pPr>
        <w:rPr>
          <w:rFonts w:hint="eastAsia"/>
        </w:rPr>
      </w:pPr>
      <w:r>
        <w:rPr>
          <w:rFonts w:hint="eastAsia"/>
        </w:rPr>
        <w:t>第二章督导内容和实施</w:t>
      </w:r>
    </w:p>
    <w:p w:rsidR="007A2275" w:rsidRDefault="007A2275" w:rsidP="007A2275">
      <w:pPr>
        <w:rPr>
          <w:rFonts w:hint="eastAsia"/>
        </w:rPr>
      </w:pPr>
      <w:r>
        <w:rPr>
          <w:rFonts w:hint="eastAsia"/>
        </w:rPr>
        <w:t xml:space="preserve">　　</w:t>
      </w:r>
      <w:r w:rsidRPr="007A2275">
        <w:rPr>
          <w:rFonts w:ascii="黑体" w:eastAsia="黑体" w:hAnsi="黑体" w:hint="eastAsia"/>
        </w:rPr>
        <w:t>第七条</w:t>
      </w:r>
      <w:r>
        <w:rPr>
          <w:rFonts w:hint="eastAsia"/>
        </w:rPr>
        <w:t xml:space="preserve">  </w:t>
      </w:r>
      <w:r>
        <w:rPr>
          <w:rFonts w:hint="eastAsia"/>
        </w:rPr>
        <w:t>教育督导机构对本级人民政府相关职能部门和下级人民政府实施教育督导，包括下列事项：</w:t>
      </w:r>
    </w:p>
    <w:p w:rsidR="007A2275" w:rsidRDefault="007A2275" w:rsidP="007A2275">
      <w:pPr>
        <w:ind w:firstLineChars="200" w:firstLine="628"/>
        <w:rPr>
          <w:rFonts w:hint="eastAsia"/>
        </w:rPr>
      </w:pPr>
      <w:r>
        <w:rPr>
          <w:rFonts w:hint="eastAsia"/>
        </w:rPr>
        <w:t>（一）</w:t>
      </w:r>
      <w:r>
        <w:rPr>
          <w:rFonts w:hint="eastAsia"/>
        </w:rPr>
        <w:t xml:space="preserve"> </w:t>
      </w:r>
      <w:r>
        <w:rPr>
          <w:rFonts w:hint="eastAsia"/>
        </w:rPr>
        <w:t>贯彻执行国家教育方针政策，落实教育法律法规情况；</w:t>
      </w:r>
    </w:p>
    <w:p w:rsidR="007A2275" w:rsidRDefault="007A2275" w:rsidP="007A2275">
      <w:pPr>
        <w:rPr>
          <w:rFonts w:hint="eastAsia"/>
        </w:rPr>
      </w:pPr>
      <w:r>
        <w:rPr>
          <w:rFonts w:hint="eastAsia"/>
        </w:rPr>
        <w:t xml:space="preserve">　　（二）</w:t>
      </w:r>
      <w:r>
        <w:rPr>
          <w:rFonts w:hint="eastAsia"/>
        </w:rPr>
        <w:t xml:space="preserve"> </w:t>
      </w:r>
      <w:r>
        <w:rPr>
          <w:rFonts w:hint="eastAsia"/>
        </w:rPr>
        <w:t>制定和实施教育发展规划情况；</w:t>
      </w:r>
    </w:p>
    <w:p w:rsidR="007A2275" w:rsidRDefault="007A2275" w:rsidP="007A2275">
      <w:pPr>
        <w:rPr>
          <w:rFonts w:hint="eastAsia"/>
        </w:rPr>
      </w:pPr>
      <w:r>
        <w:rPr>
          <w:rFonts w:hint="eastAsia"/>
        </w:rPr>
        <w:t xml:space="preserve">　　（三）</w:t>
      </w:r>
      <w:r>
        <w:rPr>
          <w:rFonts w:hint="eastAsia"/>
        </w:rPr>
        <w:t xml:space="preserve"> </w:t>
      </w:r>
      <w:r>
        <w:rPr>
          <w:rFonts w:hint="eastAsia"/>
        </w:rPr>
        <w:t>统筹推进教育公平、区域义务教育优质均衡发展、教</w:t>
      </w:r>
      <w:r>
        <w:rPr>
          <w:rFonts w:hint="eastAsia"/>
        </w:rPr>
        <w:lastRenderedPageBreak/>
        <w:t>育现代化和各级各类教育协调发展情况；</w:t>
      </w:r>
    </w:p>
    <w:p w:rsidR="007A2275" w:rsidRDefault="007A2275" w:rsidP="007A2275">
      <w:pPr>
        <w:rPr>
          <w:rFonts w:hint="eastAsia"/>
        </w:rPr>
      </w:pPr>
      <w:r>
        <w:rPr>
          <w:rFonts w:hint="eastAsia"/>
        </w:rPr>
        <w:t xml:space="preserve">　　（四）</w:t>
      </w:r>
      <w:r>
        <w:rPr>
          <w:rFonts w:hint="eastAsia"/>
        </w:rPr>
        <w:t xml:space="preserve"> </w:t>
      </w:r>
      <w:r>
        <w:rPr>
          <w:rFonts w:hint="eastAsia"/>
        </w:rPr>
        <w:t>教育经费的投入、管理与使用情况，办学条件的保障与改善情况；</w:t>
      </w:r>
    </w:p>
    <w:p w:rsidR="007A2275" w:rsidRDefault="007A2275" w:rsidP="007A2275">
      <w:pPr>
        <w:rPr>
          <w:rFonts w:hint="eastAsia"/>
        </w:rPr>
      </w:pPr>
      <w:r>
        <w:rPr>
          <w:rFonts w:hint="eastAsia"/>
        </w:rPr>
        <w:t xml:space="preserve">　　（五）</w:t>
      </w:r>
      <w:r>
        <w:rPr>
          <w:rFonts w:hint="eastAsia"/>
        </w:rPr>
        <w:t xml:space="preserve"> </w:t>
      </w:r>
      <w:r>
        <w:rPr>
          <w:rFonts w:hint="eastAsia"/>
        </w:rPr>
        <w:t>校长队伍建设、教师配备及待遇保障情况；</w:t>
      </w:r>
    </w:p>
    <w:p w:rsidR="007A2275" w:rsidRDefault="007A2275" w:rsidP="007A2275">
      <w:pPr>
        <w:rPr>
          <w:rFonts w:hint="eastAsia"/>
        </w:rPr>
      </w:pPr>
      <w:r>
        <w:rPr>
          <w:rFonts w:hint="eastAsia"/>
        </w:rPr>
        <w:t xml:space="preserve">　　（六）</w:t>
      </w:r>
      <w:r>
        <w:rPr>
          <w:rFonts w:hint="eastAsia"/>
        </w:rPr>
        <w:t xml:space="preserve"> </w:t>
      </w:r>
      <w:r>
        <w:rPr>
          <w:rFonts w:hint="eastAsia"/>
        </w:rPr>
        <w:t>协调推进学校教育、社会教育、家庭教育的情况；</w:t>
      </w:r>
    </w:p>
    <w:p w:rsidR="007A2275" w:rsidRDefault="007A2275" w:rsidP="007A2275">
      <w:pPr>
        <w:ind w:firstLineChars="200" w:firstLine="628"/>
        <w:rPr>
          <w:rFonts w:hint="eastAsia"/>
        </w:rPr>
      </w:pPr>
      <w:r>
        <w:rPr>
          <w:rFonts w:hint="eastAsia"/>
        </w:rPr>
        <w:t>（七）社会关注的教育热点难点问题解决情况；</w:t>
      </w:r>
    </w:p>
    <w:p w:rsidR="007A2275" w:rsidRDefault="007A2275" w:rsidP="007A2275">
      <w:pPr>
        <w:ind w:firstLineChars="200" w:firstLine="628"/>
        <w:rPr>
          <w:rFonts w:hint="eastAsia"/>
        </w:rPr>
      </w:pPr>
      <w:r>
        <w:rPr>
          <w:rFonts w:hint="eastAsia"/>
        </w:rPr>
        <w:t>（八）</w:t>
      </w:r>
      <w:r>
        <w:rPr>
          <w:rFonts w:hint="eastAsia"/>
        </w:rPr>
        <w:t xml:space="preserve"> </w:t>
      </w:r>
      <w:r>
        <w:rPr>
          <w:rFonts w:hint="eastAsia"/>
        </w:rPr>
        <w:t>法律法规和国家教育政策规定的其他事项。</w:t>
      </w:r>
    </w:p>
    <w:p w:rsidR="007A2275" w:rsidRDefault="007A2275" w:rsidP="007A2275">
      <w:pPr>
        <w:rPr>
          <w:rFonts w:hint="eastAsia"/>
        </w:rPr>
      </w:pPr>
      <w:r>
        <w:rPr>
          <w:rFonts w:hint="eastAsia"/>
        </w:rPr>
        <w:t xml:space="preserve">　　</w:t>
      </w:r>
      <w:r w:rsidRPr="007A2275">
        <w:rPr>
          <w:rFonts w:ascii="黑体" w:eastAsia="黑体" w:hAnsi="黑体" w:hint="eastAsia"/>
        </w:rPr>
        <w:t>第八条</w:t>
      </w:r>
      <w:r>
        <w:rPr>
          <w:rFonts w:hint="eastAsia"/>
        </w:rPr>
        <w:t xml:space="preserve">  </w:t>
      </w:r>
      <w:r>
        <w:rPr>
          <w:rFonts w:hint="eastAsia"/>
        </w:rPr>
        <w:t>教育督导机构对学校实施教育督导，包括下列事项：</w:t>
      </w:r>
    </w:p>
    <w:p w:rsidR="007A2275" w:rsidRDefault="007A2275" w:rsidP="007A2275">
      <w:pPr>
        <w:rPr>
          <w:rFonts w:hint="eastAsia"/>
        </w:rPr>
      </w:pPr>
      <w:r>
        <w:rPr>
          <w:rFonts w:hint="eastAsia"/>
        </w:rPr>
        <w:t xml:space="preserve">　　（一）学校党建和依法依规办学情况；</w:t>
      </w:r>
    </w:p>
    <w:p w:rsidR="007A2275" w:rsidRDefault="007A2275" w:rsidP="007A2275">
      <w:pPr>
        <w:rPr>
          <w:rFonts w:hint="eastAsia"/>
        </w:rPr>
      </w:pPr>
      <w:r>
        <w:rPr>
          <w:rFonts w:hint="eastAsia"/>
        </w:rPr>
        <w:t xml:space="preserve">　　（二）坚持立德树人，实施素质教育，促进学生德、智、体、美、</w:t>
      </w:r>
      <w:proofErr w:type="gramStart"/>
      <w:r>
        <w:rPr>
          <w:rFonts w:hint="eastAsia"/>
        </w:rPr>
        <w:t>劳</w:t>
      </w:r>
      <w:proofErr w:type="gramEnd"/>
      <w:r>
        <w:rPr>
          <w:rFonts w:hint="eastAsia"/>
        </w:rPr>
        <w:t>全面发展情况；</w:t>
      </w:r>
    </w:p>
    <w:p w:rsidR="007A2275" w:rsidRDefault="007A2275" w:rsidP="007A2275">
      <w:pPr>
        <w:rPr>
          <w:rFonts w:hint="eastAsia"/>
        </w:rPr>
      </w:pPr>
      <w:r>
        <w:rPr>
          <w:rFonts w:hint="eastAsia"/>
        </w:rPr>
        <w:t xml:space="preserve">　　（三）幼儿园、中小学现代化学校建设情况，高等学校学科、专业发展情况以及教学、科研发展情况；</w:t>
      </w:r>
    </w:p>
    <w:p w:rsidR="007A2275" w:rsidRDefault="007A2275" w:rsidP="007A2275">
      <w:pPr>
        <w:rPr>
          <w:rFonts w:hint="eastAsia"/>
        </w:rPr>
      </w:pPr>
      <w:r>
        <w:rPr>
          <w:rFonts w:hint="eastAsia"/>
        </w:rPr>
        <w:t xml:space="preserve">　　（四）师德师风等教师队伍建设情况；</w:t>
      </w:r>
    </w:p>
    <w:p w:rsidR="007A2275" w:rsidRDefault="007A2275" w:rsidP="007A2275">
      <w:pPr>
        <w:rPr>
          <w:rFonts w:hint="eastAsia"/>
        </w:rPr>
      </w:pPr>
      <w:r>
        <w:rPr>
          <w:rFonts w:hint="eastAsia"/>
        </w:rPr>
        <w:t xml:space="preserve">　　（五）教育教学和生活设施设备配备、管理与使用情况；</w:t>
      </w:r>
    </w:p>
    <w:p w:rsidR="007A2275" w:rsidRDefault="007A2275" w:rsidP="007A2275">
      <w:pPr>
        <w:rPr>
          <w:rFonts w:hint="eastAsia"/>
        </w:rPr>
      </w:pPr>
      <w:r>
        <w:rPr>
          <w:rFonts w:hint="eastAsia"/>
        </w:rPr>
        <w:t xml:space="preserve">　　（六）学校招生、校园安全、卫生、师生身心健康和权益保护等制度建立和执行情况；</w:t>
      </w:r>
    </w:p>
    <w:p w:rsidR="007A2275" w:rsidRDefault="007A2275" w:rsidP="007A2275">
      <w:pPr>
        <w:rPr>
          <w:rFonts w:hint="eastAsia"/>
        </w:rPr>
      </w:pPr>
      <w:r>
        <w:rPr>
          <w:rFonts w:hint="eastAsia"/>
        </w:rPr>
        <w:t xml:space="preserve">　　（七）教育收费、教育经费管理和使用情况；</w:t>
      </w:r>
    </w:p>
    <w:p w:rsidR="007A2275" w:rsidRDefault="007A2275" w:rsidP="007A2275">
      <w:pPr>
        <w:rPr>
          <w:rFonts w:hint="eastAsia"/>
        </w:rPr>
      </w:pPr>
      <w:r>
        <w:rPr>
          <w:rFonts w:hint="eastAsia"/>
        </w:rPr>
        <w:t xml:space="preserve">　　（八）法律法规和国家教育政策规定的其他事项。</w:t>
      </w:r>
    </w:p>
    <w:p w:rsidR="007A2275" w:rsidRDefault="007A2275" w:rsidP="007A2275">
      <w:pPr>
        <w:rPr>
          <w:rFonts w:hint="eastAsia"/>
        </w:rPr>
      </w:pPr>
      <w:r>
        <w:rPr>
          <w:rFonts w:hint="eastAsia"/>
        </w:rPr>
        <w:t xml:space="preserve">　　教育督导机构应当根据各级各类学校的教育特点，实施分级、分类督导。</w:t>
      </w:r>
    </w:p>
    <w:p w:rsidR="007A2275" w:rsidRDefault="007A2275" w:rsidP="007A2275">
      <w:pPr>
        <w:rPr>
          <w:rFonts w:hint="eastAsia"/>
        </w:rPr>
      </w:pPr>
      <w:r>
        <w:rPr>
          <w:rFonts w:hint="eastAsia"/>
        </w:rPr>
        <w:t xml:space="preserve">　　</w:t>
      </w:r>
      <w:r w:rsidRPr="007A2275">
        <w:rPr>
          <w:rFonts w:ascii="黑体" w:eastAsia="黑体" w:hAnsi="黑体" w:hint="eastAsia"/>
        </w:rPr>
        <w:t>第九条</w:t>
      </w:r>
      <w:r>
        <w:rPr>
          <w:rFonts w:hint="eastAsia"/>
        </w:rPr>
        <w:t xml:space="preserve">  </w:t>
      </w:r>
      <w:r>
        <w:rPr>
          <w:rFonts w:hint="eastAsia"/>
        </w:rPr>
        <w:t>教育督导机构应当每三年至少对本级人民政府相关</w:t>
      </w:r>
      <w:r>
        <w:rPr>
          <w:rFonts w:hint="eastAsia"/>
        </w:rPr>
        <w:lastRenderedPageBreak/>
        <w:t>职能部门和下级人民政府实施一次综合督导，每五年至少对本行政区域内学校实施一次综合督导。</w:t>
      </w:r>
    </w:p>
    <w:p w:rsidR="007A2275" w:rsidRDefault="007A2275" w:rsidP="007A2275">
      <w:pPr>
        <w:rPr>
          <w:rFonts w:hint="eastAsia"/>
        </w:rPr>
      </w:pPr>
      <w:r>
        <w:rPr>
          <w:rFonts w:hint="eastAsia"/>
        </w:rPr>
        <w:t xml:space="preserve">　　</w:t>
      </w:r>
      <w:r w:rsidRPr="007A2275">
        <w:rPr>
          <w:rFonts w:ascii="黑体" w:eastAsia="黑体" w:hAnsi="黑体" w:hint="eastAsia"/>
        </w:rPr>
        <w:t>第十条</w:t>
      </w:r>
      <w:r>
        <w:rPr>
          <w:rFonts w:hint="eastAsia"/>
        </w:rPr>
        <w:t xml:space="preserve">  </w:t>
      </w:r>
      <w:r>
        <w:rPr>
          <w:rFonts w:hint="eastAsia"/>
        </w:rPr>
        <w:t>教育督导机构应当每年结合社会关注的教育热点难点问题，制定专项督导工作计划，对下列事项组织开展专项督导：</w:t>
      </w:r>
    </w:p>
    <w:p w:rsidR="007A2275" w:rsidRDefault="007A2275" w:rsidP="007A2275">
      <w:pPr>
        <w:rPr>
          <w:rFonts w:hint="eastAsia"/>
        </w:rPr>
      </w:pPr>
      <w:r>
        <w:rPr>
          <w:rFonts w:hint="eastAsia"/>
        </w:rPr>
        <w:t xml:space="preserve">　　（一）学生减负、教师违规补课等情况；</w:t>
      </w:r>
    </w:p>
    <w:p w:rsidR="007A2275" w:rsidRDefault="007A2275" w:rsidP="007A2275">
      <w:pPr>
        <w:rPr>
          <w:rFonts w:hint="eastAsia"/>
        </w:rPr>
      </w:pPr>
      <w:r>
        <w:rPr>
          <w:rFonts w:hint="eastAsia"/>
        </w:rPr>
        <w:t xml:space="preserve">　　（二）民办学校招生、收费、教学管理等情况；</w:t>
      </w:r>
    </w:p>
    <w:p w:rsidR="007A2275" w:rsidRDefault="007A2275" w:rsidP="007A2275">
      <w:pPr>
        <w:rPr>
          <w:rFonts w:hint="eastAsia"/>
        </w:rPr>
      </w:pPr>
      <w:r>
        <w:rPr>
          <w:rFonts w:hint="eastAsia"/>
        </w:rPr>
        <w:t xml:space="preserve">　　（三）校外培训机构的审批、管理、规范办学等情况；</w:t>
      </w:r>
    </w:p>
    <w:p w:rsidR="007A2275" w:rsidRDefault="007A2275" w:rsidP="007A2275">
      <w:pPr>
        <w:rPr>
          <w:rFonts w:hint="eastAsia"/>
        </w:rPr>
      </w:pPr>
      <w:r>
        <w:rPr>
          <w:rFonts w:hint="eastAsia"/>
        </w:rPr>
        <w:t xml:space="preserve">　　（四）需要开展专项督导的其他社会关注的教育热点难点事项。</w:t>
      </w:r>
    </w:p>
    <w:p w:rsidR="007A2275" w:rsidRDefault="007A2275" w:rsidP="007A2275">
      <w:pPr>
        <w:rPr>
          <w:rFonts w:hint="eastAsia"/>
        </w:rPr>
      </w:pPr>
      <w:r>
        <w:rPr>
          <w:rFonts w:hint="eastAsia"/>
        </w:rPr>
        <w:t xml:space="preserve">　　</w:t>
      </w:r>
      <w:r w:rsidRPr="007A2275">
        <w:rPr>
          <w:rFonts w:ascii="黑体" w:eastAsia="黑体" w:hAnsi="黑体" w:hint="eastAsia"/>
        </w:rPr>
        <w:t>第十一条</w:t>
      </w:r>
      <w:r>
        <w:rPr>
          <w:rFonts w:hint="eastAsia"/>
        </w:rPr>
        <w:t xml:space="preserve">  </w:t>
      </w:r>
      <w:r>
        <w:rPr>
          <w:rFonts w:hint="eastAsia"/>
        </w:rPr>
        <w:t>综合督导、专项督导按照下列程序实施：</w:t>
      </w:r>
    </w:p>
    <w:p w:rsidR="007A2275" w:rsidRDefault="007A2275" w:rsidP="007A2275">
      <w:pPr>
        <w:rPr>
          <w:rFonts w:hint="eastAsia"/>
        </w:rPr>
      </w:pPr>
      <w:r>
        <w:rPr>
          <w:rFonts w:hint="eastAsia"/>
        </w:rPr>
        <w:t xml:space="preserve">　　（一）确定督导事项，成立由三名以上督学组成的督导组；</w:t>
      </w:r>
    </w:p>
    <w:p w:rsidR="007A2275" w:rsidRDefault="007A2275" w:rsidP="007A2275">
      <w:pPr>
        <w:rPr>
          <w:rFonts w:hint="eastAsia"/>
        </w:rPr>
      </w:pPr>
      <w:r>
        <w:rPr>
          <w:rFonts w:hint="eastAsia"/>
        </w:rPr>
        <w:t xml:space="preserve">　　（二）向被督导单位提前发出书面督导通知。要求被督导单位自评的，被督导单位应当在规定时间内提交自评报告和相关材料；</w:t>
      </w:r>
    </w:p>
    <w:p w:rsidR="007A2275" w:rsidRDefault="007A2275" w:rsidP="007A2275">
      <w:pPr>
        <w:rPr>
          <w:rFonts w:hint="eastAsia"/>
        </w:rPr>
      </w:pPr>
      <w:r>
        <w:rPr>
          <w:rFonts w:hint="eastAsia"/>
        </w:rPr>
        <w:t xml:space="preserve">　　（三）审核被督导单位的自评报告和相关材料，确定督导重点，实施现场督导；</w:t>
      </w:r>
    </w:p>
    <w:p w:rsidR="007A2275" w:rsidRDefault="007A2275" w:rsidP="007A2275">
      <w:pPr>
        <w:rPr>
          <w:rFonts w:hint="eastAsia"/>
        </w:rPr>
      </w:pPr>
      <w:r>
        <w:rPr>
          <w:rFonts w:hint="eastAsia"/>
        </w:rPr>
        <w:t xml:space="preserve">　　（四）采取召开座谈会、问卷调查等形式，听取学生及其家长、教师和社会公众的意见；</w:t>
      </w:r>
    </w:p>
    <w:p w:rsidR="007A2275" w:rsidRDefault="007A2275" w:rsidP="007A2275">
      <w:pPr>
        <w:rPr>
          <w:rFonts w:hint="eastAsia"/>
        </w:rPr>
      </w:pPr>
      <w:r>
        <w:rPr>
          <w:rFonts w:hint="eastAsia"/>
        </w:rPr>
        <w:t xml:space="preserve">　　（五）督导组经过综合评议，形成初步督导意见，向被督导单位反馈。被督导单位对初步督导意见有异议的，应当自收到初步督导意见之日起十日内向教育督导机构提交书面申辩意见；</w:t>
      </w:r>
    </w:p>
    <w:p w:rsidR="007A2275" w:rsidRDefault="007A2275" w:rsidP="007A2275">
      <w:pPr>
        <w:rPr>
          <w:rFonts w:hint="eastAsia"/>
        </w:rPr>
      </w:pPr>
      <w:r>
        <w:rPr>
          <w:rFonts w:hint="eastAsia"/>
        </w:rPr>
        <w:t xml:space="preserve">　　（六）教育督导机构应当根据督导组的初步督导意见，综合</w:t>
      </w:r>
      <w:r>
        <w:rPr>
          <w:rFonts w:hint="eastAsia"/>
        </w:rPr>
        <w:lastRenderedPageBreak/>
        <w:t>分析被督导单位的申辩意见，自督导结束之日起三十日内向被督导单位发出督导意见书；</w:t>
      </w:r>
    </w:p>
    <w:p w:rsidR="007A2275" w:rsidRDefault="007A2275" w:rsidP="007A2275">
      <w:pPr>
        <w:rPr>
          <w:rFonts w:hint="eastAsia"/>
        </w:rPr>
      </w:pPr>
      <w:r>
        <w:rPr>
          <w:rFonts w:hint="eastAsia"/>
        </w:rPr>
        <w:t xml:space="preserve">　　（七）被督导单位对督导意见书有异议的，应当自收到督导意见书之日起十日内向上一级教育督导机构申请复核。上一级教育督导机构应当自收到复核申请之日起三十日内</w:t>
      </w:r>
      <w:proofErr w:type="gramStart"/>
      <w:r>
        <w:rPr>
          <w:rFonts w:hint="eastAsia"/>
        </w:rPr>
        <w:t>作出</w:t>
      </w:r>
      <w:proofErr w:type="gramEnd"/>
      <w:r>
        <w:rPr>
          <w:rFonts w:hint="eastAsia"/>
        </w:rPr>
        <w:t>答复；</w:t>
      </w:r>
    </w:p>
    <w:p w:rsidR="007A2275" w:rsidRDefault="007A2275" w:rsidP="007A2275">
      <w:pPr>
        <w:rPr>
          <w:rFonts w:hint="eastAsia"/>
        </w:rPr>
      </w:pPr>
      <w:r>
        <w:rPr>
          <w:rFonts w:hint="eastAsia"/>
        </w:rPr>
        <w:t xml:space="preserve">　　（八）被督导单位应当根据督导意见书进行限期整改，并将整改情况报告教育督导机构。教育督导机构应当对被督导单位的整改情况进行核查和跟踪督导。</w:t>
      </w:r>
    </w:p>
    <w:p w:rsidR="007A2275" w:rsidRDefault="007A2275" w:rsidP="007A2275">
      <w:pPr>
        <w:rPr>
          <w:rFonts w:hint="eastAsia"/>
        </w:rPr>
      </w:pPr>
      <w:r>
        <w:rPr>
          <w:rFonts w:hint="eastAsia"/>
        </w:rPr>
        <w:t xml:space="preserve">　　</w:t>
      </w:r>
      <w:r w:rsidRPr="007A2275">
        <w:rPr>
          <w:rFonts w:ascii="黑体" w:eastAsia="黑体" w:hAnsi="黑体" w:hint="eastAsia"/>
        </w:rPr>
        <w:t>第十二条</w:t>
      </w:r>
      <w:r>
        <w:rPr>
          <w:rFonts w:hint="eastAsia"/>
        </w:rPr>
        <w:t xml:space="preserve">  </w:t>
      </w:r>
      <w:r>
        <w:rPr>
          <w:rFonts w:hint="eastAsia"/>
        </w:rPr>
        <w:t>教育督导机构应当根据本行政区域内的学校布局与规模设立教育督导责任区，指派责任督学对责任区内的学校按规定要求实施经常性督导。</w:t>
      </w:r>
    </w:p>
    <w:p w:rsidR="007A2275" w:rsidRDefault="007A2275" w:rsidP="007A2275">
      <w:pPr>
        <w:ind w:firstLineChars="200" w:firstLine="628"/>
        <w:rPr>
          <w:rFonts w:hint="eastAsia"/>
        </w:rPr>
      </w:pPr>
      <w:r>
        <w:rPr>
          <w:rFonts w:hint="eastAsia"/>
        </w:rPr>
        <w:t>教育督导机构应当按照每五所学校至少一名的比例配置责任督学。责任督学的姓名、联系方式和督导事项等信息，应当在学校门口醒目位置向社会公布。学生及其家长、教师和社会公众对学校规范办学情况的意见和建议，可以直接向责任督学反映。</w:t>
      </w:r>
    </w:p>
    <w:p w:rsidR="007A2275" w:rsidRDefault="007A2275" w:rsidP="007A2275">
      <w:pPr>
        <w:rPr>
          <w:rFonts w:hint="eastAsia"/>
        </w:rPr>
      </w:pPr>
      <w:r>
        <w:rPr>
          <w:rFonts w:hint="eastAsia"/>
        </w:rPr>
        <w:t xml:space="preserve">　　</w:t>
      </w:r>
      <w:r w:rsidRPr="007A2275">
        <w:rPr>
          <w:rFonts w:ascii="黑体" w:eastAsia="黑体" w:hAnsi="黑体" w:hint="eastAsia"/>
        </w:rPr>
        <w:t>第十三条</w:t>
      </w:r>
      <w:r>
        <w:rPr>
          <w:rFonts w:hint="eastAsia"/>
        </w:rPr>
        <w:t xml:space="preserve">  </w:t>
      </w:r>
      <w:r>
        <w:rPr>
          <w:rFonts w:hint="eastAsia"/>
        </w:rPr>
        <w:t>责任督学对责任区内的学校实施经常性督导，行使以下职权：</w:t>
      </w:r>
    </w:p>
    <w:p w:rsidR="007A2275" w:rsidRDefault="007A2275" w:rsidP="007A2275">
      <w:pPr>
        <w:rPr>
          <w:rFonts w:hint="eastAsia"/>
        </w:rPr>
      </w:pPr>
      <w:r>
        <w:rPr>
          <w:rFonts w:hint="eastAsia"/>
        </w:rPr>
        <w:t xml:space="preserve">　　（一）对学籍管理、招生、收费等依法依规办学情况进行监督；</w:t>
      </w:r>
    </w:p>
    <w:p w:rsidR="007A2275" w:rsidRDefault="007A2275" w:rsidP="007A2275">
      <w:pPr>
        <w:rPr>
          <w:rFonts w:hint="eastAsia"/>
        </w:rPr>
      </w:pPr>
      <w:r>
        <w:rPr>
          <w:rFonts w:hint="eastAsia"/>
        </w:rPr>
        <w:t xml:space="preserve">　　（二）对学校管理和教育教学进行指导；</w:t>
      </w:r>
    </w:p>
    <w:p w:rsidR="007A2275" w:rsidRDefault="007A2275" w:rsidP="007A2275">
      <w:pPr>
        <w:rPr>
          <w:rFonts w:hint="eastAsia"/>
        </w:rPr>
      </w:pPr>
      <w:r>
        <w:rPr>
          <w:rFonts w:hint="eastAsia"/>
        </w:rPr>
        <w:t xml:space="preserve">　　（三）接受相关举报和投诉；</w:t>
      </w:r>
    </w:p>
    <w:p w:rsidR="007A2275" w:rsidRDefault="007A2275" w:rsidP="007A2275">
      <w:pPr>
        <w:rPr>
          <w:rFonts w:hint="eastAsia"/>
        </w:rPr>
      </w:pPr>
      <w:r>
        <w:rPr>
          <w:rFonts w:hint="eastAsia"/>
        </w:rPr>
        <w:t xml:space="preserve">　　（四）向教育督导机构报告情况，提出建议；</w:t>
      </w:r>
    </w:p>
    <w:p w:rsidR="007A2275" w:rsidRDefault="007A2275" w:rsidP="007A2275">
      <w:pPr>
        <w:rPr>
          <w:rFonts w:hint="eastAsia"/>
        </w:rPr>
      </w:pPr>
      <w:r>
        <w:rPr>
          <w:rFonts w:hint="eastAsia"/>
        </w:rPr>
        <w:lastRenderedPageBreak/>
        <w:t xml:space="preserve">　　（五）对责任学校评优评先提出建议。</w:t>
      </w:r>
    </w:p>
    <w:p w:rsidR="007A2275" w:rsidRDefault="007A2275" w:rsidP="007A2275">
      <w:pPr>
        <w:rPr>
          <w:rFonts w:hint="eastAsia"/>
        </w:rPr>
      </w:pPr>
      <w:r>
        <w:rPr>
          <w:rFonts w:hint="eastAsia"/>
        </w:rPr>
        <w:t xml:space="preserve">　　</w:t>
      </w:r>
      <w:r w:rsidRPr="007A2275">
        <w:rPr>
          <w:rFonts w:ascii="黑体" w:eastAsia="黑体" w:hAnsi="黑体" w:hint="eastAsia"/>
        </w:rPr>
        <w:t>第十四条</w:t>
      </w:r>
      <w:r>
        <w:rPr>
          <w:rFonts w:hint="eastAsia"/>
        </w:rPr>
        <w:t xml:space="preserve">  </w:t>
      </w:r>
      <w:r>
        <w:rPr>
          <w:rFonts w:hint="eastAsia"/>
        </w:rPr>
        <w:t>省教育督导机构应当健全教育督导评估监测制度和体系，完善教育督导评估监测标准和规程，建设开放共享的省教育督导评估监测信息化平台。</w:t>
      </w:r>
    </w:p>
    <w:p w:rsidR="007A2275" w:rsidRDefault="007A2275" w:rsidP="007A2275">
      <w:pPr>
        <w:rPr>
          <w:rFonts w:hint="eastAsia"/>
        </w:rPr>
      </w:pPr>
      <w:r>
        <w:rPr>
          <w:rFonts w:hint="eastAsia"/>
        </w:rPr>
        <w:t xml:space="preserve">　　</w:t>
      </w:r>
      <w:r w:rsidRPr="007A2275">
        <w:rPr>
          <w:rFonts w:ascii="黑体" w:eastAsia="黑体" w:hAnsi="黑体" w:hint="eastAsia"/>
        </w:rPr>
        <w:t>第十五条</w:t>
      </w:r>
      <w:r>
        <w:rPr>
          <w:rFonts w:hint="eastAsia"/>
        </w:rPr>
        <w:t xml:space="preserve">  </w:t>
      </w:r>
      <w:r>
        <w:rPr>
          <w:rFonts w:hint="eastAsia"/>
        </w:rPr>
        <w:t>教育督导机构应当对下列事项，组织开展评估监测：</w:t>
      </w:r>
    </w:p>
    <w:p w:rsidR="007A2275" w:rsidRDefault="007A2275" w:rsidP="007A2275">
      <w:pPr>
        <w:rPr>
          <w:rFonts w:hint="eastAsia"/>
        </w:rPr>
      </w:pPr>
      <w:r>
        <w:rPr>
          <w:rFonts w:hint="eastAsia"/>
        </w:rPr>
        <w:t xml:space="preserve">　　（一）区域义务教育优质均衡发展情况；</w:t>
      </w:r>
    </w:p>
    <w:p w:rsidR="007A2275" w:rsidRDefault="007A2275" w:rsidP="007A2275">
      <w:pPr>
        <w:rPr>
          <w:rFonts w:hint="eastAsia"/>
        </w:rPr>
      </w:pPr>
      <w:r>
        <w:rPr>
          <w:rFonts w:hint="eastAsia"/>
        </w:rPr>
        <w:t xml:space="preserve">　　（二）教育现代化发展水平情况；</w:t>
      </w:r>
    </w:p>
    <w:p w:rsidR="007A2275" w:rsidRDefault="007A2275" w:rsidP="007A2275">
      <w:pPr>
        <w:rPr>
          <w:rFonts w:hint="eastAsia"/>
        </w:rPr>
      </w:pPr>
      <w:r>
        <w:rPr>
          <w:rFonts w:hint="eastAsia"/>
        </w:rPr>
        <w:t xml:space="preserve">　　（三）教师队伍建设、办学条件、教育教学质量等学校办学水平情况；</w:t>
      </w:r>
    </w:p>
    <w:p w:rsidR="007A2275" w:rsidRDefault="007A2275" w:rsidP="007A2275">
      <w:pPr>
        <w:rPr>
          <w:rFonts w:hint="eastAsia"/>
        </w:rPr>
      </w:pPr>
      <w:r>
        <w:rPr>
          <w:rFonts w:hint="eastAsia"/>
        </w:rPr>
        <w:t xml:space="preserve">　　（四）法律法规和国家教育政策规定的其他事项。</w:t>
      </w:r>
    </w:p>
    <w:p w:rsidR="007A2275" w:rsidRDefault="007A2275" w:rsidP="007A2275">
      <w:pPr>
        <w:rPr>
          <w:rFonts w:hint="eastAsia"/>
        </w:rPr>
      </w:pPr>
      <w:r>
        <w:rPr>
          <w:rFonts w:hint="eastAsia"/>
        </w:rPr>
        <w:t xml:space="preserve">　　</w:t>
      </w:r>
      <w:r w:rsidRPr="007A2275">
        <w:rPr>
          <w:rFonts w:ascii="黑体" w:eastAsia="黑体" w:hAnsi="黑体" w:hint="eastAsia"/>
        </w:rPr>
        <w:t>第十六条</w:t>
      </w:r>
      <w:r>
        <w:rPr>
          <w:rFonts w:hint="eastAsia"/>
        </w:rPr>
        <w:t xml:space="preserve">  </w:t>
      </w:r>
      <w:r>
        <w:rPr>
          <w:rFonts w:hint="eastAsia"/>
        </w:rPr>
        <w:t>教育督导机构应当培育、扶持第三</w:t>
      </w:r>
      <w:proofErr w:type="gramStart"/>
      <w:r>
        <w:rPr>
          <w:rFonts w:hint="eastAsia"/>
        </w:rPr>
        <w:t>方专业</w:t>
      </w:r>
      <w:proofErr w:type="gramEnd"/>
      <w:r>
        <w:rPr>
          <w:rFonts w:hint="eastAsia"/>
        </w:rPr>
        <w:t>评估监测机构发展，探索通过政府采购等方式委托第三</w:t>
      </w:r>
      <w:proofErr w:type="gramStart"/>
      <w:r>
        <w:rPr>
          <w:rFonts w:hint="eastAsia"/>
        </w:rPr>
        <w:t>方专业</w:t>
      </w:r>
      <w:proofErr w:type="gramEnd"/>
      <w:r>
        <w:rPr>
          <w:rFonts w:hint="eastAsia"/>
        </w:rPr>
        <w:t>评估监测机构参与教育督导评估监测工作。</w:t>
      </w:r>
    </w:p>
    <w:p w:rsidR="007A2275" w:rsidRDefault="007A2275" w:rsidP="007A2275">
      <w:pPr>
        <w:rPr>
          <w:rFonts w:hint="eastAsia"/>
        </w:rPr>
      </w:pPr>
      <w:r>
        <w:rPr>
          <w:rFonts w:hint="eastAsia"/>
        </w:rPr>
        <w:t xml:space="preserve">　　</w:t>
      </w:r>
      <w:r w:rsidRPr="007A2275">
        <w:rPr>
          <w:rFonts w:ascii="黑体" w:eastAsia="黑体" w:hAnsi="黑体" w:hint="eastAsia"/>
        </w:rPr>
        <w:t>第十七条</w:t>
      </w:r>
      <w:r>
        <w:rPr>
          <w:rFonts w:hint="eastAsia"/>
        </w:rPr>
        <w:t xml:space="preserve">  </w:t>
      </w:r>
      <w:r>
        <w:rPr>
          <w:rFonts w:hint="eastAsia"/>
        </w:rPr>
        <w:t>第三</w:t>
      </w:r>
      <w:proofErr w:type="gramStart"/>
      <w:r>
        <w:rPr>
          <w:rFonts w:hint="eastAsia"/>
        </w:rPr>
        <w:t>方专业</w:t>
      </w:r>
      <w:proofErr w:type="gramEnd"/>
      <w:r>
        <w:rPr>
          <w:rFonts w:hint="eastAsia"/>
        </w:rPr>
        <w:t>评估监测机构应当按照教育督导评估监测标准和规程，独立、客观、公正地开展评估监测工作，接受教育督导机构的指导。</w:t>
      </w:r>
    </w:p>
    <w:p w:rsidR="007A2275" w:rsidRDefault="007A2275" w:rsidP="007F37EA">
      <w:pPr>
        <w:ind w:firstLine="624"/>
        <w:rPr>
          <w:rFonts w:hint="eastAsia"/>
        </w:rPr>
      </w:pPr>
      <w:r>
        <w:rPr>
          <w:rFonts w:hint="eastAsia"/>
        </w:rPr>
        <w:t>第三</w:t>
      </w:r>
      <w:proofErr w:type="gramStart"/>
      <w:r>
        <w:rPr>
          <w:rFonts w:hint="eastAsia"/>
        </w:rPr>
        <w:t>方专业</w:t>
      </w:r>
      <w:proofErr w:type="gramEnd"/>
      <w:r>
        <w:rPr>
          <w:rFonts w:hint="eastAsia"/>
        </w:rPr>
        <w:t>评估监测机构接受教育督导机构的委托开展评估监测的，不得向被评估监测单位收取费用，不得接受被评估监测单位的财物，不得出具虚假的评估监测报告。</w:t>
      </w:r>
    </w:p>
    <w:p w:rsidR="007F37EA" w:rsidRPr="007F37EA" w:rsidRDefault="007F37EA" w:rsidP="007F37EA">
      <w:pPr>
        <w:ind w:firstLine="624"/>
        <w:rPr>
          <w:rFonts w:hint="eastAsia"/>
        </w:rPr>
      </w:pPr>
    </w:p>
    <w:p w:rsidR="007A2275" w:rsidRDefault="007A2275" w:rsidP="007F37EA">
      <w:pPr>
        <w:jc w:val="center"/>
        <w:rPr>
          <w:rFonts w:ascii="黑体" w:eastAsia="黑体" w:hAnsi="黑体" w:hint="eastAsia"/>
        </w:rPr>
      </w:pPr>
      <w:r w:rsidRPr="007F37EA">
        <w:rPr>
          <w:rFonts w:ascii="黑体" w:eastAsia="黑体" w:hAnsi="黑体" w:hint="eastAsia"/>
        </w:rPr>
        <w:t>第三章</w:t>
      </w:r>
      <w:r w:rsidR="007F37EA" w:rsidRPr="007F37EA">
        <w:rPr>
          <w:rFonts w:ascii="黑体" w:eastAsia="黑体" w:hAnsi="黑体" w:hint="eastAsia"/>
        </w:rPr>
        <w:t xml:space="preserve">  </w:t>
      </w:r>
      <w:r w:rsidRPr="007F37EA">
        <w:rPr>
          <w:rFonts w:ascii="黑体" w:eastAsia="黑体" w:hAnsi="黑体" w:hint="eastAsia"/>
        </w:rPr>
        <w:t>督学管理</w:t>
      </w:r>
    </w:p>
    <w:p w:rsidR="007F37EA" w:rsidRPr="007F37EA" w:rsidRDefault="007F37EA" w:rsidP="007F37EA">
      <w:pPr>
        <w:jc w:val="center"/>
        <w:rPr>
          <w:rFonts w:ascii="黑体" w:eastAsia="黑体" w:hAnsi="黑体" w:hint="eastAsia"/>
        </w:rPr>
      </w:pPr>
    </w:p>
    <w:p w:rsidR="007A2275" w:rsidRDefault="007A2275" w:rsidP="007A2275">
      <w:pPr>
        <w:rPr>
          <w:rFonts w:hint="eastAsia"/>
        </w:rPr>
      </w:pPr>
      <w:r>
        <w:rPr>
          <w:rFonts w:hint="eastAsia"/>
        </w:rPr>
        <w:t xml:space="preserve">　　</w:t>
      </w:r>
      <w:r w:rsidRPr="007F37EA">
        <w:rPr>
          <w:rFonts w:ascii="黑体" w:eastAsia="黑体" w:hAnsi="黑体" w:hint="eastAsia"/>
        </w:rPr>
        <w:t>第十八条</w:t>
      </w:r>
      <w:r w:rsidR="007F37EA">
        <w:rPr>
          <w:rFonts w:hint="eastAsia"/>
        </w:rPr>
        <w:t xml:space="preserve">  </w:t>
      </w:r>
      <w:r>
        <w:rPr>
          <w:rFonts w:hint="eastAsia"/>
        </w:rPr>
        <w:t>督学是受教育督导机构的指派实施教育督导工作的人员，包括专职督学和兼职督学。</w:t>
      </w:r>
    </w:p>
    <w:p w:rsidR="007A2275" w:rsidRDefault="007A2275" w:rsidP="007A2275">
      <w:pPr>
        <w:rPr>
          <w:rFonts w:hint="eastAsia"/>
        </w:rPr>
      </w:pPr>
      <w:r>
        <w:rPr>
          <w:rFonts w:hint="eastAsia"/>
        </w:rPr>
        <w:t xml:space="preserve">　　专职督学由县级以上人民政府根据教育督导工作需要任免。</w:t>
      </w:r>
    </w:p>
    <w:p w:rsidR="007A2275" w:rsidRDefault="007A2275" w:rsidP="007A2275">
      <w:pPr>
        <w:rPr>
          <w:rFonts w:hint="eastAsia"/>
        </w:rPr>
      </w:pPr>
      <w:r>
        <w:rPr>
          <w:rFonts w:hint="eastAsia"/>
        </w:rPr>
        <w:t xml:space="preserve">　　兼职督学由教育督导机构按照国家规定的任职条件和程序聘任。</w:t>
      </w:r>
    </w:p>
    <w:p w:rsidR="007A2275" w:rsidRDefault="007A2275" w:rsidP="007F37EA">
      <w:pPr>
        <w:ind w:firstLineChars="200" w:firstLine="628"/>
        <w:rPr>
          <w:rFonts w:hint="eastAsia"/>
        </w:rPr>
      </w:pPr>
      <w:r w:rsidRPr="007F37EA">
        <w:rPr>
          <w:rFonts w:ascii="黑体" w:eastAsia="黑体" w:hAnsi="黑体" w:hint="eastAsia"/>
        </w:rPr>
        <w:t>第十九条</w:t>
      </w:r>
      <w:r w:rsidR="007F37EA">
        <w:rPr>
          <w:rFonts w:hint="eastAsia"/>
        </w:rPr>
        <w:t xml:space="preserve">  </w:t>
      </w:r>
      <w:r>
        <w:rPr>
          <w:rFonts w:hint="eastAsia"/>
        </w:rPr>
        <w:t>督学开展教育督导，应当出示由县级以上人民政府或者教育督导机构颁发的督学证，遵守教育督导的有关规定，接受学生及其家长、教师和社会监督。</w:t>
      </w:r>
    </w:p>
    <w:p w:rsidR="007A2275" w:rsidRDefault="007A2275" w:rsidP="007A2275">
      <w:pPr>
        <w:rPr>
          <w:rFonts w:hint="eastAsia"/>
        </w:rPr>
      </w:pPr>
      <w:r>
        <w:rPr>
          <w:rFonts w:hint="eastAsia"/>
        </w:rPr>
        <w:t xml:space="preserve">  </w:t>
      </w:r>
      <w:r w:rsidR="007F37EA">
        <w:rPr>
          <w:rFonts w:hint="eastAsia"/>
        </w:rPr>
        <w:t xml:space="preserve"> </w:t>
      </w:r>
      <w:r>
        <w:rPr>
          <w:rFonts w:hint="eastAsia"/>
        </w:rPr>
        <w:t xml:space="preserve"> </w:t>
      </w:r>
      <w:r>
        <w:rPr>
          <w:rFonts w:hint="eastAsia"/>
        </w:rPr>
        <w:t>教育督导机构应当为督学开展工作，提供必要的工作经费和支持保障。</w:t>
      </w:r>
    </w:p>
    <w:p w:rsidR="007A2275" w:rsidRDefault="007A2275" w:rsidP="007A2275">
      <w:pPr>
        <w:rPr>
          <w:rFonts w:hint="eastAsia"/>
        </w:rPr>
      </w:pPr>
      <w:r>
        <w:rPr>
          <w:rFonts w:hint="eastAsia"/>
        </w:rPr>
        <w:t xml:space="preserve">　　</w:t>
      </w:r>
      <w:r w:rsidRPr="007F37EA">
        <w:rPr>
          <w:rFonts w:ascii="黑体" w:eastAsia="黑体" w:hAnsi="黑体" w:hint="eastAsia"/>
        </w:rPr>
        <w:t>第二十条</w:t>
      </w:r>
      <w:r w:rsidR="007F37EA">
        <w:rPr>
          <w:rFonts w:hint="eastAsia"/>
        </w:rPr>
        <w:t xml:space="preserve">  </w:t>
      </w:r>
      <w:r>
        <w:rPr>
          <w:rFonts w:hint="eastAsia"/>
        </w:rPr>
        <w:t>督学有下列情形的，应当向教育督导机构申请回避：</w:t>
      </w:r>
    </w:p>
    <w:p w:rsidR="007A2275" w:rsidRDefault="007A2275" w:rsidP="007A2275">
      <w:pPr>
        <w:rPr>
          <w:rFonts w:hint="eastAsia"/>
        </w:rPr>
      </w:pPr>
      <w:r>
        <w:rPr>
          <w:rFonts w:hint="eastAsia"/>
        </w:rPr>
        <w:t xml:space="preserve">　　（一）与被督导单位主要负责人存在近亲属关系的；</w:t>
      </w:r>
    </w:p>
    <w:p w:rsidR="007A2275" w:rsidRDefault="007A2275" w:rsidP="007A2275">
      <w:pPr>
        <w:rPr>
          <w:rFonts w:hint="eastAsia"/>
        </w:rPr>
      </w:pPr>
      <w:r>
        <w:rPr>
          <w:rFonts w:hint="eastAsia"/>
        </w:rPr>
        <w:t xml:space="preserve">　　（二）配偶、父母或者子女在被督导单位就业或者就读的；</w:t>
      </w:r>
    </w:p>
    <w:p w:rsidR="007A2275" w:rsidRDefault="007A2275" w:rsidP="007A2275">
      <w:pPr>
        <w:rPr>
          <w:rFonts w:hint="eastAsia"/>
        </w:rPr>
      </w:pPr>
      <w:r>
        <w:rPr>
          <w:rFonts w:hint="eastAsia"/>
        </w:rPr>
        <w:t xml:space="preserve">　　（三）系被督导单位工作人员或者从被督导单位离职不满三年的；</w:t>
      </w:r>
    </w:p>
    <w:p w:rsidR="007A2275" w:rsidRDefault="007A2275" w:rsidP="007A2275">
      <w:pPr>
        <w:rPr>
          <w:rFonts w:hint="eastAsia"/>
        </w:rPr>
      </w:pPr>
      <w:r>
        <w:rPr>
          <w:rFonts w:hint="eastAsia"/>
        </w:rPr>
        <w:t xml:space="preserve">　　（四）可能影响客观公正实施教育督导其他情形的。</w:t>
      </w:r>
    </w:p>
    <w:p w:rsidR="007A2275" w:rsidRDefault="007A2275" w:rsidP="007A2275">
      <w:pPr>
        <w:rPr>
          <w:rFonts w:hint="eastAsia"/>
        </w:rPr>
      </w:pPr>
      <w:r>
        <w:rPr>
          <w:rFonts w:hint="eastAsia"/>
        </w:rPr>
        <w:t xml:space="preserve">　　被督导单位发现督学存在前款规定情形的，应当向教育督导机构提出回避申请。</w:t>
      </w:r>
    </w:p>
    <w:p w:rsidR="007A2275" w:rsidRDefault="007A2275" w:rsidP="007A2275">
      <w:pPr>
        <w:rPr>
          <w:rFonts w:hint="eastAsia"/>
        </w:rPr>
      </w:pPr>
      <w:r>
        <w:rPr>
          <w:rFonts w:hint="eastAsia"/>
        </w:rPr>
        <w:t xml:space="preserve">　　教育督导机构收到回避申请或者主动发现督学存在前款规定情形的，应当决定回避。</w:t>
      </w:r>
    </w:p>
    <w:p w:rsidR="007A2275" w:rsidRDefault="007A2275" w:rsidP="007A2275">
      <w:pPr>
        <w:rPr>
          <w:rFonts w:hint="eastAsia"/>
        </w:rPr>
      </w:pPr>
      <w:r>
        <w:rPr>
          <w:rFonts w:hint="eastAsia"/>
        </w:rPr>
        <w:lastRenderedPageBreak/>
        <w:t xml:space="preserve">　　</w:t>
      </w:r>
      <w:r w:rsidRPr="007F37EA">
        <w:rPr>
          <w:rFonts w:ascii="黑体" w:eastAsia="黑体" w:hAnsi="黑体" w:hint="eastAsia"/>
        </w:rPr>
        <w:t>第二十一条</w:t>
      </w:r>
      <w:r w:rsidR="007F37EA">
        <w:rPr>
          <w:rFonts w:hint="eastAsia"/>
        </w:rPr>
        <w:t xml:space="preserve">  </w:t>
      </w:r>
      <w:r>
        <w:rPr>
          <w:rFonts w:hint="eastAsia"/>
        </w:rPr>
        <w:t>教育督导机构应当加强督学队伍建设，定期开展督学培训，支持督学开展教育督导科学研究和交流，提高督学的教育督导政策水平和专业能力。</w:t>
      </w:r>
    </w:p>
    <w:p w:rsidR="007A2275" w:rsidRDefault="007A2275" w:rsidP="007A2275">
      <w:pPr>
        <w:rPr>
          <w:rFonts w:hint="eastAsia"/>
        </w:rPr>
      </w:pPr>
      <w:r>
        <w:rPr>
          <w:rFonts w:hint="eastAsia"/>
        </w:rPr>
        <w:t xml:space="preserve">　　</w:t>
      </w:r>
      <w:r w:rsidRPr="007F37EA">
        <w:rPr>
          <w:rFonts w:ascii="黑体" w:eastAsia="黑体" w:hAnsi="黑体" w:hint="eastAsia"/>
        </w:rPr>
        <w:t>第二十二条</w:t>
      </w:r>
      <w:r w:rsidR="007F37EA">
        <w:rPr>
          <w:rFonts w:hint="eastAsia"/>
        </w:rPr>
        <w:t xml:space="preserve">  </w:t>
      </w:r>
      <w:r>
        <w:rPr>
          <w:rFonts w:hint="eastAsia"/>
        </w:rPr>
        <w:t>教育督导机构应当定期对督学履行职责的情况进行考核，对工作业绩突出的督学给予褒扬；对考核不合格的，报告同级人民政府取消任命或者由教育督导机构予以解聘。</w:t>
      </w:r>
    </w:p>
    <w:p w:rsidR="007A2275" w:rsidRDefault="007A2275" w:rsidP="007A2275">
      <w:pPr>
        <w:rPr>
          <w:rFonts w:hint="eastAsia"/>
        </w:rPr>
      </w:pPr>
      <w:r>
        <w:rPr>
          <w:rFonts w:hint="eastAsia"/>
        </w:rPr>
        <w:t>第四章督导结果运用</w:t>
      </w:r>
    </w:p>
    <w:p w:rsidR="007A2275" w:rsidRDefault="007A2275" w:rsidP="007A2275">
      <w:pPr>
        <w:rPr>
          <w:rFonts w:hint="eastAsia"/>
        </w:rPr>
      </w:pPr>
      <w:r>
        <w:rPr>
          <w:rFonts w:hint="eastAsia"/>
        </w:rPr>
        <w:t xml:space="preserve">　　</w:t>
      </w:r>
      <w:r w:rsidRPr="007F37EA">
        <w:rPr>
          <w:rFonts w:ascii="黑体" w:eastAsia="黑体" w:hAnsi="黑体" w:hint="eastAsia"/>
        </w:rPr>
        <w:t>第二十三条</w:t>
      </w:r>
      <w:r w:rsidR="007F37EA">
        <w:rPr>
          <w:rFonts w:hint="eastAsia"/>
        </w:rPr>
        <w:t xml:space="preserve">  </w:t>
      </w:r>
      <w:r>
        <w:rPr>
          <w:rFonts w:hint="eastAsia"/>
        </w:rPr>
        <w:t>教育督导机构应当在综合督导或者专项督导结束后三十日内向本级人民政府提交督导报告，并报上一级教育督导机构备案。</w:t>
      </w:r>
    </w:p>
    <w:p w:rsidR="007A2275" w:rsidRDefault="007A2275" w:rsidP="007A2275">
      <w:pPr>
        <w:rPr>
          <w:rFonts w:hint="eastAsia"/>
        </w:rPr>
      </w:pPr>
      <w:r>
        <w:rPr>
          <w:rFonts w:hint="eastAsia"/>
        </w:rPr>
        <w:t xml:space="preserve">　　</w:t>
      </w:r>
      <w:r w:rsidRPr="007F37EA">
        <w:rPr>
          <w:rFonts w:ascii="黑体" w:eastAsia="黑体" w:hAnsi="黑体" w:hint="eastAsia"/>
        </w:rPr>
        <w:t>第二十四条</w:t>
      </w:r>
      <w:r w:rsidR="007F37EA">
        <w:rPr>
          <w:rFonts w:hint="eastAsia"/>
        </w:rPr>
        <w:t xml:space="preserve">  </w:t>
      </w:r>
      <w:r>
        <w:rPr>
          <w:rFonts w:hint="eastAsia"/>
        </w:rPr>
        <w:t>教育督导机构的督导报告以及评估监测结果应当通过政府网站、新闻媒体等向社会公开。公众对督导报告有异议的，可以向教育督导机构反映。教育督导机构应当进行调查核实，并及时反馈核实情况。</w:t>
      </w:r>
    </w:p>
    <w:p w:rsidR="007A2275" w:rsidRDefault="007A2275" w:rsidP="007A2275">
      <w:pPr>
        <w:rPr>
          <w:rFonts w:hint="eastAsia"/>
        </w:rPr>
      </w:pPr>
      <w:r>
        <w:rPr>
          <w:rFonts w:hint="eastAsia"/>
        </w:rPr>
        <w:t xml:space="preserve">　　</w:t>
      </w:r>
      <w:r w:rsidRPr="007F37EA">
        <w:rPr>
          <w:rFonts w:ascii="黑体" w:eastAsia="黑体" w:hAnsi="黑体" w:hint="eastAsia"/>
        </w:rPr>
        <w:t>第二十五条</w:t>
      </w:r>
      <w:r w:rsidR="007F37EA">
        <w:rPr>
          <w:rFonts w:hint="eastAsia"/>
        </w:rPr>
        <w:t xml:space="preserve">  </w:t>
      </w:r>
      <w:r>
        <w:rPr>
          <w:rFonts w:hint="eastAsia"/>
        </w:rPr>
        <w:t>教育督导机构发现被督导单位存在贯彻国家教育方针政策不坚决、履行教育职责不到位、办学不规范、教育教学质量下降、校园安全问题多，或者拒不接受教育督导等情况的，应当约谈被督导单位主要负责人，督促其改进工作。</w:t>
      </w:r>
    </w:p>
    <w:p w:rsidR="007A2275" w:rsidRDefault="007A2275" w:rsidP="007F37EA">
      <w:pPr>
        <w:ind w:firstLine="624"/>
        <w:rPr>
          <w:rFonts w:hint="eastAsia"/>
        </w:rPr>
      </w:pPr>
      <w:r w:rsidRPr="007F37EA">
        <w:rPr>
          <w:rFonts w:ascii="黑体" w:eastAsia="黑体" w:hAnsi="黑体" w:hint="eastAsia"/>
        </w:rPr>
        <w:t>第二十六条</w:t>
      </w:r>
      <w:r w:rsidR="007F37EA">
        <w:rPr>
          <w:rFonts w:hint="eastAsia"/>
        </w:rPr>
        <w:t xml:space="preserve">  </w:t>
      </w:r>
      <w:r>
        <w:rPr>
          <w:rFonts w:hint="eastAsia"/>
        </w:rPr>
        <w:t>教育督导机构的督导报告以及约谈、整改情况，应当作为县级以上人民政府及其相关部门</w:t>
      </w:r>
      <w:proofErr w:type="gramStart"/>
      <w:r>
        <w:rPr>
          <w:rFonts w:hint="eastAsia"/>
        </w:rPr>
        <w:t>作出</w:t>
      </w:r>
      <w:proofErr w:type="gramEnd"/>
      <w:r>
        <w:rPr>
          <w:rFonts w:hint="eastAsia"/>
        </w:rPr>
        <w:t>教育决策、改进教育工作的重要依据，作为考核、奖惩被督导单位及其主要负责人的重要依据。</w:t>
      </w:r>
    </w:p>
    <w:p w:rsidR="007F37EA" w:rsidRPr="007F37EA" w:rsidRDefault="007F37EA" w:rsidP="007F37EA">
      <w:pPr>
        <w:ind w:firstLine="624"/>
        <w:rPr>
          <w:rFonts w:hint="eastAsia"/>
        </w:rPr>
      </w:pPr>
    </w:p>
    <w:p w:rsidR="007A2275" w:rsidRPr="007F37EA" w:rsidRDefault="007A2275" w:rsidP="007F37EA">
      <w:pPr>
        <w:jc w:val="center"/>
        <w:rPr>
          <w:rFonts w:ascii="黑体" w:eastAsia="黑体" w:hAnsi="黑体" w:hint="eastAsia"/>
        </w:rPr>
      </w:pPr>
      <w:r w:rsidRPr="007F37EA">
        <w:rPr>
          <w:rFonts w:ascii="黑体" w:eastAsia="黑体" w:hAnsi="黑体" w:hint="eastAsia"/>
        </w:rPr>
        <w:t>第五章</w:t>
      </w:r>
      <w:r w:rsidR="007F37EA">
        <w:rPr>
          <w:rFonts w:ascii="黑体" w:eastAsia="黑体" w:hAnsi="黑体" w:hint="eastAsia"/>
        </w:rPr>
        <w:t xml:space="preserve">  </w:t>
      </w:r>
      <w:r w:rsidRPr="007F37EA">
        <w:rPr>
          <w:rFonts w:ascii="黑体" w:eastAsia="黑体" w:hAnsi="黑体" w:hint="eastAsia"/>
        </w:rPr>
        <w:t>法律责任</w:t>
      </w:r>
    </w:p>
    <w:p w:rsidR="007F37EA" w:rsidRDefault="007A2275" w:rsidP="007A2275">
      <w:pPr>
        <w:rPr>
          <w:rFonts w:hint="eastAsia"/>
        </w:rPr>
      </w:pPr>
      <w:r>
        <w:rPr>
          <w:rFonts w:hint="eastAsia"/>
        </w:rPr>
        <w:t xml:space="preserve">　　</w:t>
      </w:r>
    </w:p>
    <w:p w:rsidR="007A2275" w:rsidRDefault="007A2275" w:rsidP="007F37EA">
      <w:pPr>
        <w:ind w:firstLineChars="200" w:firstLine="628"/>
        <w:rPr>
          <w:rFonts w:hint="eastAsia"/>
        </w:rPr>
      </w:pPr>
      <w:r w:rsidRPr="007F37EA">
        <w:rPr>
          <w:rFonts w:ascii="黑体" w:eastAsia="黑体" w:hAnsi="黑体" w:hint="eastAsia"/>
        </w:rPr>
        <w:t>第二十七条</w:t>
      </w:r>
      <w:r w:rsidR="007F37EA">
        <w:rPr>
          <w:rFonts w:hint="eastAsia"/>
        </w:rPr>
        <w:t xml:space="preserve">  </w:t>
      </w:r>
      <w:r>
        <w:rPr>
          <w:rFonts w:hint="eastAsia"/>
        </w:rPr>
        <w:t>违反本条例的行为，法律、行政法规已有法律责任规定的，从其规定。</w:t>
      </w:r>
    </w:p>
    <w:p w:rsidR="007A2275" w:rsidRDefault="007A2275" w:rsidP="007A2275">
      <w:pPr>
        <w:rPr>
          <w:rFonts w:hint="eastAsia"/>
        </w:rPr>
      </w:pPr>
      <w:r>
        <w:rPr>
          <w:rFonts w:hint="eastAsia"/>
        </w:rPr>
        <w:t xml:space="preserve">　　</w:t>
      </w:r>
      <w:r w:rsidRPr="007F37EA">
        <w:rPr>
          <w:rFonts w:ascii="黑体" w:eastAsia="黑体" w:hAnsi="黑体" w:hint="eastAsia"/>
        </w:rPr>
        <w:t>第二十八条</w:t>
      </w:r>
      <w:r w:rsidR="007F37EA" w:rsidRPr="007F37EA">
        <w:rPr>
          <w:rFonts w:ascii="黑体" w:eastAsia="黑体" w:hAnsi="黑体" w:hint="eastAsia"/>
        </w:rPr>
        <w:t xml:space="preserve"> </w:t>
      </w:r>
      <w:r w:rsidR="007F37EA">
        <w:rPr>
          <w:rFonts w:hint="eastAsia"/>
        </w:rPr>
        <w:t xml:space="preserve"> </w:t>
      </w:r>
      <w:r>
        <w:rPr>
          <w:rFonts w:hint="eastAsia"/>
        </w:rPr>
        <w:t>被督导单位对督导意见拒不整改或者整改不力的，教育督导机构应当给予通报批评，并向有关人民政府或者主管部门提出责任追究的建议；有关人民政府或者主管部门应当依法</w:t>
      </w:r>
      <w:proofErr w:type="gramStart"/>
      <w:r>
        <w:rPr>
          <w:rFonts w:hint="eastAsia"/>
        </w:rPr>
        <w:t>作出</w:t>
      </w:r>
      <w:proofErr w:type="gramEnd"/>
      <w:r>
        <w:rPr>
          <w:rFonts w:hint="eastAsia"/>
        </w:rPr>
        <w:t>处分。</w:t>
      </w:r>
    </w:p>
    <w:p w:rsidR="007A2275" w:rsidRDefault="007A2275" w:rsidP="007A2275">
      <w:pPr>
        <w:rPr>
          <w:rFonts w:hint="eastAsia"/>
        </w:rPr>
      </w:pPr>
      <w:r>
        <w:rPr>
          <w:rFonts w:hint="eastAsia"/>
        </w:rPr>
        <w:t xml:space="preserve">　　</w:t>
      </w:r>
      <w:r w:rsidRPr="007F37EA">
        <w:rPr>
          <w:rFonts w:ascii="黑体" w:eastAsia="黑体" w:hAnsi="黑体" w:hint="eastAsia"/>
        </w:rPr>
        <w:t>第二十九条</w:t>
      </w:r>
      <w:r w:rsidR="007F37EA">
        <w:rPr>
          <w:rFonts w:hint="eastAsia"/>
        </w:rPr>
        <w:t xml:space="preserve">  </w:t>
      </w:r>
      <w:r>
        <w:rPr>
          <w:rFonts w:hint="eastAsia"/>
        </w:rPr>
        <w:t>教育督导机构有下列情形之一的，对直接负责的主管人员和其他责任人员给予批评教育；情节严重的，依法给予处分：</w:t>
      </w:r>
    </w:p>
    <w:p w:rsidR="007A2275" w:rsidRDefault="007A2275" w:rsidP="007A2275">
      <w:pPr>
        <w:rPr>
          <w:rFonts w:hint="eastAsia"/>
        </w:rPr>
      </w:pPr>
      <w:r>
        <w:rPr>
          <w:rFonts w:hint="eastAsia"/>
        </w:rPr>
        <w:t xml:space="preserve">　　（一）未按照规定周期实施教育督导的；</w:t>
      </w:r>
    </w:p>
    <w:p w:rsidR="007A2275" w:rsidRDefault="007A2275" w:rsidP="007A2275">
      <w:pPr>
        <w:rPr>
          <w:rFonts w:hint="eastAsia"/>
        </w:rPr>
      </w:pPr>
      <w:r>
        <w:rPr>
          <w:rFonts w:hint="eastAsia"/>
        </w:rPr>
        <w:t xml:space="preserve">　　（二）未按照规定发出督导意见书的；</w:t>
      </w:r>
    </w:p>
    <w:p w:rsidR="007A2275" w:rsidRDefault="007A2275" w:rsidP="007A2275">
      <w:pPr>
        <w:rPr>
          <w:rFonts w:hint="eastAsia"/>
        </w:rPr>
      </w:pPr>
      <w:r>
        <w:rPr>
          <w:rFonts w:hint="eastAsia"/>
        </w:rPr>
        <w:t xml:space="preserve">　　</w:t>
      </w:r>
      <w:r w:rsidR="007F37EA">
        <w:rPr>
          <w:rFonts w:hint="eastAsia"/>
        </w:rPr>
        <w:t xml:space="preserve"> </w:t>
      </w:r>
      <w:r>
        <w:rPr>
          <w:rFonts w:hint="eastAsia"/>
        </w:rPr>
        <w:t>（三）未对被督导单位的整改情况进行核查或者跟踪督导的；</w:t>
      </w:r>
    </w:p>
    <w:p w:rsidR="007A2275" w:rsidRDefault="007A2275" w:rsidP="007A2275">
      <w:pPr>
        <w:rPr>
          <w:rFonts w:hint="eastAsia"/>
        </w:rPr>
      </w:pPr>
      <w:r>
        <w:rPr>
          <w:rFonts w:hint="eastAsia"/>
        </w:rPr>
        <w:t xml:space="preserve">　　（四）未按照规定提交或者公布督导报告的；</w:t>
      </w:r>
    </w:p>
    <w:p w:rsidR="007A2275" w:rsidRDefault="007A2275" w:rsidP="007A2275">
      <w:pPr>
        <w:rPr>
          <w:rFonts w:hint="eastAsia"/>
        </w:rPr>
      </w:pPr>
      <w:r>
        <w:rPr>
          <w:rFonts w:hint="eastAsia"/>
        </w:rPr>
        <w:t xml:space="preserve">　　（五）未按规定公布评估监测结果的。</w:t>
      </w:r>
    </w:p>
    <w:p w:rsidR="007F37EA" w:rsidRDefault="007F37EA" w:rsidP="007A2275">
      <w:pPr>
        <w:rPr>
          <w:rFonts w:hint="eastAsia"/>
        </w:rPr>
      </w:pPr>
    </w:p>
    <w:p w:rsidR="007A2275" w:rsidRPr="007F37EA" w:rsidRDefault="007A2275" w:rsidP="007F37EA">
      <w:pPr>
        <w:jc w:val="center"/>
        <w:rPr>
          <w:rFonts w:ascii="黑体" w:eastAsia="黑体" w:hAnsi="黑体" w:hint="eastAsia"/>
        </w:rPr>
      </w:pPr>
      <w:r w:rsidRPr="007F37EA">
        <w:rPr>
          <w:rFonts w:ascii="黑体" w:eastAsia="黑体" w:hAnsi="黑体" w:hint="eastAsia"/>
        </w:rPr>
        <w:t>第六章</w:t>
      </w:r>
      <w:r w:rsidR="007F37EA" w:rsidRPr="007F37EA">
        <w:rPr>
          <w:rFonts w:ascii="黑体" w:eastAsia="黑体" w:hAnsi="黑体" w:hint="eastAsia"/>
        </w:rPr>
        <w:t xml:space="preserve">  </w:t>
      </w:r>
      <w:r w:rsidRPr="007F37EA">
        <w:rPr>
          <w:rFonts w:ascii="黑体" w:eastAsia="黑体" w:hAnsi="黑体" w:hint="eastAsia"/>
        </w:rPr>
        <w:t>附</w:t>
      </w:r>
      <w:r w:rsidR="007F37EA" w:rsidRPr="007F37EA">
        <w:rPr>
          <w:rFonts w:ascii="黑体" w:eastAsia="黑体" w:hAnsi="黑体" w:hint="eastAsia"/>
        </w:rPr>
        <w:t xml:space="preserve">  </w:t>
      </w:r>
      <w:r w:rsidRPr="007F37EA">
        <w:rPr>
          <w:rFonts w:ascii="黑体" w:eastAsia="黑体" w:hAnsi="黑体" w:hint="eastAsia"/>
        </w:rPr>
        <w:t>则</w:t>
      </w:r>
    </w:p>
    <w:p w:rsidR="007F37EA" w:rsidRDefault="007F37EA" w:rsidP="007A2275">
      <w:pPr>
        <w:rPr>
          <w:rFonts w:hint="eastAsia"/>
        </w:rPr>
      </w:pPr>
    </w:p>
    <w:p w:rsidR="00D57722" w:rsidRPr="007A2275" w:rsidRDefault="007A2275" w:rsidP="007A2275">
      <w:r>
        <w:rPr>
          <w:rFonts w:hint="eastAsia"/>
        </w:rPr>
        <w:t xml:space="preserve">　　</w:t>
      </w:r>
      <w:r w:rsidRPr="007F37EA">
        <w:rPr>
          <w:rFonts w:ascii="黑体" w:eastAsia="黑体" w:hAnsi="黑体" w:hint="eastAsia"/>
        </w:rPr>
        <w:t>第三十条</w:t>
      </w:r>
      <w:r w:rsidR="007F37EA">
        <w:rPr>
          <w:rFonts w:hint="eastAsia"/>
        </w:rPr>
        <w:t xml:space="preserve">  </w:t>
      </w:r>
      <w:r>
        <w:rPr>
          <w:rFonts w:hint="eastAsia"/>
        </w:rPr>
        <w:t>本条例自</w:t>
      </w:r>
      <w:r>
        <w:rPr>
          <w:rFonts w:hint="eastAsia"/>
        </w:rPr>
        <w:t>2019</w:t>
      </w:r>
      <w:r>
        <w:rPr>
          <w:rFonts w:hint="eastAsia"/>
        </w:rPr>
        <w:t>年</w:t>
      </w:r>
      <w:r>
        <w:rPr>
          <w:rFonts w:hint="eastAsia"/>
        </w:rPr>
        <w:t>9</w:t>
      </w:r>
      <w:r>
        <w:rPr>
          <w:rFonts w:hint="eastAsia"/>
        </w:rPr>
        <w:t>月</w:t>
      </w:r>
      <w:r>
        <w:rPr>
          <w:rFonts w:hint="eastAsia"/>
        </w:rPr>
        <w:t>1</w:t>
      </w:r>
      <w:r>
        <w:rPr>
          <w:rFonts w:hint="eastAsia"/>
        </w:rPr>
        <w:t>日起施行。</w:t>
      </w:r>
    </w:p>
    <w:sectPr w:rsidR="00D57722" w:rsidRPr="007A2275"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D6E" w:rsidRDefault="004D7D6E" w:rsidP="00D57722">
      <w:pPr>
        <w:spacing w:line="240" w:lineRule="auto"/>
      </w:pPr>
      <w:r>
        <w:separator/>
      </w:r>
    </w:p>
  </w:endnote>
  <w:endnote w:type="continuationSeparator" w:id="0">
    <w:p w:rsidR="004D7D6E" w:rsidRDefault="004D7D6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F37EA">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F37EA" w:rsidRPr="007F37EA">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D6E" w:rsidRDefault="004D7D6E" w:rsidP="00D57722">
      <w:pPr>
        <w:spacing w:line="240" w:lineRule="auto"/>
      </w:pPr>
      <w:r>
        <w:separator/>
      </w:r>
    </w:p>
  </w:footnote>
  <w:footnote w:type="continuationSeparator" w:id="0">
    <w:p w:rsidR="004D7D6E" w:rsidRDefault="004D7D6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4D7D6E"/>
    <w:rsid w:val="007A2275"/>
    <w:rsid w:val="007E7972"/>
    <w:rsid w:val="007F37EA"/>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7A2275"/>
    <w:pPr>
      <w:widowControl w:val="0"/>
      <w:spacing w:line="240" w:lineRule="atLeast"/>
      <w:jc w:val="both"/>
    </w:pPr>
    <w:rPr>
      <w:rFonts w:eastAsia="仿宋_GB2312"/>
      <w:spacing w:val="-6"/>
      <w:kern w:val="2"/>
      <w:sz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TotalTime>
  <Pages>9</Pages>
  <Words>607</Words>
  <Characters>3462</Characters>
  <Application>Microsoft Office Word</Application>
  <DocSecurity>0</DocSecurity>
  <Lines>28</Lines>
  <Paragraphs>8</Paragraphs>
  <ScaleCrop>false</ScaleCrop>
  <Company>Microsoft</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2019-06-10T02:58:00Z</dcterms:created>
  <dcterms:modified xsi:type="dcterms:W3CDTF">2019-06-10T02:58:00Z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