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hint="eastAsia"/>
          <w:spacing w:val="0"/>
          <w:szCs w:val="32"/>
        </w:rPr>
      </w:pPr>
    </w:p>
    <w:p w:rsidR="00DD12A1" w:rsidRDefault="00DD12A1" w:rsidP="006E585C">
      <w:pPr>
        <w:spacing w:line="560" w:lineRule="exact"/>
        <w:jc w:val="center"/>
        <w:rPr>
          <w:rFonts w:ascii="宋体" w:eastAsia="宋体" w:hAnsi="宋体" w:cs="宋体"/>
          <w:spacing w:val="0"/>
          <w:szCs w:val="32"/>
        </w:rPr>
      </w:pPr>
    </w:p>
    <w:p w:rsidR="00323B22" w:rsidRDefault="00DD12A1" w:rsidP="006A71A1">
      <w:pPr>
        <w:snapToGrid w:val="0"/>
        <w:spacing w:line="560" w:lineRule="exact"/>
        <w:ind w:leftChars="336" w:left="1057" w:rightChars="296" w:right="929" w:hanging="2"/>
        <w:jc w:val="center"/>
        <w:rPr>
          <w:rFonts w:ascii="楷体_GB2312" w:eastAsia="楷体_GB2312" w:hAnsiTheme="minorEastAsia" w:cs="仿宋_GB2312"/>
          <w:color w:val="000000"/>
          <w:kern w:val="0"/>
          <w:szCs w:val="21"/>
          <w:lang w:val="zh-CN"/>
        </w:rPr>
      </w:pPr>
      <w:r w:rsidRPr="00DD12A1">
        <w:rPr>
          <w:rFonts w:asciiTheme="majorEastAsia" w:eastAsiaTheme="majorEastAsia" w:hAnsiTheme="majorEastAsia" w:cs="楷体_GB2312" w:hint="eastAsia"/>
          <w:spacing w:val="0"/>
          <w:sz w:val="44"/>
          <w:szCs w:val="44"/>
        </w:rPr>
        <w:t>浙江省渔业管理条例</w:t>
      </w:r>
    </w:p>
    <w:p w:rsidR="006A71A1" w:rsidRDefault="006A71A1"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DD12A1" w:rsidRPr="00DD12A1">
        <w:rPr>
          <w:rFonts w:ascii="楷体_GB2312" w:eastAsia="楷体_GB2312" w:hAnsiTheme="minorEastAsia" w:cs="仿宋_GB2312" w:hint="eastAsia"/>
          <w:color w:val="000000"/>
          <w:kern w:val="0"/>
          <w:szCs w:val="21"/>
          <w:lang w:val="zh-CN"/>
        </w:rPr>
        <w:t>2005年11月18日浙江省第十届人民代表大会常务委员会第二十一次会议通过根据2011年11月25日浙江省十一届人民代表大会常务委员会第二十九次会议《关于修改〈浙江省专利保护条例〉等十四件地方性法规的决定》第一次修正根据2013年12月19日浙江省第十二届人民代表大会常务委员会第七次会议《关于修改〈浙江省人才市场管理条例〉等八件地方性法规的决定》第二次修正根据2014年12月24日浙江省第十二届人民代表大会常务委员会第十五次会议《关于修改〈浙江省渔业管理条例〉的决定》第三次修正根据2020年9月24日浙江省第十三届人民代表大会常务委员会第二十四次会议《关于修改〈浙江省农村集体资产管理条例〉等七件地方性法规的决定》第四次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6A71A1" w:rsidRDefault="006A71A1" w:rsidP="006A71A1">
      <w:pPr>
        <w:ind w:firstLine="624"/>
        <w:jc w:val="center"/>
        <w:rPr>
          <w:rFonts w:ascii="楷体_GB2312" w:eastAsia="楷体_GB2312" w:hAnsi="黑体"/>
          <w:spacing w:val="-4"/>
          <w:szCs w:val="32"/>
        </w:rPr>
      </w:pPr>
      <w:r w:rsidRPr="006A71A1">
        <w:rPr>
          <w:rFonts w:ascii="楷体_GB2312" w:eastAsia="楷体_GB2312" w:hAnsi="黑体" w:hint="eastAsia"/>
          <w:spacing w:val="-4"/>
          <w:szCs w:val="32"/>
        </w:rPr>
        <w:t>目  录</w:t>
      </w:r>
    </w:p>
    <w:p w:rsidR="006A71A1" w:rsidRPr="006A71A1" w:rsidRDefault="006A71A1" w:rsidP="006A71A1">
      <w:pPr>
        <w:ind w:firstLine="624"/>
        <w:jc w:val="center"/>
        <w:rPr>
          <w:rFonts w:ascii="楷体_GB2312" w:eastAsia="楷体_GB2312" w:hAnsi="黑体"/>
          <w:spacing w:val="-4"/>
          <w:szCs w:val="32"/>
        </w:rPr>
      </w:pPr>
    </w:p>
    <w:p w:rsidR="00DD12A1" w:rsidRPr="00DD12A1" w:rsidRDefault="00DD12A1" w:rsidP="00DD12A1">
      <w:pPr>
        <w:ind w:firstLineChars="200" w:firstLine="636"/>
        <w:rPr>
          <w:rFonts w:ascii="楷体_GB2312" w:eastAsia="楷体_GB2312" w:hAnsi="黑体" w:hint="eastAsia"/>
          <w:spacing w:val="-4"/>
          <w:szCs w:val="32"/>
        </w:rPr>
      </w:pPr>
      <w:r w:rsidRPr="00DD12A1">
        <w:rPr>
          <w:rFonts w:ascii="楷体_GB2312" w:eastAsia="楷体_GB2312" w:hAnsi="黑体" w:hint="eastAsia"/>
          <w:spacing w:val="-4"/>
          <w:szCs w:val="32"/>
        </w:rPr>
        <w:t>第一章　总则</w:t>
      </w:r>
    </w:p>
    <w:p w:rsidR="00DD12A1" w:rsidRPr="00DD12A1" w:rsidRDefault="00DD12A1" w:rsidP="00DD12A1">
      <w:pPr>
        <w:ind w:firstLine="624"/>
        <w:rPr>
          <w:rFonts w:ascii="楷体_GB2312" w:eastAsia="楷体_GB2312" w:hAnsi="黑体" w:hint="eastAsia"/>
          <w:spacing w:val="-4"/>
          <w:szCs w:val="32"/>
        </w:rPr>
      </w:pPr>
      <w:r w:rsidRPr="00DD12A1">
        <w:rPr>
          <w:rFonts w:ascii="楷体_GB2312" w:eastAsia="楷体_GB2312" w:hAnsi="黑体" w:hint="eastAsia"/>
          <w:spacing w:val="-4"/>
          <w:szCs w:val="32"/>
        </w:rPr>
        <w:lastRenderedPageBreak/>
        <w:t>第二章　养殖业</w:t>
      </w:r>
    </w:p>
    <w:p w:rsidR="00DD12A1" w:rsidRPr="00DD12A1" w:rsidRDefault="00DD12A1" w:rsidP="00DD12A1">
      <w:pPr>
        <w:ind w:firstLine="624"/>
        <w:rPr>
          <w:rFonts w:ascii="楷体_GB2312" w:eastAsia="楷体_GB2312" w:hAnsi="黑体" w:hint="eastAsia"/>
          <w:spacing w:val="-4"/>
          <w:szCs w:val="32"/>
        </w:rPr>
      </w:pPr>
      <w:r w:rsidRPr="00DD12A1">
        <w:rPr>
          <w:rFonts w:ascii="楷体_GB2312" w:eastAsia="楷体_GB2312" w:hAnsi="黑体" w:hint="eastAsia"/>
          <w:spacing w:val="-4"/>
          <w:szCs w:val="32"/>
        </w:rPr>
        <w:t>第三章　捕捞业</w:t>
      </w:r>
    </w:p>
    <w:p w:rsidR="00DD12A1" w:rsidRPr="00DD12A1" w:rsidRDefault="00DD12A1" w:rsidP="00DD12A1">
      <w:pPr>
        <w:ind w:firstLine="624"/>
        <w:rPr>
          <w:rFonts w:ascii="楷体_GB2312" w:eastAsia="楷体_GB2312" w:hAnsi="黑体" w:hint="eastAsia"/>
          <w:spacing w:val="-4"/>
          <w:szCs w:val="32"/>
        </w:rPr>
      </w:pPr>
      <w:r w:rsidRPr="00DD12A1">
        <w:rPr>
          <w:rFonts w:ascii="楷体_GB2312" w:eastAsia="楷体_GB2312" w:hAnsi="黑体" w:hint="eastAsia"/>
          <w:spacing w:val="-4"/>
          <w:szCs w:val="32"/>
        </w:rPr>
        <w:t>第四章　渔业环境保护</w:t>
      </w:r>
    </w:p>
    <w:p w:rsidR="00DD12A1" w:rsidRPr="00DD12A1" w:rsidRDefault="00DD12A1" w:rsidP="00DD12A1">
      <w:pPr>
        <w:ind w:firstLine="624"/>
        <w:rPr>
          <w:rFonts w:ascii="楷体_GB2312" w:eastAsia="楷体_GB2312" w:hAnsi="黑体" w:hint="eastAsia"/>
          <w:spacing w:val="-4"/>
          <w:szCs w:val="32"/>
        </w:rPr>
      </w:pPr>
      <w:r w:rsidRPr="00DD12A1">
        <w:rPr>
          <w:rFonts w:ascii="楷体_GB2312" w:eastAsia="楷体_GB2312" w:hAnsi="黑体" w:hint="eastAsia"/>
          <w:spacing w:val="-4"/>
          <w:szCs w:val="32"/>
        </w:rPr>
        <w:t>第五章　水产品质量安全</w:t>
      </w:r>
    </w:p>
    <w:p w:rsidR="00DD12A1" w:rsidRPr="00DD12A1" w:rsidRDefault="00DD12A1" w:rsidP="00DD12A1">
      <w:pPr>
        <w:ind w:firstLine="624"/>
        <w:rPr>
          <w:rFonts w:ascii="楷体_GB2312" w:eastAsia="楷体_GB2312" w:hAnsi="黑体" w:hint="eastAsia"/>
          <w:spacing w:val="-4"/>
          <w:szCs w:val="32"/>
        </w:rPr>
      </w:pPr>
      <w:r w:rsidRPr="00DD12A1">
        <w:rPr>
          <w:rFonts w:ascii="楷体_GB2312" w:eastAsia="楷体_GB2312" w:hAnsi="黑体" w:hint="eastAsia"/>
          <w:spacing w:val="-4"/>
          <w:szCs w:val="32"/>
        </w:rPr>
        <w:t>第六章　渔业资源增殖保护</w:t>
      </w:r>
    </w:p>
    <w:p w:rsidR="006A71A1" w:rsidRDefault="00DD12A1" w:rsidP="00DD12A1">
      <w:pPr>
        <w:ind w:firstLine="624"/>
        <w:rPr>
          <w:rFonts w:ascii="楷体_GB2312" w:eastAsia="楷体_GB2312" w:hAnsi="黑体" w:hint="eastAsia"/>
          <w:spacing w:val="-4"/>
          <w:szCs w:val="32"/>
        </w:rPr>
      </w:pPr>
      <w:r w:rsidRPr="00DD12A1">
        <w:rPr>
          <w:rFonts w:ascii="楷体_GB2312" w:eastAsia="楷体_GB2312" w:hAnsi="黑体" w:hint="eastAsia"/>
          <w:spacing w:val="-4"/>
          <w:szCs w:val="32"/>
        </w:rPr>
        <w:t>第七章　法律责任</w:t>
      </w:r>
    </w:p>
    <w:p w:rsidR="00DD12A1" w:rsidRPr="00832B66" w:rsidRDefault="00DD12A1" w:rsidP="00DD12A1">
      <w:pPr>
        <w:ind w:firstLine="624"/>
        <w:rPr>
          <w:rFonts w:ascii="楷体_GB2312" w:eastAsia="楷体_GB2312" w:hAnsiTheme="minorEastAsia" w:cstheme="minorEastAsia"/>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6A71A1" w:rsidRDefault="006A71A1" w:rsidP="006A71A1"/>
    <w:p w:rsidR="00DD12A1" w:rsidRDefault="00DD12A1" w:rsidP="00DD12A1">
      <w:pPr>
        <w:ind w:firstLineChars="200" w:firstLine="652"/>
      </w:pPr>
      <w:r w:rsidRPr="00DD12A1">
        <w:rPr>
          <w:rFonts w:ascii="黑体" w:eastAsia="黑体" w:hAnsi="黑体" w:hint="eastAsia"/>
          <w:spacing w:val="0"/>
          <w:szCs w:val="32"/>
        </w:rPr>
        <w:t xml:space="preserve">第一条　</w:t>
      </w:r>
      <w:r>
        <w:rPr>
          <w:rFonts w:hint="eastAsia"/>
        </w:rPr>
        <w:t>为了加强渔业资源的保护、增殖、开发和合理利用，维护渔业生产者合法权益，保障水产品质量安全，促进渔业的可持续发展，根据《中华人民共和国渔业法》等法律、行政法规，结合本省实际，制定本条例。</w:t>
      </w:r>
    </w:p>
    <w:p w:rsidR="00DD12A1" w:rsidRDefault="00DD12A1" w:rsidP="00DD12A1">
      <w:r>
        <w:rPr>
          <w:rFonts w:hint="eastAsia"/>
        </w:rPr>
        <w:t xml:space="preserve">　　</w:t>
      </w:r>
      <w:r w:rsidRPr="00DD12A1">
        <w:rPr>
          <w:rFonts w:ascii="黑体" w:eastAsia="黑体" w:hAnsi="黑体" w:hint="eastAsia"/>
          <w:spacing w:val="0"/>
          <w:szCs w:val="32"/>
        </w:rPr>
        <w:t>第二条</w:t>
      </w:r>
      <w:r>
        <w:rPr>
          <w:rFonts w:hint="eastAsia"/>
        </w:rPr>
        <w:t xml:space="preserve">　在本省行政区域内的水域、滩涂以及国家规定由本省实施渔业监督管理的水域从事养殖、捕捞等渔业生产活动，应当遵守本条例。</w:t>
      </w:r>
    </w:p>
    <w:p w:rsidR="00DD12A1" w:rsidRDefault="00DD12A1" w:rsidP="00DD12A1">
      <w:r>
        <w:rPr>
          <w:rFonts w:hint="eastAsia"/>
        </w:rPr>
        <w:t xml:space="preserve">　　</w:t>
      </w:r>
      <w:r w:rsidRPr="00DD12A1">
        <w:rPr>
          <w:rFonts w:ascii="黑体" w:eastAsia="黑体" w:hAnsi="黑体" w:hint="eastAsia"/>
          <w:spacing w:val="0"/>
          <w:szCs w:val="32"/>
        </w:rPr>
        <w:t>第三条</w:t>
      </w:r>
      <w:r>
        <w:rPr>
          <w:rFonts w:hint="eastAsia"/>
        </w:rPr>
        <w:t xml:space="preserve">　县级以上人民政府应当把渔业发展纳入国民经济和社会发展规划，加强水域的统一规划和综合利用，增加资金投入，提高渔业科技水平，保护水域生态环境，加强水产品质量监督管理和渔业资源的增殖保护。</w:t>
      </w:r>
    </w:p>
    <w:p w:rsidR="00DD12A1" w:rsidRDefault="00DD12A1" w:rsidP="00DD12A1">
      <w:r>
        <w:rPr>
          <w:rFonts w:hint="eastAsia"/>
        </w:rPr>
        <w:t xml:space="preserve">　　乡镇以上各级人民政府应当加强对渔业安全生产工作的领导，依法履行安全生产监督管理职责。村民委员会、渔业专业合作组</w:t>
      </w:r>
      <w:r>
        <w:rPr>
          <w:rFonts w:hint="eastAsia"/>
        </w:rPr>
        <w:lastRenderedPageBreak/>
        <w:t>织应当协助做好渔业安全生产管理工作。</w:t>
      </w:r>
    </w:p>
    <w:p w:rsidR="00DD12A1" w:rsidRDefault="00DD12A1" w:rsidP="00DD12A1">
      <w:r>
        <w:rPr>
          <w:rFonts w:hint="eastAsia"/>
        </w:rPr>
        <w:t xml:space="preserve">　　</w:t>
      </w:r>
      <w:r w:rsidRPr="00DD12A1">
        <w:rPr>
          <w:rFonts w:ascii="黑体" w:eastAsia="黑体" w:hAnsi="黑体" w:hint="eastAsia"/>
          <w:spacing w:val="0"/>
          <w:szCs w:val="32"/>
        </w:rPr>
        <w:t>第四条</w:t>
      </w:r>
      <w:r>
        <w:rPr>
          <w:rFonts w:hint="eastAsia"/>
        </w:rPr>
        <w:t xml:space="preserve">　县级以上人民政府渔业行政主管部门负责本行政区域渔业管理工作。跨行政区域的，由共同的上级渔业行政主管部门或者其指定的有关渔业行政主管部门负责。</w:t>
      </w:r>
    </w:p>
    <w:p w:rsidR="00DD12A1" w:rsidRDefault="00DD12A1" w:rsidP="00DD12A1">
      <w:r>
        <w:rPr>
          <w:rFonts w:hint="eastAsia"/>
        </w:rPr>
        <w:t xml:space="preserve">　　县级以上人民政府其他有关部门应当按照各自职责，做好渔业管理的相关工作。</w:t>
      </w:r>
    </w:p>
    <w:p w:rsidR="00DD12A1" w:rsidRDefault="00DD12A1" w:rsidP="00DD12A1">
      <w:r>
        <w:rPr>
          <w:rFonts w:hint="eastAsia"/>
        </w:rPr>
        <w:t xml:space="preserve">　　</w:t>
      </w:r>
      <w:r w:rsidRPr="00DD12A1">
        <w:rPr>
          <w:rFonts w:ascii="黑体" w:eastAsia="黑体" w:hAnsi="黑体" w:hint="eastAsia"/>
          <w:spacing w:val="0"/>
          <w:szCs w:val="32"/>
        </w:rPr>
        <w:t>第五条</w:t>
      </w:r>
      <w:r>
        <w:rPr>
          <w:rFonts w:hint="eastAsia"/>
        </w:rPr>
        <w:t xml:space="preserve">　县级以上人民政府渔业行政主管部门应当在重要渔业水域、渔港设立渔政渔港监督管理机构，行使渔政渔港监督管理职责。</w:t>
      </w:r>
    </w:p>
    <w:p w:rsidR="00DD12A1" w:rsidRDefault="00DD12A1" w:rsidP="00DD12A1">
      <w:r>
        <w:rPr>
          <w:rFonts w:hint="eastAsia"/>
        </w:rPr>
        <w:t xml:space="preserve">　　渔政检查人员对渔业生产活动的监督检查应当严格按照职责权限和程序，自觉接受社会和公民监督。</w:t>
      </w:r>
    </w:p>
    <w:p w:rsidR="00DD12A1" w:rsidRDefault="00DD12A1" w:rsidP="00DD12A1">
      <w:r>
        <w:rPr>
          <w:rFonts w:hint="eastAsia"/>
        </w:rPr>
        <w:t xml:space="preserve">　　</w:t>
      </w:r>
      <w:r w:rsidRPr="00DD12A1">
        <w:rPr>
          <w:rFonts w:ascii="黑体" w:eastAsia="黑体" w:hAnsi="黑体" w:hint="eastAsia"/>
          <w:spacing w:val="0"/>
          <w:szCs w:val="32"/>
        </w:rPr>
        <w:t>第六条</w:t>
      </w:r>
      <w:r>
        <w:rPr>
          <w:rFonts w:hint="eastAsia"/>
        </w:rPr>
        <w:t xml:space="preserve">　渔业生产者应当遵守水产品质</w:t>
      </w:r>
      <w:proofErr w:type="gramStart"/>
      <w:r>
        <w:rPr>
          <w:rFonts w:hint="eastAsia"/>
        </w:rPr>
        <w:t>量安全</w:t>
      </w:r>
      <w:proofErr w:type="gramEnd"/>
      <w:r>
        <w:rPr>
          <w:rFonts w:hint="eastAsia"/>
        </w:rPr>
        <w:t>和安全生产等有关法律、法规，保证水产品质量安全，保护渔业环境，促进渔业资源增殖，履行安全生产职责和义务，确保生产安全。</w:t>
      </w:r>
    </w:p>
    <w:p w:rsidR="00DD12A1" w:rsidRDefault="00DD12A1" w:rsidP="00DD12A1">
      <w:pPr>
        <w:ind w:firstLineChars="178" w:firstLine="580"/>
      </w:pPr>
      <w:r w:rsidRPr="00DD12A1">
        <w:rPr>
          <w:rFonts w:ascii="黑体" w:eastAsia="黑体" w:hAnsi="黑体" w:hint="eastAsia"/>
          <w:spacing w:val="0"/>
          <w:szCs w:val="32"/>
        </w:rPr>
        <w:t>第七条</w:t>
      </w:r>
      <w:r>
        <w:rPr>
          <w:rFonts w:hint="eastAsia"/>
        </w:rPr>
        <w:t xml:space="preserve">　鼓励渔业生产者依法成立或者参加渔业专业合作组织。</w:t>
      </w:r>
    </w:p>
    <w:p w:rsidR="00DD12A1" w:rsidRPr="0069703B" w:rsidRDefault="00DD12A1" w:rsidP="00DD12A1">
      <w:pPr>
        <w:ind w:firstLine="420"/>
      </w:pPr>
    </w:p>
    <w:p w:rsidR="00DD12A1" w:rsidRPr="00DD12A1" w:rsidRDefault="00DD12A1" w:rsidP="00DD12A1">
      <w:pPr>
        <w:jc w:val="center"/>
        <w:rPr>
          <w:rFonts w:ascii="黑体" w:eastAsia="黑体" w:hAnsi="黑体"/>
          <w:spacing w:val="0"/>
          <w:szCs w:val="32"/>
        </w:rPr>
      </w:pPr>
      <w:r w:rsidRPr="00DD12A1">
        <w:rPr>
          <w:rFonts w:ascii="黑体" w:eastAsia="黑体" w:hAnsi="黑体" w:hint="eastAsia"/>
          <w:spacing w:val="0"/>
          <w:szCs w:val="32"/>
        </w:rPr>
        <w:t>第二章　养殖业</w:t>
      </w:r>
    </w:p>
    <w:p w:rsidR="00DD12A1" w:rsidRDefault="00DD12A1" w:rsidP="00DD12A1">
      <w:pPr>
        <w:rPr>
          <w:rFonts w:hint="eastAsia"/>
        </w:rPr>
      </w:pPr>
      <w:r>
        <w:rPr>
          <w:rFonts w:hint="eastAsia"/>
        </w:rPr>
        <w:t xml:space="preserve">　　</w:t>
      </w:r>
    </w:p>
    <w:p w:rsidR="00DD12A1" w:rsidRDefault="00DD12A1" w:rsidP="00DD12A1">
      <w:pPr>
        <w:ind w:firstLineChars="200" w:firstLine="652"/>
      </w:pPr>
      <w:r w:rsidRPr="00DD12A1">
        <w:rPr>
          <w:rFonts w:ascii="黑体" w:eastAsia="黑体" w:hAnsi="黑体" w:hint="eastAsia"/>
          <w:spacing w:val="0"/>
          <w:szCs w:val="32"/>
        </w:rPr>
        <w:t>第八条</w:t>
      </w:r>
      <w:r>
        <w:rPr>
          <w:rFonts w:hint="eastAsia"/>
        </w:rPr>
        <w:t xml:space="preserve">　县级以上人民政府应当组织发展改革、渔业、水利、交通运输等部门根据上一级水域综合利用规划编制本行政区域的水域综合利用规划，确定用于水产养殖的水域、滩涂，并向社会</w:t>
      </w:r>
      <w:r>
        <w:rPr>
          <w:rFonts w:hint="eastAsia"/>
        </w:rPr>
        <w:lastRenderedPageBreak/>
        <w:t>公布。</w:t>
      </w:r>
    </w:p>
    <w:p w:rsidR="00DD12A1" w:rsidRDefault="00DD12A1" w:rsidP="00DD12A1">
      <w:r>
        <w:rPr>
          <w:rFonts w:hint="eastAsia"/>
        </w:rPr>
        <w:t xml:space="preserve">　　县级以上人民政府渔业行政主管部门应当根据上一级水产养殖规划编制本行政区域的水产养殖规划，经同级发展改革主管部门衔接平衡，报本级人民政府批准后实施。</w:t>
      </w:r>
    </w:p>
    <w:p w:rsidR="00DD12A1" w:rsidRDefault="00DD12A1" w:rsidP="00DD12A1">
      <w:r>
        <w:rPr>
          <w:rFonts w:hint="eastAsia"/>
        </w:rPr>
        <w:t xml:space="preserve">　　水产养殖规划应当根据不同养殖区域的生态环境状况和自然承载能力，确定合理的养殖种类、容量、方式等内容。</w:t>
      </w:r>
    </w:p>
    <w:p w:rsidR="00DD12A1" w:rsidRDefault="00DD12A1" w:rsidP="00DD12A1">
      <w:r>
        <w:rPr>
          <w:rFonts w:hint="eastAsia"/>
        </w:rPr>
        <w:t xml:space="preserve">　　</w:t>
      </w:r>
      <w:r w:rsidRPr="00DD12A1">
        <w:rPr>
          <w:rFonts w:ascii="黑体" w:eastAsia="黑体" w:hAnsi="黑体" w:hint="eastAsia"/>
          <w:spacing w:val="0"/>
          <w:szCs w:val="32"/>
        </w:rPr>
        <w:t>第九条</w:t>
      </w:r>
      <w:r>
        <w:rPr>
          <w:rFonts w:hint="eastAsia"/>
        </w:rPr>
        <w:t xml:space="preserve">　单位和个人使用全民所有的水域、滩涂从事养殖生产的，应当向县级以上人民政府渔业行政主管部门申领养殖证。</w:t>
      </w:r>
    </w:p>
    <w:p w:rsidR="00DD12A1" w:rsidRDefault="00DD12A1" w:rsidP="00DD12A1">
      <w:r>
        <w:rPr>
          <w:rFonts w:hint="eastAsia"/>
        </w:rPr>
        <w:t xml:space="preserve">　　申领</w:t>
      </w:r>
      <w:proofErr w:type="gramStart"/>
      <w:r>
        <w:rPr>
          <w:rFonts w:hint="eastAsia"/>
        </w:rPr>
        <w:t>养殖证</w:t>
      </w:r>
      <w:proofErr w:type="gramEnd"/>
      <w:r>
        <w:rPr>
          <w:rFonts w:hint="eastAsia"/>
        </w:rPr>
        <w:t>应当符合下列条件：</w:t>
      </w:r>
    </w:p>
    <w:p w:rsidR="00DD12A1" w:rsidRDefault="00DD12A1" w:rsidP="00DD12A1">
      <w:r>
        <w:rPr>
          <w:rFonts w:hint="eastAsia"/>
        </w:rPr>
        <w:t xml:space="preserve">　　（一）申请养殖的范围符合水域综合利用规划；</w:t>
      </w:r>
    </w:p>
    <w:p w:rsidR="00DD12A1" w:rsidRDefault="00DD12A1" w:rsidP="00DD12A1">
      <w:r>
        <w:rPr>
          <w:rFonts w:hint="eastAsia"/>
        </w:rPr>
        <w:t xml:space="preserve">　　（二）养殖品种、规模和方式等符合水产养殖规划；</w:t>
      </w:r>
    </w:p>
    <w:p w:rsidR="00DD12A1" w:rsidRDefault="00DD12A1" w:rsidP="00DD12A1">
      <w:r>
        <w:rPr>
          <w:rFonts w:hint="eastAsia"/>
        </w:rPr>
        <w:t xml:space="preserve">　　（三）有相应的生产经营能力；</w:t>
      </w:r>
    </w:p>
    <w:p w:rsidR="00DD12A1" w:rsidRDefault="00DD12A1" w:rsidP="00DD12A1">
      <w:r>
        <w:rPr>
          <w:rFonts w:hint="eastAsia"/>
        </w:rPr>
        <w:t xml:space="preserve">　　（四）法律、法规规定的其他条件。</w:t>
      </w:r>
    </w:p>
    <w:p w:rsidR="00DD12A1" w:rsidRDefault="00DD12A1" w:rsidP="00DD12A1">
      <w:r>
        <w:rPr>
          <w:rFonts w:hint="eastAsia"/>
        </w:rPr>
        <w:t xml:space="preserve">　　县级以上人民政府渔业行政主管部门应当对申请人提供的材料和有关情况进行审核。符合条件的，报本级人民政府批准，核发养殖证；不符合条件的，不予核发养殖证，并书面说明理由。</w:t>
      </w:r>
    </w:p>
    <w:p w:rsidR="00DD12A1" w:rsidRDefault="00DD12A1" w:rsidP="00DD12A1">
      <w:r>
        <w:rPr>
          <w:rFonts w:hint="eastAsia"/>
        </w:rPr>
        <w:t xml:space="preserve">　　</w:t>
      </w:r>
      <w:r w:rsidRPr="00DD12A1">
        <w:rPr>
          <w:rFonts w:ascii="黑体" w:eastAsia="黑体" w:hAnsi="黑体" w:hint="eastAsia"/>
          <w:spacing w:val="0"/>
          <w:szCs w:val="32"/>
        </w:rPr>
        <w:t>第十条</w:t>
      </w:r>
      <w:r>
        <w:rPr>
          <w:rFonts w:hint="eastAsia"/>
        </w:rPr>
        <w:t xml:space="preserve">　对全民所有的水域、滩涂的养殖使用许可，应当优先安排下列当地渔业生产者：</w:t>
      </w:r>
    </w:p>
    <w:p w:rsidR="00DD12A1" w:rsidRDefault="00DD12A1" w:rsidP="00DD12A1">
      <w:r>
        <w:rPr>
          <w:rFonts w:hint="eastAsia"/>
        </w:rPr>
        <w:t xml:space="preserve">　　（一）主要依靠其毗邻的全民所有的水域、滩涂维持基本生活的；</w:t>
      </w:r>
    </w:p>
    <w:p w:rsidR="00DD12A1" w:rsidRDefault="00DD12A1" w:rsidP="00DD12A1">
      <w:r>
        <w:rPr>
          <w:rFonts w:hint="eastAsia"/>
        </w:rPr>
        <w:t xml:space="preserve">　　（二）因渔业产业结构调整由捕捞业转产从事养殖业的；</w:t>
      </w:r>
    </w:p>
    <w:p w:rsidR="00DD12A1" w:rsidRDefault="00DD12A1" w:rsidP="00DD12A1">
      <w:r>
        <w:rPr>
          <w:rFonts w:hint="eastAsia"/>
        </w:rPr>
        <w:t xml:space="preserve">　　（三）因水域综合利用规划调整，需要另行安排养殖水域、</w:t>
      </w:r>
      <w:r>
        <w:rPr>
          <w:rFonts w:hint="eastAsia"/>
        </w:rPr>
        <w:lastRenderedPageBreak/>
        <w:t>滩涂的。</w:t>
      </w:r>
    </w:p>
    <w:p w:rsidR="00DD12A1" w:rsidRDefault="00DD12A1" w:rsidP="00DD12A1">
      <w:r>
        <w:rPr>
          <w:rFonts w:hint="eastAsia"/>
        </w:rPr>
        <w:t xml:space="preserve">　　</w:t>
      </w:r>
      <w:r w:rsidRPr="00DD12A1">
        <w:rPr>
          <w:rFonts w:ascii="黑体" w:eastAsia="黑体" w:hAnsi="黑体" w:hint="eastAsia"/>
          <w:spacing w:val="0"/>
          <w:szCs w:val="32"/>
        </w:rPr>
        <w:t>第十一条</w:t>
      </w:r>
      <w:r>
        <w:rPr>
          <w:rFonts w:hint="eastAsia"/>
        </w:rPr>
        <w:t xml:space="preserve">　承包集体所有或者全民所有由集体经济组织使用的水域、滩涂从事养殖生产的，依法签订承包合同后，从事养殖生产，并可以向县级以上人民政府渔业行政主管部门申领养殖证。对符合本条例第九条第二款规定条件的，本级人民政府应当核发养殖证。</w:t>
      </w:r>
    </w:p>
    <w:p w:rsidR="00DD12A1" w:rsidRDefault="00DD12A1" w:rsidP="00DD12A1">
      <w:r>
        <w:rPr>
          <w:rFonts w:hint="eastAsia"/>
        </w:rPr>
        <w:t xml:space="preserve">　</w:t>
      </w:r>
      <w:r w:rsidRPr="00DD12A1">
        <w:rPr>
          <w:rFonts w:ascii="黑体" w:eastAsia="黑体" w:hAnsi="黑体" w:hint="eastAsia"/>
          <w:spacing w:val="0"/>
          <w:szCs w:val="32"/>
        </w:rPr>
        <w:t xml:space="preserve">　第十二条　</w:t>
      </w:r>
      <w:r>
        <w:rPr>
          <w:rFonts w:hint="eastAsia"/>
        </w:rPr>
        <w:t>养殖生产者应当按照</w:t>
      </w:r>
      <w:proofErr w:type="gramStart"/>
      <w:r>
        <w:rPr>
          <w:rFonts w:hint="eastAsia"/>
        </w:rPr>
        <w:t>养殖证</w:t>
      </w:r>
      <w:proofErr w:type="gramEnd"/>
      <w:r>
        <w:rPr>
          <w:rFonts w:hint="eastAsia"/>
        </w:rPr>
        <w:t>载明的养殖范围、品种、规模、方式和期限进行养殖生产。</w:t>
      </w:r>
    </w:p>
    <w:p w:rsidR="00DD12A1" w:rsidRDefault="00DD12A1" w:rsidP="00DD12A1">
      <w:r>
        <w:rPr>
          <w:rFonts w:hint="eastAsia"/>
        </w:rPr>
        <w:t xml:space="preserve">　</w:t>
      </w:r>
      <w:r w:rsidRPr="00DD12A1">
        <w:rPr>
          <w:rFonts w:ascii="黑体" w:eastAsia="黑体" w:hAnsi="黑体" w:hint="eastAsia"/>
          <w:spacing w:val="0"/>
          <w:szCs w:val="32"/>
        </w:rPr>
        <w:t xml:space="preserve">　第十三条</w:t>
      </w:r>
      <w:r>
        <w:rPr>
          <w:rFonts w:hint="eastAsia"/>
        </w:rPr>
        <w:t xml:space="preserve">　因公共利益需要，征收或者征用集体所有的水域、滩涂的，应当按照国家和省有关征收或者征用集体所有土地的规定办理。</w:t>
      </w:r>
    </w:p>
    <w:p w:rsidR="00DD12A1" w:rsidRDefault="00DD12A1" w:rsidP="00DD12A1">
      <w:r>
        <w:rPr>
          <w:rFonts w:hint="eastAsia"/>
        </w:rPr>
        <w:t xml:space="preserve">　　因公共利益需要，提前收回已确定给单位和个人使用的全民所有的水域、滩涂的，应当依法予以补偿。</w:t>
      </w:r>
    </w:p>
    <w:p w:rsidR="00DD12A1" w:rsidRDefault="00DD12A1" w:rsidP="00DD12A1">
      <w:pPr>
        <w:ind w:firstLineChars="178" w:firstLine="580"/>
      </w:pPr>
      <w:r w:rsidRPr="00DD12A1">
        <w:rPr>
          <w:rFonts w:ascii="黑体" w:eastAsia="黑体" w:hAnsi="黑体" w:hint="eastAsia"/>
          <w:spacing w:val="0"/>
          <w:szCs w:val="32"/>
        </w:rPr>
        <w:t>第十四条</w:t>
      </w:r>
      <w:r>
        <w:rPr>
          <w:rFonts w:hint="eastAsia"/>
        </w:rPr>
        <w:t xml:space="preserve">　从事水产苗种生产的单位和个人应当向县级以上人民政府渔业行政主管部门提出申请，经批准后方可生产，但自育自用的水产苗种除外。</w:t>
      </w:r>
    </w:p>
    <w:p w:rsidR="00DD12A1" w:rsidRPr="0069703B" w:rsidRDefault="00DD12A1" w:rsidP="00DD12A1">
      <w:pPr>
        <w:ind w:firstLine="420"/>
      </w:pPr>
    </w:p>
    <w:p w:rsidR="00DD12A1" w:rsidRPr="00DD12A1" w:rsidRDefault="00DD12A1" w:rsidP="00DD12A1">
      <w:pPr>
        <w:jc w:val="center"/>
        <w:rPr>
          <w:rFonts w:ascii="黑体" w:eastAsia="黑体" w:hAnsi="黑体" w:hint="eastAsia"/>
          <w:spacing w:val="0"/>
          <w:szCs w:val="32"/>
        </w:rPr>
      </w:pPr>
      <w:r>
        <w:rPr>
          <w:rFonts w:ascii="黑体" w:eastAsia="黑体" w:hAnsi="黑体" w:hint="eastAsia"/>
          <w:spacing w:val="0"/>
          <w:szCs w:val="32"/>
        </w:rPr>
        <w:t xml:space="preserve">第三章  </w:t>
      </w:r>
      <w:r w:rsidRPr="00DD12A1">
        <w:rPr>
          <w:rFonts w:ascii="黑体" w:eastAsia="黑体" w:hAnsi="黑体" w:hint="eastAsia"/>
          <w:spacing w:val="0"/>
          <w:szCs w:val="32"/>
        </w:rPr>
        <w:t>捕捞业</w:t>
      </w:r>
    </w:p>
    <w:p w:rsidR="00DD12A1" w:rsidRPr="00DD12A1" w:rsidRDefault="00DD12A1" w:rsidP="00DD12A1">
      <w:pPr>
        <w:pStyle w:val="aa"/>
        <w:ind w:left="1344" w:firstLineChars="0" w:firstLine="0"/>
        <w:rPr>
          <w:rFonts w:ascii="黑体" w:eastAsia="黑体" w:hAnsi="黑体"/>
          <w:spacing w:val="0"/>
          <w:szCs w:val="32"/>
        </w:rPr>
      </w:pPr>
    </w:p>
    <w:p w:rsidR="00DD12A1" w:rsidRDefault="00DD12A1" w:rsidP="00DD12A1">
      <w:r>
        <w:rPr>
          <w:rFonts w:hint="eastAsia"/>
        </w:rPr>
        <w:t xml:space="preserve">　　</w:t>
      </w:r>
      <w:r w:rsidRPr="00DD12A1">
        <w:rPr>
          <w:rFonts w:ascii="黑体" w:eastAsia="黑体" w:hAnsi="黑体" w:hint="eastAsia"/>
          <w:spacing w:val="0"/>
          <w:szCs w:val="32"/>
        </w:rPr>
        <w:t>第十五条</w:t>
      </w:r>
      <w:r>
        <w:rPr>
          <w:rFonts w:hint="eastAsia"/>
        </w:rPr>
        <w:t xml:space="preserve">　沿海县级以上人民政府及其发展改革、财政、渔业等行政主管部门应当采取有效措施，鼓励、支持发展远洋捕捞业。</w:t>
      </w:r>
    </w:p>
    <w:p w:rsidR="00DD12A1" w:rsidRDefault="00DD12A1" w:rsidP="00DD12A1">
      <w:r>
        <w:rPr>
          <w:rFonts w:hint="eastAsia"/>
        </w:rPr>
        <w:lastRenderedPageBreak/>
        <w:t xml:space="preserve">　　县级以上人民政府应当根据渔业资源的可捕捞量，合理调节近海捕捞能力，严格控制沿岸渔场和江河湖泊的捕捞强度。</w:t>
      </w:r>
    </w:p>
    <w:p w:rsidR="00DD12A1" w:rsidRDefault="00DD12A1" w:rsidP="00DD12A1">
      <w:r>
        <w:rPr>
          <w:rFonts w:hint="eastAsia"/>
        </w:rPr>
        <w:t xml:space="preserve">　　</w:t>
      </w:r>
      <w:r w:rsidRPr="00DD12A1">
        <w:rPr>
          <w:rFonts w:ascii="黑体" w:eastAsia="黑体" w:hAnsi="黑体" w:hint="eastAsia"/>
          <w:spacing w:val="0"/>
          <w:szCs w:val="32"/>
        </w:rPr>
        <w:t>第十六条</w:t>
      </w:r>
      <w:r>
        <w:rPr>
          <w:rFonts w:hint="eastAsia"/>
        </w:rPr>
        <w:t xml:space="preserve">　根据捕捞量低于渔业资源增长量的原则，实行捕捞限额制度。具体办法由省人民政府按照国家规定另行制定。</w:t>
      </w:r>
    </w:p>
    <w:p w:rsidR="00DD12A1" w:rsidRDefault="00DD12A1" w:rsidP="00DD12A1">
      <w:r>
        <w:rPr>
          <w:rFonts w:hint="eastAsia"/>
        </w:rPr>
        <w:t xml:space="preserve">　　</w:t>
      </w:r>
      <w:r w:rsidRPr="00DD12A1">
        <w:rPr>
          <w:rFonts w:ascii="黑体" w:eastAsia="黑体" w:hAnsi="黑体" w:hint="eastAsia"/>
          <w:spacing w:val="0"/>
          <w:szCs w:val="32"/>
        </w:rPr>
        <w:t>第十七条</w:t>
      </w:r>
      <w:r>
        <w:rPr>
          <w:rFonts w:hint="eastAsia"/>
        </w:rPr>
        <w:t xml:space="preserve">　海洋捕捞渔船实</w:t>
      </w:r>
      <w:proofErr w:type="gramStart"/>
      <w:r>
        <w:rPr>
          <w:rFonts w:hint="eastAsia"/>
        </w:rPr>
        <w:t>行船网工具</w:t>
      </w:r>
      <w:proofErr w:type="gramEnd"/>
      <w:r>
        <w:rPr>
          <w:rFonts w:hint="eastAsia"/>
        </w:rPr>
        <w:t>指标控制。制造、更新改造、购置、进口捕捞渔船的数量、功率不得超过捕捞船网工具控制指标。捕捞渔船船网工具控制指标的分配办法按照国家规定执行。</w:t>
      </w:r>
    </w:p>
    <w:p w:rsidR="00DD12A1" w:rsidRDefault="00DD12A1" w:rsidP="00DD12A1">
      <w:r>
        <w:rPr>
          <w:rFonts w:hint="eastAsia"/>
        </w:rPr>
        <w:t xml:space="preserve">　　</w:t>
      </w:r>
      <w:r w:rsidRPr="00DD12A1">
        <w:rPr>
          <w:rFonts w:ascii="黑体" w:eastAsia="黑体" w:hAnsi="黑体" w:hint="eastAsia"/>
          <w:spacing w:val="0"/>
          <w:szCs w:val="32"/>
        </w:rPr>
        <w:t>第十八条</w:t>
      </w:r>
      <w:r>
        <w:rPr>
          <w:rFonts w:hint="eastAsia"/>
        </w:rPr>
        <w:t xml:space="preserve">　从事捕捞作业的单位和个人，应当向县级以上人民政府渔业行政主管部门申领捕捞许可证。未取得捕捞许可证的，不得从事捕捞作业。</w:t>
      </w:r>
    </w:p>
    <w:p w:rsidR="00DD12A1" w:rsidRDefault="00DD12A1" w:rsidP="00DD12A1">
      <w:r>
        <w:rPr>
          <w:rFonts w:hint="eastAsia"/>
        </w:rPr>
        <w:t xml:space="preserve">　　捕捞的许可条件按照国家规定执行，许可权限的具体划分由省渔业行政主管部门依法规定。</w:t>
      </w:r>
    </w:p>
    <w:p w:rsidR="00DD12A1" w:rsidRDefault="00DD12A1" w:rsidP="00DD12A1">
      <w:r>
        <w:rPr>
          <w:rFonts w:hint="eastAsia"/>
        </w:rPr>
        <w:t xml:space="preserve">　　</w:t>
      </w:r>
      <w:r w:rsidRPr="00DD12A1">
        <w:rPr>
          <w:rFonts w:ascii="黑体" w:eastAsia="黑体" w:hAnsi="黑体" w:hint="eastAsia"/>
          <w:spacing w:val="0"/>
          <w:szCs w:val="32"/>
        </w:rPr>
        <w:t>第十九条</w:t>
      </w:r>
      <w:r>
        <w:rPr>
          <w:rFonts w:hint="eastAsia"/>
        </w:rPr>
        <w:t xml:space="preserve">　捕捞作业单位和个人应当按照捕捞许可证载明的作业内容进行作业，并按规定期限和标准缴纳渔业资源增殖保护费。</w:t>
      </w:r>
    </w:p>
    <w:p w:rsidR="00DD12A1" w:rsidRDefault="00DD12A1" w:rsidP="00DD12A1">
      <w:r>
        <w:rPr>
          <w:rFonts w:hint="eastAsia"/>
        </w:rPr>
        <w:t xml:space="preserve">　　捕捞许可证、渔业船舶检验证书、渔业船舶国籍证书应当随船携带，徒手作业的应当随身携带捕捞许可证。</w:t>
      </w:r>
    </w:p>
    <w:p w:rsidR="00DD12A1" w:rsidRDefault="00DD12A1" w:rsidP="00DD12A1">
      <w:r>
        <w:rPr>
          <w:rFonts w:hint="eastAsia"/>
        </w:rPr>
        <w:t xml:space="preserve">　　捕捞许可证不得买卖、租赁或者以其他形式转让，不得涂改、伪造、变造。</w:t>
      </w:r>
    </w:p>
    <w:p w:rsidR="00DD12A1" w:rsidRDefault="00DD12A1" w:rsidP="00DD12A1">
      <w:r>
        <w:rPr>
          <w:rFonts w:hint="eastAsia"/>
        </w:rPr>
        <w:t xml:space="preserve">　　</w:t>
      </w:r>
      <w:r w:rsidRPr="00DD12A1">
        <w:rPr>
          <w:rFonts w:ascii="黑体" w:eastAsia="黑体" w:hAnsi="黑体" w:hint="eastAsia"/>
          <w:spacing w:val="0"/>
          <w:szCs w:val="32"/>
        </w:rPr>
        <w:t>第二十条</w:t>
      </w:r>
      <w:r>
        <w:rPr>
          <w:rFonts w:hint="eastAsia"/>
        </w:rPr>
        <w:t xml:space="preserve">　特定渔区、特定水产品种的专项捕捞许可，可以通过招标、拍卖等公平竞争的方式</w:t>
      </w:r>
      <w:proofErr w:type="gramStart"/>
      <w:r>
        <w:rPr>
          <w:rFonts w:hint="eastAsia"/>
        </w:rPr>
        <w:t>作出</w:t>
      </w:r>
      <w:proofErr w:type="gramEnd"/>
      <w:r>
        <w:rPr>
          <w:rFonts w:hint="eastAsia"/>
        </w:rPr>
        <w:t>决定。专项捕捞权的招标、</w:t>
      </w:r>
      <w:r>
        <w:rPr>
          <w:rFonts w:hint="eastAsia"/>
        </w:rPr>
        <w:lastRenderedPageBreak/>
        <w:t>拍卖所得款项应当全额用于渔业资源增殖保护和渔民的社会保障。具体办法由省渔业行政主管部门制定，报省人民政府批准。</w:t>
      </w:r>
    </w:p>
    <w:p w:rsidR="00DD12A1" w:rsidRDefault="00DD12A1" w:rsidP="00DD12A1">
      <w:r>
        <w:rPr>
          <w:rFonts w:hint="eastAsia"/>
        </w:rPr>
        <w:t xml:space="preserve">　　</w:t>
      </w:r>
      <w:r w:rsidRPr="00DD12A1">
        <w:rPr>
          <w:rFonts w:ascii="黑体" w:eastAsia="黑体" w:hAnsi="黑体" w:hint="eastAsia"/>
          <w:spacing w:val="0"/>
          <w:szCs w:val="32"/>
        </w:rPr>
        <w:t>第二十一条</w:t>
      </w:r>
      <w:r>
        <w:rPr>
          <w:rFonts w:hint="eastAsia"/>
        </w:rPr>
        <w:t xml:space="preserve">　渔业船舶未经依法批准，不得进入他国管辖水域从事渔业活动。</w:t>
      </w:r>
    </w:p>
    <w:p w:rsidR="00DD12A1" w:rsidRDefault="00DD12A1" w:rsidP="00DD12A1">
      <w:r>
        <w:rPr>
          <w:rFonts w:hint="eastAsia"/>
        </w:rPr>
        <w:t xml:space="preserve">　　大中型捕捞渔船应当填写渔捞日志。</w:t>
      </w:r>
    </w:p>
    <w:p w:rsidR="00DD12A1" w:rsidRDefault="00DD12A1" w:rsidP="00DD12A1">
      <w:r>
        <w:rPr>
          <w:rFonts w:hint="eastAsia"/>
        </w:rPr>
        <w:t xml:space="preserve">　　辅助渔船收购、转载渔获物的，应当如实记录。</w:t>
      </w:r>
    </w:p>
    <w:p w:rsidR="00DD12A1" w:rsidRDefault="00DD12A1" w:rsidP="00DD12A1">
      <w:r>
        <w:rPr>
          <w:rFonts w:hint="eastAsia"/>
        </w:rPr>
        <w:t xml:space="preserve">　　</w:t>
      </w:r>
      <w:r w:rsidRPr="00DD12A1">
        <w:rPr>
          <w:rFonts w:ascii="黑体" w:eastAsia="黑体" w:hAnsi="黑体" w:hint="eastAsia"/>
          <w:spacing w:val="0"/>
          <w:szCs w:val="32"/>
        </w:rPr>
        <w:t>第二十二条</w:t>
      </w:r>
      <w:r>
        <w:rPr>
          <w:rFonts w:hint="eastAsia"/>
        </w:rPr>
        <w:t xml:space="preserve">　渔业船舶所有者或者经营者对渔业船舶的安全生产负全面责任，负责建立健全安全生产责任制，按照规定配备职务船员和经过专业技术训练的其他船员，保证渔业船舶符合适航要求，全面履行安全生产法律、法规规定的职责。</w:t>
      </w:r>
    </w:p>
    <w:p w:rsidR="00DD12A1" w:rsidRDefault="00DD12A1" w:rsidP="00DD12A1">
      <w:r>
        <w:rPr>
          <w:rFonts w:hint="eastAsia"/>
        </w:rPr>
        <w:t xml:space="preserve">　　渔业船舶作为单独的生产作业单位，船长对渔业船舶的安全生产负直接责任，组织实施交通、生产各项安全作业制度和规程，并服从渔业行政主管部门的安全指挥。</w:t>
      </w:r>
    </w:p>
    <w:p w:rsidR="00DD12A1" w:rsidRDefault="00DD12A1" w:rsidP="00DD12A1">
      <w:r>
        <w:rPr>
          <w:rFonts w:hint="eastAsia"/>
        </w:rPr>
        <w:t xml:space="preserve">　　</w:t>
      </w:r>
      <w:r w:rsidRPr="00DD12A1">
        <w:rPr>
          <w:rFonts w:ascii="黑体" w:eastAsia="黑体" w:hAnsi="黑体" w:hint="eastAsia"/>
          <w:spacing w:val="0"/>
          <w:szCs w:val="32"/>
        </w:rPr>
        <w:t>第二十三条</w:t>
      </w:r>
      <w:r>
        <w:rPr>
          <w:rFonts w:hint="eastAsia"/>
        </w:rPr>
        <w:t xml:space="preserve">　渔业船舶上的作业人员应当遵守有关交通、生产安全作业制度和规程，保障渔业船舶航行、停泊和作业安全。</w:t>
      </w:r>
    </w:p>
    <w:p w:rsidR="00DD12A1" w:rsidRDefault="00DD12A1" w:rsidP="00DD12A1">
      <w:r>
        <w:rPr>
          <w:rFonts w:hint="eastAsia"/>
        </w:rPr>
        <w:t xml:space="preserve">　　渔业船舶上的作业人员有权依据船舶安全技术标准对渔业船舶存在的安全隐患提出改正意见；在安全隐患未排除时，有权拒绝上船作业。</w:t>
      </w:r>
    </w:p>
    <w:p w:rsidR="00DD12A1" w:rsidRDefault="00DD12A1" w:rsidP="00DD12A1">
      <w:r>
        <w:rPr>
          <w:rFonts w:hint="eastAsia"/>
        </w:rPr>
        <w:t xml:space="preserve">　　</w:t>
      </w:r>
      <w:r w:rsidRPr="00DD12A1">
        <w:rPr>
          <w:rFonts w:ascii="黑体" w:eastAsia="黑体" w:hAnsi="黑体" w:hint="eastAsia"/>
          <w:spacing w:val="0"/>
          <w:szCs w:val="32"/>
        </w:rPr>
        <w:t xml:space="preserve">第二十四条　</w:t>
      </w:r>
      <w:r>
        <w:rPr>
          <w:rFonts w:hint="eastAsia"/>
        </w:rPr>
        <w:t>大中型渔业船舶应当安装安全救助信息系统终端设备，并保证设备的正常运行。鼓励小型渔业船舶安装安全救助信息系统终端设备。</w:t>
      </w:r>
    </w:p>
    <w:p w:rsidR="00DD12A1" w:rsidRDefault="00DD12A1" w:rsidP="00DD12A1">
      <w:r>
        <w:rPr>
          <w:rFonts w:hint="eastAsia"/>
        </w:rPr>
        <w:t xml:space="preserve">　　</w:t>
      </w:r>
      <w:r w:rsidRPr="00DD12A1">
        <w:rPr>
          <w:rFonts w:ascii="黑体" w:eastAsia="黑体" w:hAnsi="黑体" w:hint="eastAsia"/>
          <w:spacing w:val="0"/>
          <w:szCs w:val="32"/>
        </w:rPr>
        <w:t>第二十五条</w:t>
      </w:r>
      <w:r>
        <w:rPr>
          <w:rFonts w:hint="eastAsia"/>
        </w:rPr>
        <w:t xml:space="preserve">　沿海县级以上人民政府应当安排必要资金，建</w:t>
      </w:r>
      <w:r>
        <w:rPr>
          <w:rFonts w:hint="eastAsia"/>
        </w:rPr>
        <w:lastRenderedPageBreak/>
        <w:t>立渔船海上救助专项资金，用于渔业船舶海上救助。</w:t>
      </w:r>
    </w:p>
    <w:p w:rsidR="00DD12A1" w:rsidRDefault="00DD12A1" w:rsidP="00DD12A1">
      <w:r>
        <w:rPr>
          <w:rFonts w:hint="eastAsia"/>
        </w:rPr>
        <w:t xml:space="preserve">　　县级以上人民政府应当扶持当地渔业生产者建立非商业性渔业互助保障组织，鼓励渔业生产者对船舶、船员或者养殖水产品进行非商业性互保。</w:t>
      </w:r>
    </w:p>
    <w:p w:rsidR="00DD12A1" w:rsidRDefault="00DD12A1" w:rsidP="00DD12A1">
      <w:r>
        <w:rPr>
          <w:rFonts w:hint="eastAsia"/>
        </w:rPr>
        <w:t xml:space="preserve">　　渔业船舶所有者或者经营者应当为海上从业人员办理人身保险。</w:t>
      </w:r>
    </w:p>
    <w:p w:rsidR="00DD12A1" w:rsidRDefault="00DD12A1" w:rsidP="00DD12A1"/>
    <w:p w:rsidR="00DD12A1" w:rsidRPr="0069703B" w:rsidRDefault="00DD12A1" w:rsidP="00DD12A1">
      <w:pPr>
        <w:jc w:val="center"/>
        <w:rPr>
          <w:b/>
        </w:rPr>
      </w:pPr>
      <w:r w:rsidRPr="00DD12A1">
        <w:rPr>
          <w:rFonts w:ascii="黑体" w:eastAsia="黑体" w:hAnsi="黑体" w:hint="eastAsia"/>
          <w:spacing w:val="0"/>
          <w:szCs w:val="32"/>
        </w:rPr>
        <w:t>第四章　渔业环境保护</w:t>
      </w:r>
    </w:p>
    <w:p w:rsidR="00DD12A1" w:rsidRDefault="00DD12A1" w:rsidP="00DD12A1">
      <w:pPr>
        <w:rPr>
          <w:rFonts w:hint="eastAsia"/>
        </w:rPr>
      </w:pPr>
      <w:r>
        <w:rPr>
          <w:rFonts w:hint="eastAsia"/>
        </w:rPr>
        <w:t xml:space="preserve">　　</w:t>
      </w:r>
    </w:p>
    <w:p w:rsidR="00DD12A1" w:rsidRDefault="00DD12A1" w:rsidP="00DD12A1">
      <w:pPr>
        <w:ind w:firstLineChars="200" w:firstLine="652"/>
      </w:pPr>
      <w:r w:rsidRPr="00DD12A1">
        <w:rPr>
          <w:rFonts w:ascii="黑体" w:eastAsia="黑体" w:hAnsi="黑体" w:hint="eastAsia"/>
          <w:spacing w:val="0"/>
          <w:szCs w:val="32"/>
        </w:rPr>
        <w:t xml:space="preserve">第二十六条　</w:t>
      </w:r>
      <w:r>
        <w:rPr>
          <w:rFonts w:hint="eastAsia"/>
        </w:rPr>
        <w:t>渔业水域及周边的工程建设项目涉及渔业水域生态环境和水生野生动植物的生存环境的，其环境影响评价文件应当有对渔业资源和水生野生动植物影响评价的内容。</w:t>
      </w:r>
    </w:p>
    <w:p w:rsidR="00DD12A1" w:rsidRDefault="00DD12A1" w:rsidP="00DD12A1">
      <w:r>
        <w:rPr>
          <w:rFonts w:hint="eastAsia"/>
        </w:rPr>
        <w:t xml:space="preserve">　　在渔业水域周边设置排污口的，应当符合保护渔业环境的要求。</w:t>
      </w:r>
    </w:p>
    <w:p w:rsidR="00DD12A1" w:rsidRDefault="00DD12A1" w:rsidP="00DD12A1">
      <w:r>
        <w:rPr>
          <w:rFonts w:hint="eastAsia"/>
        </w:rPr>
        <w:t xml:space="preserve">　　有关行政主管部门审批环境影响评价文件和渔业水域周边排污口的设置时，应当书面征求同级渔业行政主管部门的意见。</w:t>
      </w:r>
    </w:p>
    <w:p w:rsidR="00DD12A1" w:rsidRDefault="00DD12A1" w:rsidP="00DD12A1">
      <w:r>
        <w:rPr>
          <w:rFonts w:hint="eastAsia"/>
        </w:rPr>
        <w:t xml:space="preserve">　　</w:t>
      </w:r>
      <w:r w:rsidRPr="00DD12A1">
        <w:rPr>
          <w:rFonts w:ascii="黑体" w:eastAsia="黑体" w:hAnsi="黑体" w:hint="eastAsia"/>
          <w:spacing w:val="0"/>
          <w:szCs w:val="32"/>
        </w:rPr>
        <w:t xml:space="preserve">第二十七条　</w:t>
      </w:r>
      <w:r>
        <w:rPr>
          <w:rFonts w:hint="eastAsia"/>
        </w:rPr>
        <w:t>单位、船舶和个人向渔业水域排放污染物的，应当严格执行环境保护法律、法规，保证排放物达到渔业水质保护标准；禁止排放油类、酸液、碱液、剧毒废液和高、中水平放射性废水等国家禁止排放的物质。</w:t>
      </w:r>
    </w:p>
    <w:p w:rsidR="00DD12A1" w:rsidRDefault="00DD12A1" w:rsidP="00DD12A1">
      <w:r>
        <w:rPr>
          <w:rFonts w:hint="eastAsia"/>
        </w:rPr>
        <w:t xml:space="preserve">　</w:t>
      </w:r>
      <w:r w:rsidRPr="00DD12A1">
        <w:rPr>
          <w:rFonts w:ascii="黑体" w:eastAsia="黑体" w:hAnsi="黑体" w:hint="eastAsia"/>
          <w:spacing w:val="0"/>
          <w:szCs w:val="32"/>
        </w:rPr>
        <w:t xml:space="preserve">　第二十八条</w:t>
      </w:r>
      <w:r>
        <w:rPr>
          <w:rFonts w:hint="eastAsia"/>
        </w:rPr>
        <w:t xml:space="preserve">　渔业生产者投喂饲料、饲料添加剂或者因卫生防疫、病害防治向渔业水域投注药物的，应当符合有关技术规范，</w:t>
      </w:r>
      <w:r>
        <w:rPr>
          <w:rFonts w:hint="eastAsia"/>
        </w:rPr>
        <w:lastRenderedPageBreak/>
        <w:t>采取有效防治措施，防止渔业水域环境污染。</w:t>
      </w:r>
    </w:p>
    <w:p w:rsidR="00DD12A1" w:rsidRDefault="00DD12A1" w:rsidP="00DD12A1">
      <w:r>
        <w:rPr>
          <w:rFonts w:hint="eastAsia"/>
        </w:rPr>
        <w:t xml:space="preserve">　　渔业生产者不得在开放性渔业水域使用畜禽排泄物、有机肥和化肥肥水养鱼。</w:t>
      </w:r>
    </w:p>
    <w:p w:rsidR="00DD12A1" w:rsidRDefault="00DD12A1" w:rsidP="00DD12A1">
      <w:r>
        <w:rPr>
          <w:rFonts w:hint="eastAsia"/>
        </w:rPr>
        <w:t xml:space="preserve">　　排放养殖尾水应当达到国家规定的排放标准。</w:t>
      </w:r>
    </w:p>
    <w:p w:rsidR="00DD12A1" w:rsidRDefault="00DD12A1" w:rsidP="00DD12A1">
      <w:r>
        <w:rPr>
          <w:rFonts w:hint="eastAsia"/>
        </w:rPr>
        <w:t xml:space="preserve">　　</w:t>
      </w:r>
      <w:r w:rsidRPr="00DD12A1">
        <w:rPr>
          <w:rFonts w:ascii="黑体" w:eastAsia="黑体" w:hAnsi="黑体" w:hint="eastAsia"/>
          <w:spacing w:val="0"/>
          <w:szCs w:val="32"/>
        </w:rPr>
        <w:t>第二十九条</w:t>
      </w:r>
      <w:r>
        <w:rPr>
          <w:rFonts w:hint="eastAsia"/>
        </w:rPr>
        <w:t xml:space="preserve">　县级以上人民政府渔业行政主管部门应当加强对渔业水域水质状况、水生生物毒性和疫情等渔业环境的监测，按规定公告监测结果。</w:t>
      </w:r>
    </w:p>
    <w:p w:rsidR="00DD12A1" w:rsidRDefault="00DD12A1" w:rsidP="00DD12A1">
      <w:r>
        <w:rPr>
          <w:rFonts w:hint="eastAsia"/>
        </w:rPr>
        <w:t xml:space="preserve">　　</w:t>
      </w:r>
      <w:r w:rsidRPr="00DD12A1">
        <w:rPr>
          <w:rFonts w:ascii="黑体" w:eastAsia="黑体" w:hAnsi="黑体" w:hint="eastAsia"/>
          <w:spacing w:val="0"/>
          <w:szCs w:val="32"/>
        </w:rPr>
        <w:t xml:space="preserve">第三十条　</w:t>
      </w:r>
      <w:r>
        <w:rPr>
          <w:rFonts w:hint="eastAsia"/>
        </w:rPr>
        <w:t>渔业行政主管部门应当加强对管辖范围内的排污单位、船舶和个人的监督检查。</w:t>
      </w:r>
    </w:p>
    <w:p w:rsidR="00DD12A1" w:rsidRDefault="00DD12A1" w:rsidP="00DD12A1">
      <w:r>
        <w:rPr>
          <w:rFonts w:hint="eastAsia"/>
        </w:rPr>
        <w:t xml:space="preserve">　　造成渔业污染事故的单位、船舶和个人，应当接受渔业行政主管部门的调查处理。</w:t>
      </w:r>
    </w:p>
    <w:p w:rsidR="00DD12A1" w:rsidRDefault="00DD12A1" w:rsidP="00DD12A1"/>
    <w:p w:rsidR="00DD12A1" w:rsidRPr="00DD12A1" w:rsidRDefault="00DD12A1" w:rsidP="00DD12A1">
      <w:pPr>
        <w:jc w:val="center"/>
        <w:rPr>
          <w:rFonts w:ascii="黑体" w:eastAsia="黑体" w:hAnsi="黑体"/>
          <w:spacing w:val="0"/>
          <w:szCs w:val="32"/>
        </w:rPr>
      </w:pPr>
      <w:r w:rsidRPr="00DD12A1">
        <w:rPr>
          <w:rFonts w:ascii="黑体" w:eastAsia="黑体" w:hAnsi="黑体" w:hint="eastAsia"/>
          <w:spacing w:val="0"/>
          <w:szCs w:val="32"/>
        </w:rPr>
        <w:t>第五章　水产品质量安全</w:t>
      </w:r>
    </w:p>
    <w:p w:rsidR="00DD12A1" w:rsidRDefault="00DD12A1" w:rsidP="00DD12A1">
      <w:pPr>
        <w:rPr>
          <w:rFonts w:hint="eastAsia"/>
        </w:rPr>
      </w:pPr>
      <w:r>
        <w:rPr>
          <w:rFonts w:hint="eastAsia"/>
        </w:rPr>
        <w:t xml:space="preserve">　　</w:t>
      </w:r>
    </w:p>
    <w:p w:rsidR="00DD12A1" w:rsidRDefault="00DD12A1" w:rsidP="00DD12A1">
      <w:pPr>
        <w:ind w:firstLineChars="200" w:firstLine="652"/>
      </w:pPr>
      <w:r w:rsidRPr="00DD12A1">
        <w:rPr>
          <w:rFonts w:ascii="黑体" w:eastAsia="黑体" w:hAnsi="黑体" w:hint="eastAsia"/>
          <w:spacing w:val="0"/>
          <w:szCs w:val="32"/>
        </w:rPr>
        <w:t xml:space="preserve">第三十一条　</w:t>
      </w:r>
      <w:r>
        <w:rPr>
          <w:rFonts w:hint="eastAsia"/>
        </w:rPr>
        <w:t>水产养殖用水和养殖水体的水质，应当符合渔业水质标准。</w:t>
      </w:r>
    </w:p>
    <w:p w:rsidR="00DD12A1" w:rsidRDefault="00DD12A1" w:rsidP="00DD12A1">
      <w:r>
        <w:rPr>
          <w:rFonts w:hint="eastAsia"/>
        </w:rPr>
        <w:t xml:space="preserve">　　渔业捕捞应当在符合渔业水质标准的水域内作业。</w:t>
      </w:r>
    </w:p>
    <w:p w:rsidR="00DD12A1" w:rsidRDefault="00DD12A1" w:rsidP="00DD12A1">
      <w:r>
        <w:rPr>
          <w:rFonts w:hint="eastAsia"/>
        </w:rPr>
        <w:t xml:space="preserve">　　</w:t>
      </w:r>
      <w:r w:rsidRPr="00DD12A1">
        <w:rPr>
          <w:rFonts w:ascii="黑体" w:eastAsia="黑体" w:hAnsi="黑体" w:hint="eastAsia"/>
          <w:spacing w:val="0"/>
          <w:szCs w:val="32"/>
        </w:rPr>
        <w:t>第三十二条</w:t>
      </w:r>
      <w:r>
        <w:rPr>
          <w:rFonts w:hint="eastAsia"/>
        </w:rPr>
        <w:t xml:space="preserve">　渔业生产者应当按照国家标准、行业标准或者地方标准组织生产，保证水产品符合质量安全要求。</w:t>
      </w:r>
    </w:p>
    <w:p w:rsidR="00DD12A1" w:rsidRDefault="00DD12A1" w:rsidP="00DD12A1">
      <w:r>
        <w:rPr>
          <w:rFonts w:hint="eastAsia"/>
        </w:rPr>
        <w:t xml:space="preserve">　　</w:t>
      </w:r>
      <w:r w:rsidRPr="00DD12A1">
        <w:rPr>
          <w:rFonts w:ascii="黑体" w:eastAsia="黑体" w:hAnsi="黑体" w:hint="eastAsia"/>
          <w:spacing w:val="0"/>
          <w:szCs w:val="32"/>
        </w:rPr>
        <w:t>第三十三条</w:t>
      </w:r>
      <w:r>
        <w:rPr>
          <w:rFonts w:hint="eastAsia"/>
        </w:rPr>
        <w:t xml:space="preserve">　渔业生产者在生产过程中应当遵守下列规定：</w:t>
      </w:r>
    </w:p>
    <w:p w:rsidR="00DD12A1" w:rsidRDefault="00DD12A1" w:rsidP="00DD12A1">
      <w:r>
        <w:rPr>
          <w:rFonts w:hint="eastAsia"/>
        </w:rPr>
        <w:t xml:space="preserve">　　（一）按规定如实填写并保存生产、用药和产品销售记录；</w:t>
      </w:r>
    </w:p>
    <w:p w:rsidR="00DD12A1" w:rsidRDefault="00DD12A1" w:rsidP="00DD12A1">
      <w:r>
        <w:rPr>
          <w:rFonts w:hint="eastAsia"/>
        </w:rPr>
        <w:t xml:space="preserve">　　（二）不得使用国家禁用或者不符合质量标准的饲料和饲料</w:t>
      </w:r>
      <w:r>
        <w:rPr>
          <w:rFonts w:hint="eastAsia"/>
        </w:rPr>
        <w:lastRenderedPageBreak/>
        <w:t>添加剂，不得在饲料中添加激素类药品和其他禁用药品；</w:t>
      </w:r>
    </w:p>
    <w:p w:rsidR="00DD12A1" w:rsidRDefault="00DD12A1" w:rsidP="00DD12A1">
      <w:r>
        <w:rPr>
          <w:rFonts w:hint="eastAsia"/>
        </w:rPr>
        <w:t xml:space="preserve">　　（三）不得使用国家禁用的渔用兽药、化合物、生物制剂，不得将原料药直接用于水产养殖；使用有休药期规定的渔用兽药的，应当确保水产品在休药期内不被用于食品消费；</w:t>
      </w:r>
    </w:p>
    <w:p w:rsidR="00DD12A1" w:rsidRDefault="00DD12A1" w:rsidP="00DD12A1">
      <w:r>
        <w:rPr>
          <w:rFonts w:hint="eastAsia"/>
        </w:rPr>
        <w:t xml:space="preserve">　　（四）不得将国家禁用或者不符合质量标准的保鲜剂、防腐剂、着色剂等食品添加剂用于水产品初级加工、储存和运输；</w:t>
      </w:r>
    </w:p>
    <w:p w:rsidR="00DD12A1" w:rsidRDefault="00DD12A1" w:rsidP="00DD12A1">
      <w:r>
        <w:rPr>
          <w:rFonts w:hint="eastAsia"/>
        </w:rPr>
        <w:t xml:space="preserve">　　（五）及时合理处置被污染或者含病原体的水体和病死养殖生物，防止病害传播。</w:t>
      </w:r>
    </w:p>
    <w:p w:rsidR="00DD12A1" w:rsidRDefault="00DD12A1" w:rsidP="00DD12A1">
      <w:r>
        <w:rPr>
          <w:rFonts w:hint="eastAsia"/>
        </w:rPr>
        <w:t xml:space="preserve">　</w:t>
      </w:r>
      <w:r w:rsidRPr="00DD12A1">
        <w:rPr>
          <w:rFonts w:ascii="黑体" w:eastAsia="黑体" w:hAnsi="黑体" w:hint="eastAsia"/>
          <w:spacing w:val="0"/>
          <w:szCs w:val="32"/>
        </w:rPr>
        <w:t xml:space="preserve">　第三十四条</w:t>
      </w:r>
      <w:r>
        <w:rPr>
          <w:rFonts w:hint="eastAsia"/>
        </w:rPr>
        <w:t xml:space="preserve">　渔业生产者应当保证渔业船舶的设施和卫生符合保障水产品质</w:t>
      </w:r>
      <w:proofErr w:type="gramStart"/>
      <w:r>
        <w:rPr>
          <w:rFonts w:hint="eastAsia"/>
        </w:rPr>
        <w:t>量安全</w:t>
      </w:r>
      <w:proofErr w:type="gramEnd"/>
      <w:r>
        <w:rPr>
          <w:rFonts w:hint="eastAsia"/>
        </w:rPr>
        <w:t>的要求，并遵守保障水产品质</w:t>
      </w:r>
      <w:proofErr w:type="gramStart"/>
      <w:r>
        <w:rPr>
          <w:rFonts w:hint="eastAsia"/>
        </w:rPr>
        <w:t>量安全</w:t>
      </w:r>
      <w:proofErr w:type="gramEnd"/>
      <w:r>
        <w:rPr>
          <w:rFonts w:hint="eastAsia"/>
        </w:rPr>
        <w:t>的操作规程。</w:t>
      </w:r>
    </w:p>
    <w:p w:rsidR="00DD12A1" w:rsidRDefault="00DD12A1" w:rsidP="00DD12A1">
      <w:r>
        <w:rPr>
          <w:rFonts w:hint="eastAsia"/>
        </w:rPr>
        <w:t xml:space="preserve">　　</w:t>
      </w:r>
      <w:r w:rsidRPr="00DD12A1">
        <w:rPr>
          <w:rFonts w:ascii="黑体" w:eastAsia="黑体" w:hAnsi="黑体" w:hint="eastAsia"/>
          <w:spacing w:val="0"/>
          <w:szCs w:val="32"/>
        </w:rPr>
        <w:t>第三十五条</w:t>
      </w:r>
      <w:r>
        <w:rPr>
          <w:rFonts w:hint="eastAsia"/>
        </w:rPr>
        <w:t xml:space="preserve">　渔业水域遭受突发性污染时，经本级人民政府批准，县级以上人民政府渔业行政主管部门可以发布公告，禁止在规定的期限和区域内采捕水产品；情形严重时，可以采取强制性的应急措施。</w:t>
      </w:r>
    </w:p>
    <w:p w:rsidR="00DD12A1" w:rsidRDefault="00DD12A1" w:rsidP="00DD12A1">
      <w:r>
        <w:rPr>
          <w:rFonts w:hint="eastAsia"/>
        </w:rPr>
        <w:t xml:space="preserve">　</w:t>
      </w:r>
      <w:r w:rsidRPr="00DD12A1">
        <w:rPr>
          <w:rFonts w:ascii="黑体" w:eastAsia="黑体" w:hAnsi="黑体" w:hint="eastAsia"/>
          <w:spacing w:val="0"/>
          <w:szCs w:val="32"/>
        </w:rPr>
        <w:t xml:space="preserve">　第三十六条</w:t>
      </w:r>
      <w:r>
        <w:rPr>
          <w:rFonts w:hint="eastAsia"/>
        </w:rPr>
        <w:t xml:space="preserve">　县级以上人民政府渔业行政主管部门应当按规定职责加强对渔业生产中饲料、渔用兽药等投入品的使用和水产品质</w:t>
      </w:r>
      <w:proofErr w:type="gramStart"/>
      <w:r>
        <w:rPr>
          <w:rFonts w:hint="eastAsia"/>
        </w:rPr>
        <w:t>量安全</w:t>
      </w:r>
      <w:proofErr w:type="gramEnd"/>
      <w:r>
        <w:rPr>
          <w:rFonts w:hint="eastAsia"/>
        </w:rPr>
        <w:t>的监督检查，组织</w:t>
      </w:r>
      <w:proofErr w:type="gramStart"/>
      <w:r>
        <w:rPr>
          <w:rFonts w:hint="eastAsia"/>
        </w:rPr>
        <w:t>实施水</w:t>
      </w:r>
      <w:proofErr w:type="gramEnd"/>
      <w:r>
        <w:rPr>
          <w:rFonts w:hint="eastAsia"/>
        </w:rPr>
        <w:t>生动植物的防疫检疫工作。</w:t>
      </w:r>
    </w:p>
    <w:p w:rsidR="00DD12A1" w:rsidRDefault="00DD12A1" w:rsidP="00DD12A1">
      <w:pPr>
        <w:ind w:firstLine="420"/>
      </w:pPr>
      <w:r>
        <w:rPr>
          <w:rFonts w:hint="eastAsia"/>
        </w:rPr>
        <w:t>对依法进行的水产品质</w:t>
      </w:r>
      <w:proofErr w:type="gramStart"/>
      <w:r>
        <w:rPr>
          <w:rFonts w:hint="eastAsia"/>
        </w:rPr>
        <w:t>量安全</w:t>
      </w:r>
      <w:proofErr w:type="gramEnd"/>
      <w:r>
        <w:rPr>
          <w:rFonts w:hint="eastAsia"/>
        </w:rPr>
        <w:t>监督检查，渔业生产者不得阻碍或者拒绝。</w:t>
      </w:r>
    </w:p>
    <w:p w:rsidR="00DD12A1" w:rsidRPr="0069703B" w:rsidRDefault="00DD12A1" w:rsidP="00DD12A1">
      <w:pPr>
        <w:ind w:firstLine="420"/>
      </w:pPr>
    </w:p>
    <w:p w:rsidR="00DD12A1" w:rsidRPr="00DD12A1" w:rsidRDefault="00DD12A1" w:rsidP="00DD12A1">
      <w:pPr>
        <w:jc w:val="center"/>
        <w:rPr>
          <w:rFonts w:ascii="黑体" w:eastAsia="黑体" w:hAnsi="黑体"/>
          <w:spacing w:val="0"/>
          <w:szCs w:val="32"/>
        </w:rPr>
      </w:pPr>
      <w:r w:rsidRPr="00DD12A1">
        <w:rPr>
          <w:rFonts w:ascii="黑体" w:eastAsia="黑体" w:hAnsi="黑体" w:hint="eastAsia"/>
          <w:spacing w:val="0"/>
          <w:szCs w:val="32"/>
        </w:rPr>
        <w:t>第六章　渔业资源增殖保护</w:t>
      </w:r>
    </w:p>
    <w:p w:rsidR="00DD12A1" w:rsidRDefault="00DD12A1" w:rsidP="00DD12A1">
      <w:pPr>
        <w:rPr>
          <w:rFonts w:hint="eastAsia"/>
        </w:rPr>
      </w:pPr>
      <w:r>
        <w:rPr>
          <w:rFonts w:hint="eastAsia"/>
        </w:rPr>
        <w:lastRenderedPageBreak/>
        <w:t xml:space="preserve">　　</w:t>
      </w:r>
    </w:p>
    <w:p w:rsidR="00DD12A1" w:rsidRDefault="00DD12A1" w:rsidP="00DD12A1">
      <w:pPr>
        <w:ind w:firstLineChars="200" w:firstLine="652"/>
      </w:pPr>
      <w:r w:rsidRPr="00DD12A1">
        <w:rPr>
          <w:rFonts w:ascii="黑体" w:eastAsia="黑体" w:hAnsi="黑体" w:hint="eastAsia"/>
          <w:spacing w:val="0"/>
          <w:szCs w:val="32"/>
        </w:rPr>
        <w:t>第三十七条</w:t>
      </w:r>
      <w:r>
        <w:rPr>
          <w:rFonts w:hint="eastAsia"/>
        </w:rPr>
        <w:t xml:space="preserve">　鼓励开展多种形式的人工增殖放流，增殖放流的品种应当属当地地方品种。</w:t>
      </w:r>
    </w:p>
    <w:p w:rsidR="00DD12A1" w:rsidRDefault="00DD12A1" w:rsidP="00DD12A1">
      <w:r>
        <w:rPr>
          <w:rFonts w:hint="eastAsia"/>
        </w:rPr>
        <w:t xml:space="preserve">　　单位和个人实施水生生物增殖放流应当符合国家和本省有关水生生物增殖放流规定和标准，并在渔业行政主管部门指导下进行。</w:t>
      </w:r>
    </w:p>
    <w:p w:rsidR="00DD12A1" w:rsidRDefault="00DD12A1" w:rsidP="00DD12A1">
      <w:r>
        <w:rPr>
          <w:rFonts w:hint="eastAsia"/>
        </w:rPr>
        <w:t xml:space="preserve">　　渔业行政主管部门应当在实施增殖放流七日前将放流的种类、数量、时间、范围、临时限制捕捞措施等事项向社会公告。</w:t>
      </w:r>
    </w:p>
    <w:p w:rsidR="00DD12A1" w:rsidRDefault="00DD12A1" w:rsidP="00DD12A1">
      <w:r>
        <w:rPr>
          <w:rFonts w:hint="eastAsia"/>
        </w:rPr>
        <w:t xml:space="preserve">　　禁止向开放性水域投放外来水生物种、杂交种、转基因种以及其他不符合生态要求的水生物种。</w:t>
      </w:r>
    </w:p>
    <w:p w:rsidR="00DD12A1" w:rsidRDefault="00DD12A1" w:rsidP="00DD12A1">
      <w:r>
        <w:rPr>
          <w:rFonts w:hint="eastAsia"/>
        </w:rPr>
        <w:t xml:space="preserve">　　</w:t>
      </w:r>
      <w:r w:rsidRPr="00DD12A1">
        <w:rPr>
          <w:rFonts w:ascii="黑体" w:eastAsia="黑体" w:hAnsi="黑体" w:hint="eastAsia"/>
          <w:spacing w:val="0"/>
          <w:szCs w:val="32"/>
        </w:rPr>
        <w:t>第三十八条</w:t>
      </w:r>
      <w:r>
        <w:rPr>
          <w:rFonts w:hint="eastAsia"/>
        </w:rPr>
        <w:t xml:space="preserve">　禁止养殖、销售未经国家或者省批准的外来水生物种。</w:t>
      </w:r>
    </w:p>
    <w:p w:rsidR="00DD12A1" w:rsidRDefault="00DD12A1" w:rsidP="00DD12A1">
      <w:r>
        <w:rPr>
          <w:rFonts w:hint="eastAsia"/>
        </w:rPr>
        <w:t xml:space="preserve">　　养殖、销售经国家或者省批准的外来水生物种，应当采取措施，防止外来有害水生物种的侵入或者逃逸。</w:t>
      </w:r>
    </w:p>
    <w:p w:rsidR="00DD12A1" w:rsidRDefault="00DD12A1" w:rsidP="00DD12A1">
      <w:r>
        <w:rPr>
          <w:rFonts w:hint="eastAsia"/>
        </w:rPr>
        <w:t xml:space="preserve">　　</w:t>
      </w:r>
      <w:r w:rsidRPr="00DD12A1">
        <w:rPr>
          <w:rFonts w:ascii="黑体" w:eastAsia="黑体" w:hAnsi="黑体" w:hint="eastAsia"/>
          <w:spacing w:val="0"/>
          <w:szCs w:val="32"/>
        </w:rPr>
        <w:t>第三十九条</w:t>
      </w:r>
      <w:r>
        <w:rPr>
          <w:rFonts w:hint="eastAsia"/>
        </w:rPr>
        <w:t xml:space="preserve">　在鱼、虾、蟹洄游通道建闸、筑坝，对渔业资源有严重影响的，建设单位应当建造过鱼设施或者采取其他补救措施。闸坝工程项目的选址、设计审批机关应当</w:t>
      </w:r>
      <w:proofErr w:type="gramStart"/>
      <w:r>
        <w:rPr>
          <w:rFonts w:hint="eastAsia"/>
        </w:rPr>
        <w:t>对过鱼</w:t>
      </w:r>
      <w:proofErr w:type="gramEnd"/>
      <w:r>
        <w:rPr>
          <w:rFonts w:hint="eastAsia"/>
        </w:rPr>
        <w:t>设施或者其他补救措施的具体方案书面征求同级渔业行政主管部门意见。</w:t>
      </w:r>
    </w:p>
    <w:p w:rsidR="00DD12A1" w:rsidRDefault="00DD12A1" w:rsidP="00DD12A1">
      <w:r>
        <w:rPr>
          <w:rFonts w:hint="eastAsia"/>
        </w:rPr>
        <w:t xml:space="preserve">　　在鱼、虾、蟹生殖洄游季节，闸</w:t>
      </w:r>
      <w:proofErr w:type="gramStart"/>
      <w:r>
        <w:rPr>
          <w:rFonts w:hint="eastAsia"/>
        </w:rPr>
        <w:t>坝管理</w:t>
      </w:r>
      <w:proofErr w:type="gramEnd"/>
      <w:r>
        <w:rPr>
          <w:rFonts w:hint="eastAsia"/>
        </w:rPr>
        <w:t>单位应当适时开闸纳苗。禁止在闸坝上下拦网捕捞。</w:t>
      </w:r>
    </w:p>
    <w:p w:rsidR="00DD12A1" w:rsidRDefault="00DD12A1" w:rsidP="00DD12A1">
      <w:r>
        <w:rPr>
          <w:rFonts w:hint="eastAsia"/>
        </w:rPr>
        <w:t xml:space="preserve">　</w:t>
      </w:r>
      <w:r w:rsidRPr="00DD12A1">
        <w:rPr>
          <w:rFonts w:ascii="黑体" w:eastAsia="黑体" w:hAnsi="黑体" w:hint="eastAsia"/>
          <w:spacing w:val="0"/>
          <w:szCs w:val="32"/>
        </w:rPr>
        <w:t xml:space="preserve">　第四十条</w:t>
      </w:r>
      <w:r>
        <w:rPr>
          <w:rFonts w:hint="eastAsia"/>
        </w:rPr>
        <w:t xml:space="preserve">　进行水下爆破、勘探、采砂等施工作业，对渔业资源有严重影响的，作业单位在依法向有关部门报请批准前，应</w:t>
      </w:r>
      <w:r>
        <w:rPr>
          <w:rFonts w:hint="eastAsia"/>
        </w:rPr>
        <w:lastRenderedPageBreak/>
        <w:t>当事先同有关县级以上人民政府渔业行政主管部门协商，采取措施，防止或者减少对渔业资源的损害。协商不成的，由县级以上人民政府决定。</w:t>
      </w:r>
    </w:p>
    <w:p w:rsidR="00DD12A1" w:rsidRDefault="00DD12A1" w:rsidP="00DD12A1">
      <w:r>
        <w:rPr>
          <w:rFonts w:hint="eastAsia"/>
        </w:rPr>
        <w:t xml:space="preserve">　　严禁</w:t>
      </w:r>
      <w:proofErr w:type="gramStart"/>
      <w:r>
        <w:rPr>
          <w:rFonts w:hint="eastAsia"/>
        </w:rPr>
        <w:t>围填重要</w:t>
      </w:r>
      <w:proofErr w:type="gramEnd"/>
      <w:r>
        <w:rPr>
          <w:rFonts w:hint="eastAsia"/>
        </w:rPr>
        <w:t>渔业苗种基地、重要养殖场所和具有重要经济价值水产品种的渔业水域，或者将其改作其他功能。</w:t>
      </w:r>
    </w:p>
    <w:p w:rsidR="00DD12A1" w:rsidRDefault="00DD12A1" w:rsidP="00DD12A1">
      <w:r>
        <w:rPr>
          <w:rFonts w:hint="eastAsia"/>
        </w:rPr>
        <w:t xml:space="preserve">　　前款规定的重要渔业水域的名录和范围由省渔业行政主管部门会同有关部门提出，报省人民政府批准后公布实施。</w:t>
      </w:r>
    </w:p>
    <w:p w:rsidR="00DD12A1" w:rsidRDefault="00DD12A1" w:rsidP="00DD12A1">
      <w:r>
        <w:rPr>
          <w:rFonts w:hint="eastAsia"/>
        </w:rPr>
        <w:t xml:space="preserve">　　从事水下爆破、勘探、采砂等施工作业，</w:t>
      </w:r>
      <w:proofErr w:type="gramStart"/>
      <w:r>
        <w:rPr>
          <w:rFonts w:hint="eastAsia"/>
        </w:rPr>
        <w:t>围填重要</w:t>
      </w:r>
      <w:proofErr w:type="gramEnd"/>
      <w:r>
        <w:rPr>
          <w:rFonts w:hint="eastAsia"/>
        </w:rPr>
        <w:t>渔业水域或者将其改作其他功能，造成渔业资源损失的，应当依法予以补偿或者赔偿。</w:t>
      </w:r>
    </w:p>
    <w:p w:rsidR="00DD12A1" w:rsidRDefault="00DD12A1" w:rsidP="00DD12A1">
      <w:r>
        <w:rPr>
          <w:rFonts w:hint="eastAsia"/>
        </w:rPr>
        <w:t xml:space="preserve">　</w:t>
      </w:r>
      <w:r w:rsidRPr="00DD12A1">
        <w:rPr>
          <w:rFonts w:ascii="黑体" w:eastAsia="黑体" w:hAnsi="黑体" w:hint="eastAsia"/>
          <w:spacing w:val="0"/>
          <w:szCs w:val="32"/>
        </w:rPr>
        <w:t xml:space="preserve">　第四十一条</w:t>
      </w:r>
      <w:r>
        <w:rPr>
          <w:rFonts w:hint="eastAsia"/>
        </w:rPr>
        <w:t xml:space="preserve">　捕捞作业主要渔具的规格标准除依法由国家制定的以外，由省渔业行政主管部门提出，省标准化行政主管部门制定发布，并按规定报国家有关部门备案后执行。</w:t>
      </w:r>
    </w:p>
    <w:p w:rsidR="00DD12A1" w:rsidRDefault="00DD12A1" w:rsidP="00DD12A1">
      <w:r>
        <w:rPr>
          <w:rFonts w:hint="eastAsia"/>
        </w:rPr>
        <w:t xml:space="preserve">　　</w:t>
      </w:r>
      <w:r w:rsidRPr="00DD12A1">
        <w:rPr>
          <w:rFonts w:ascii="黑体" w:eastAsia="黑体" w:hAnsi="黑体" w:hint="eastAsia"/>
          <w:spacing w:val="0"/>
          <w:szCs w:val="32"/>
        </w:rPr>
        <w:t>第四十二条</w:t>
      </w:r>
      <w:r>
        <w:rPr>
          <w:rFonts w:hint="eastAsia"/>
        </w:rPr>
        <w:t xml:space="preserve">　禁止制造、维修、销售、使用、随船携带国家和省规定的禁用渔具和不符合规格标准的渔具。</w:t>
      </w:r>
    </w:p>
    <w:p w:rsidR="00DD12A1" w:rsidRDefault="00DD12A1" w:rsidP="00DD12A1">
      <w:r>
        <w:rPr>
          <w:rFonts w:hint="eastAsia"/>
        </w:rPr>
        <w:t xml:space="preserve">　　禁止使用炸鱼、毒鱼、电鱼、</w:t>
      </w:r>
      <w:proofErr w:type="gramStart"/>
      <w:r>
        <w:rPr>
          <w:rFonts w:hint="eastAsia"/>
        </w:rPr>
        <w:t>敲舟古以及</w:t>
      </w:r>
      <w:proofErr w:type="gramEnd"/>
      <w:r>
        <w:rPr>
          <w:rFonts w:hint="eastAsia"/>
        </w:rPr>
        <w:t>其他破坏渔业资源的方法进行捕捞。</w:t>
      </w:r>
    </w:p>
    <w:p w:rsidR="00DD12A1" w:rsidRDefault="00DD12A1" w:rsidP="00DD12A1">
      <w:r>
        <w:rPr>
          <w:rFonts w:hint="eastAsia"/>
        </w:rPr>
        <w:t xml:space="preserve">　　</w:t>
      </w:r>
      <w:r w:rsidRPr="00DD12A1">
        <w:rPr>
          <w:rFonts w:ascii="黑体" w:eastAsia="黑体" w:hAnsi="黑体" w:hint="eastAsia"/>
          <w:spacing w:val="0"/>
          <w:szCs w:val="32"/>
        </w:rPr>
        <w:t>第四十三条</w:t>
      </w:r>
      <w:r>
        <w:rPr>
          <w:rFonts w:hint="eastAsia"/>
        </w:rPr>
        <w:t xml:space="preserve">　对省内重要渔业资源实行重点保护。除国家规定外，重点保护的渔业资源品种及其可捕捞标准，由省渔业行政主管部门根据资源实际情况确定。</w:t>
      </w:r>
    </w:p>
    <w:p w:rsidR="00DD12A1" w:rsidRDefault="00DD12A1" w:rsidP="00DD12A1">
      <w:r>
        <w:rPr>
          <w:rFonts w:hint="eastAsia"/>
        </w:rPr>
        <w:t xml:space="preserve">　　</w:t>
      </w:r>
      <w:r w:rsidRPr="00DD12A1">
        <w:rPr>
          <w:rFonts w:ascii="黑体" w:eastAsia="黑体" w:hAnsi="黑体" w:hint="eastAsia"/>
          <w:spacing w:val="0"/>
          <w:szCs w:val="32"/>
        </w:rPr>
        <w:t>第四十四条</w:t>
      </w:r>
      <w:r>
        <w:rPr>
          <w:rFonts w:hint="eastAsia"/>
        </w:rPr>
        <w:t xml:space="preserve">　严格保护</w:t>
      </w:r>
      <w:proofErr w:type="gramStart"/>
      <w:r>
        <w:rPr>
          <w:rFonts w:hint="eastAsia"/>
        </w:rPr>
        <w:t>缢蛏</w:t>
      </w:r>
      <w:proofErr w:type="gramEnd"/>
      <w:r>
        <w:rPr>
          <w:rFonts w:hint="eastAsia"/>
        </w:rPr>
        <w:t>、牡蛎、贻贝、文蛤、毛蚶、泥蚶等重要养殖品种的苗种及其繁殖场所。县级以上人民政府渔业</w:t>
      </w:r>
      <w:r>
        <w:rPr>
          <w:rFonts w:hint="eastAsia"/>
        </w:rPr>
        <w:lastRenderedPageBreak/>
        <w:t>行政主管部门可以根据需要，</w:t>
      </w:r>
      <w:proofErr w:type="gramStart"/>
      <w:r>
        <w:rPr>
          <w:rFonts w:hint="eastAsia"/>
        </w:rPr>
        <w:t>采取封涂护苗</w:t>
      </w:r>
      <w:proofErr w:type="gramEnd"/>
      <w:r>
        <w:rPr>
          <w:rFonts w:hint="eastAsia"/>
        </w:rPr>
        <w:t>、封岩</w:t>
      </w:r>
      <w:proofErr w:type="gramStart"/>
      <w:r>
        <w:rPr>
          <w:rFonts w:hint="eastAsia"/>
        </w:rPr>
        <w:t>礁护贝</w:t>
      </w:r>
      <w:proofErr w:type="gramEnd"/>
      <w:r>
        <w:rPr>
          <w:rFonts w:hint="eastAsia"/>
        </w:rPr>
        <w:t>等保护措施。</w:t>
      </w:r>
    </w:p>
    <w:p w:rsidR="00DD12A1" w:rsidRDefault="00DD12A1" w:rsidP="00DD12A1">
      <w:r>
        <w:rPr>
          <w:rFonts w:hint="eastAsia"/>
        </w:rPr>
        <w:t xml:space="preserve">　　</w:t>
      </w:r>
      <w:r w:rsidRPr="00DD12A1">
        <w:rPr>
          <w:rFonts w:ascii="黑体" w:eastAsia="黑体" w:hAnsi="黑体" w:hint="eastAsia"/>
          <w:spacing w:val="0"/>
          <w:szCs w:val="32"/>
        </w:rPr>
        <w:t xml:space="preserve">第四十五条　</w:t>
      </w:r>
      <w:r>
        <w:rPr>
          <w:rFonts w:hint="eastAsia"/>
        </w:rPr>
        <w:t>禁止捕捞鳗鲡、河蟹、鲥鱼、石斑鱼、银鱼、真鲷、香鱼、对虾、梭子蟹、青蟹等具有重要经济价值的水产苗种。</w:t>
      </w:r>
    </w:p>
    <w:p w:rsidR="00DD12A1" w:rsidRDefault="00DD12A1" w:rsidP="00DD12A1">
      <w:r>
        <w:rPr>
          <w:rFonts w:hint="eastAsia"/>
        </w:rPr>
        <w:t xml:space="preserve">　　因养殖或者其他特殊需要捕捞前款规定水产苗种的，由省渔业行政主管部门批准，取得专项捕捞许可证，在指定的区域和时间内按照核定的数量捕捞。</w:t>
      </w:r>
    </w:p>
    <w:p w:rsidR="00DD12A1" w:rsidRDefault="00DD12A1" w:rsidP="00DD12A1">
      <w:r>
        <w:rPr>
          <w:rFonts w:hint="eastAsia"/>
        </w:rPr>
        <w:t xml:space="preserve">　　</w:t>
      </w:r>
      <w:r w:rsidRPr="00DD12A1">
        <w:rPr>
          <w:rFonts w:ascii="黑体" w:eastAsia="黑体" w:hAnsi="黑体" w:hint="eastAsia"/>
          <w:spacing w:val="0"/>
          <w:szCs w:val="32"/>
        </w:rPr>
        <w:t>第四十六条</w:t>
      </w:r>
      <w:r>
        <w:rPr>
          <w:rFonts w:hint="eastAsia"/>
        </w:rPr>
        <w:t xml:space="preserve">　禁止在禁渔区、禁渔期进行捕捞。</w:t>
      </w:r>
    </w:p>
    <w:p w:rsidR="00DD12A1" w:rsidRDefault="00DD12A1" w:rsidP="00DD12A1">
      <w:r>
        <w:rPr>
          <w:rFonts w:hint="eastAsia"/>
        </w:rPr>
        <w:t xml:space="preserve">　　除国家有关禁渔区、禁渔期规定外，县级以上人民政府可以根据本地区渔业资源和渔业生产的实际情况设立禁渔区、禁渔期。县级以上人民政府设立的禁渔区、禁渔期应当报省渔业行政主管部门批准。</w:t>
      </w:r>
    </w:p>
    <w:p w:rsidR="00DD12A1" w:rsidRDefault="00DD12A1" w:rsidP="00DD12A1">
      <w:r>
        <w:rPr>
          <w:rFonts w:hint="eastAsia"/>
        </w:rPr>
        <w:t xml:space="preserve">　　</w:t>
      </w:r>
      <w:r w:rsidRPr="00DD12A1">
        <w:rPr>
          <w:rFonts w:ascii="黑体" w:eastAsia="黑体" w:hAnsi="黑体" w:hint="eastAsia"/>
          <w:spacing w:val="0"/>
          <w:szCs w:val="32"/>
        </w:rPr>
        <w:t>第四十七条</w:t>
      </w:r>
      <w:r>
        <w:rPr>
          <w:rFonts w:hint="eastAsia"/>
        </w:rPr>
        <w:t xml:space="preserve">　在禁渔期，渔业船舶和个人不得随船携带禁渔期禁止作业的渔具。</w:t>
      </w:r>
    </w:p>
    <w:p w:rsidR="00DD12A1" w:rsidRDefault="00DD12A1" w:rsidP="00DD12A1">
      <w:pPr>
        <w:ind w:firstLine="420"/>
      </w:pPr>
      <w:r>
        <w:rPr>
          <w:rFonts w:hint="eastAsia"/>
        </w:rPr>
        <w:t>任何单位和个人不得向无船名号、无船籍港、无渔业船舶证书的渔船和禁渔期内违禁作业的渔船供油、供冰，不得代冻、收购、销售、转载违禁渔获物。</w:t>
      </w:r>
    </w:p>
    <w:p w:rsidR="00DD12A1" w:rsidRPr="0069703B" w:rsidRDefault="00DD12A1" w:rsidP="00DD12A1">
      <w:pPr>
        <w:ind w:firstLine="420"/>
      </w:pPr>
    </w:p>
    <w:p w:rsidR="00DD12A1" w:rsidRPr="00DD12A1" w:rsidRDefault="00DD12A1" w:rsidP="00DD12A1">
      <w:pPr>
        <w:jc w:val="center"/>
        <w:rPr>
          <w:rFonts w:ascii="黑体" w:eastAsia="黑体" w:hAnsi="黑体"/>
          <w:spacing w:val="0"/>
          <w:szCs w:val="32"/>
        </w:rPr>
      </w:pPr>
      <w:r w:rsidRPr="00DD12A1">
        <w:rPr>
          <w:rFonts w:ascii="黑体" w:eastAsia="黑体" w:hAnsi="黑体" w:hint="eastAsia"/>
          <w:spacing w:val="0"/>
          <w:szCs w:val="32"/>
        </w:rPr>
        <w:t>第七章　法律责任</w:t>
      </w:r>
    </w:p>
    <w:p w:rsidR="00DD12A1" w:rsidRDefault="00DD12A1" w:rsidP="00DD12A1">
      <w:pPr>
        <w:rPr>
          <w:rFonts w:hint="eastAsia"/>
        </w:rPr>
      </w:pPr>
      <w:r>
        <w:rPr>
          <w:rFonts w:hint="eastAsia"/>
        </w:rPr>
        <w:t xml:space="preserve">　　</w:t>
      </w:r>
    </w:p>
    <w:p w:rsidR="00DD12A1" w:rsidRDefault="00DD12A1" w:rsidP="00DD12A1">
      <w:pPr>
        <w:ind w:firstLineChars="200" w:firstLine="652"/>
      </w:pPr>
      <w:r w:rsidRPr="00DD12A1">
        <w:rPr>
          <w:rFonts w:ascii="黑体" w:eastAsia="黑体" w:hAnsi="黑体" w:hint="eastAsia"/>
          <w:spacing w:val="0"/>
          <w:szCs w:val="32"/>
        </w:rPr>
        <w:t>第四十八条</w:t>
      </w:r>
      <w:r>
        <w:rPr>
          <w:rFonts w:hint="eastAsia"/>
        </w:rPr>
        <w:t xml:space="preserve">　违反本条例规定的行为，法律、行政法规已有</w:t>
      </w:r>
      <w:r>
        <w:rPr>
          <w:rFonts w:hint="eastAsia"/>
        </w:rPr>
        <w:lastRenderedPageBreak/>
        <w:t>法律责任规定的，从其规定。</w:t>
      </w:r>
    </w:p>
    <w:p w:rsidR="00DD12A1" w:rsidRDefault="00DD12A1" w:rsidP="00DD12A1">
      <w:r>
        <w:rPr>
          <w:rFonts w:hint="eastAsia"/>
        </w:rPr>
        <w:t xml:space="preserve">　　</w:t>
      </w:r>
      <w:r w:rsidRPr="00DD12A1">
        <w:rPr>
          <w:rFonts w:ascii="黑体" w:eastAsia="黑体" w:hAnsi="黑体" w:hint="eastAsia"/>
          <w:spacing w:val="0"/>
          <w:szCs w:val="32"/>
        </w:rPr>
        <w:t>第四十九条</w:t>
      </w:r>
      <w:r>
        <w:rPr>
          <w:rFonts w:hint="eastAsia"/>
        </w:rPr>
        <w:t xml:space="preserve">　违反本条例第十九条第一款规定，从事捕捞作业的单位和个人不按规定缴纳渔业资源增殖保护费的，责令限期缴纳；逾期不缴纳的，从滞纳之日起按日加收</w:t>
      </w:r>
      <w:proofErr w:type="gramStart"/>
      <w:r>
        <w:rPr>
          <w:rFonts w:hint="eastAsia"/>
        </w:rPr>
        <w:t>滞</w:t>
      </w:r>
      <w:proofErr w:type="gramEnd"/>
      <w:r>
        <w:rPr>
          <w:rFonts w:hint="eastAsia"/>
        </w:rPr>
        <w:t>纳款千分之二的滞纳金；情节严重的，</w:t>
      </w:r>
      <w:proofErr w:type="gramStart"/>
      <w:r>
        <w:rPr>
          <w:rFonts w:hint="eastAsia"/>
        </w:rPr>
        <w:t>处滞纳款</w:t>
      </w:r>
      <w:proofErr w:type="gramEnd"/>
      <w:r>
        <w:rPr>
          <w:rFonts w:hint="eastAsia"/>
        </w:rPr>
        <w:t>一倍以上五倍以下罚款。</w:t>
      </w:r>
    </w:p>
    <w:p w:rsidR="00DD12A1" w:rsidRDefault="00DD12A1" w:rsidP="00DD12A1">
      <w:r>
        <w:rPr>
          <w:rFonts w:hint="eastAsia"/>
        </w:rPr>
        <w:t xml:space="preserve">　　</w:t>
      </w:r>
      <w:r w:rsidRPr="00DD12A1">
        <w:rPr>
          <w:rFonts w:ascii="黑体" w:eastAsia="黑体" w:hAnsi="黑体" w:hint="eastAsia"/>
          <w:spacing w:val="0"/>
          <w:szCs w:val="32"/>
        </w:rPr>
        <w:t xml:space="preserve">第五十条　</w:t>
      </w:r>
      <w:r>
        <w:rPr>
          <w:rFonts w:hint="eastAsia"/>
        </w:rPr>
        <w:t>违反本条例第十九条第一款规定，未按捕捞许可证载明的作业内容进行捕捞的，没收渔获物和违法所得，可以并处五万元以下罚款；情节严重的，并可以没收渔具，吊销捕捞许可证。</w:t>
      </w:r>
    </w:p>
    <w:p w:rsidR="00DD12A1" w:rsidRDefault="00DD12A1" w:rsidP="00DD12A1">
      <w:r>
        <w:rPr>
          <w:rFonts w:hint="eastAsia"/>
        </w:rPr>
        <w:t xml:space="preserve">　　违反本条例第十九条第二款规定，未随船携带捕捞许可证、渔业船舶检验证书、渔业船舶国籍证书或者遗失后未及时补办的，处一千元以上一万元以下罚款；徒手作业者未随身携带捕捞许可证的，给予警告，可以并处一千元以下罚款。</w:t>
      </w:r>
    </w:p>
    <w:p w:rsidR="00DD12A1" w:rsidRDefault="00DD12A1" w:rsidP="00DD12A1">
      <w:r>
        <w:rPr>
          <w:rFonts w:hint="eastAsia"/>
        </w:rPr>
        <w:t xml:space="preserve">　　</w:t>
      </w:r>
      <w:r w:rsidRPr="00DD12A1">
        <w:rPr>
          <w:rFonts w:ascii="黑体" w:eastAsia="黑体" w:hAnsi="黑体" w:hint="eastAsia"/>
          <w:spacing w:val="0"/>
          <w:szCs w:val="32"/>
        </w:rPr>
        <w:t>第五十一条</w:t>
      </w:r>
      <w:r>
        <w:rPr>
          <w:rFonts w:hint="eastAsia"/>
        </w:rPr>
        <w:t xml:space="preserve">　违反本条例规定，有下列情形之一的，责令限期改正，处五千元以下罚款：</w:t>
      </w:r>
    </w:p>
    <w:p w:rsidR="00DD12A1" w:rsidRDefault="00DD12A1" w:rsidP="00DD12A1">
      <w:r>
        <w:rPr>
          <w:rFonts w:hint="eastAsia"/>
        </w:rPr>
        <w:t xml:space="preserve">　　（一）大中型捕捞渔船未按规定填写渔捞日志的；</w:t>
      </w:r>
    </w:p>
    <w:p w:rsidR="00DD12A1" w:rsidRDefault="00DD12A1" w:rsidP="00DD12A1">
      <w:r>
        <w:rPr>
          <w:rFonts w:hint="eastAsia"/>
        </w:rPr>
        <w:t xml:space="preserve">　　（二）辅助渔船收购、转载渔获物未按规定如实记录的；</w:t>
      </w:r>
    </w:p>
    <w:p w:rsidR="00DD12A1" w:rsidRDefault="00DD12A1" w:rsidP="00DD12A1">
      <w:r>
        <w:rPr>
          <w:rFonts w:hint="eastAsia"/>
        </w:rPr>
        <w:t xml:space="preserve">　　（三）大中型渔业船舶未按规定安装、使用安全救助信息系统终端设备的。</w:t>
      </w:r>
    </w:p>
    <w:p w:rsidR="00DD12A1" w:rsidRDefault="00DD12A1" w:rsidP="00DD12A1">
      <w:r>
        <w:rPr>
          <w:rFonts w:hint="eastAsia"/>
        </w:rPr>
        <w:t xml:space="preserve">　　</w:t>
      </w:r>
      <w:r w:rsidRPr="00DD12A1">
        <w:rPr>
          <w:rFonts w:ascii="黑体" w:eastAsia="黑体" w:hAnsi="黑体" w:hint="eastAsia"/>
          <w:spacing w:val="0"/>
          <w:szCs w:val="32"/>
        </w:rPr>
        <w:t>第五十二条</w:t>
      </w:r>
      <w:r>
        <w:rPr>
          <w:rFonts w:hint="eastAsia"/>
        </w:rPr>
        <w:t>违反本条例第二十二条规定，渔业船舶所有者或者经营者、船长未履行安全生产责任的，责令改正，处五万元以下罚款。</w:t>
      </w:r>
    </w:p>
    <w:p w:rsidR="00DD12A1" w:rsidRDefault="00DD12A1" w:rsidP="00DD12A1">
      <w:r>
        <w:rPr>
          <w:rFonts w:hint="eastAsia"/>
        </w:rPr>
        <w:lastRenderedPageBreak/>
        <w:t xml:space="preserve">　　</w:t>
      </w:r>
      <w:r w:rsidRPr="00DD12A1">
        <w:rPr>
          <w:rFonts w:ascii="黑体" w:eastAsia="黑体" w:hAnsi="黑体" w:hint="eastAsia"/>
          <w:spacing w:val="0"/>
          <w:szCs w:val="32"/>
        </w:rPr>
        <w:t xml:space="preserve">第五十三条　</w:t>
      </w:r>
      <w:r>
        <w:rPr>
          <w:rFonts w:hint="eastAsia"/>
        </w:rPr>
        <w:t>违反本条例第二十八条第二款规定，渔业生产者在开放性渔业水域使用畜禽排泄物、有机肥或者化肥肥水养鱼的，责令改正，处五万元以下罚款。</w:t>
      </w:r>
    </w:p>
    <w:p w:rsidR="00DD12A1" w:rsidRDefault="00DD12A1" w:rsidP="00DD12A1">
      <w:r>
        <w:rPr>
          <w:rFonts w:hint="eastAsia"/>
        </w:rPr>
        <w:t xml:space="preserve">　　</w:t>
      </w:r>
      <w:r w:rsidRPr="00DD12A1">
        <w:rPr>
          <w:rFonts w:ascii="黑体" w:eastAsia="黑体" w:hAnsi="黑体" w:hint="eastAsia"/>
          <w:spacing w:val="0"/>
          <w:szCs w:val="32"/>
        </w:rPr>
        <w:t>第五十四条</w:t>
      </w:r>
      <w:r>
        <w:rPr>
          <w:rFonts w:hint="eastAsia"/>
        </w:rPr>
        <w:t xml:space="preserve">　违反本条例第三十二条规定，渔业生产者养殖、捕捞的水产品不符合质量安全标准的，责令进行无害化处理；不能无害化处理的，予以监督销毁。</w:t>
      </w:r>
    </w:p>
    <w:p w:rsidR="00DD12A1" w:rsidRDefault="00DD12A1" w:rsidP="00DD12A1">
      <w:r>
        <w:rPr>
          <w:rFonts w:hint="eastAsia"/>
        </w:rPr>
        <w:t xml:space="preserve">　　</w:t>
      </w:r>
      <w:r w:rsidRPr="00DD12A1">
        <w:rPr>
          <w:rFonts w:ascii="黑体" w:eastAsia="黑体" w:hAnsi="黑体" w:hint="eastAsia"/>
          <w:spacing w:val="0"/>
          <w:szCs w:val="32"/>
        </w:rPr>
        <w:t>第五十五条</w:t>
      </w:r>
      <w:r>
        <w:rPr>
          <w:rFonts w:hint="eastAsia"/>
        </w:rPr>
        <w:t xml:space="preserve">　违反本条例第三十三条规定的，按照下列规定处理：</w:t>
      </w:r>
    </w:p>
    <w:p w:rsidR="00DD12A1" w:rsidRDefault="00DD12A1" w:rsidP="00DD12A1">
      <w:r>
        <w:rPr>
          <w:rFonts w:hint="eastAsia"/>
        </w:rPr>
        <w:t xml:space="preserve">　　（一）违反第一项规定的，责令改正，处五千元以下罚款；</w:t>
      </w:r>
    </w:p>
    <w:p w:rsidR="00DD12A1" w:rsidRDefault="00DD12A1" w:rsidP="00DD12A1">
      <w:r>
        <w:rPr>
          <w:rFonts w:hint="eastAsia"/>
        </w:rPr>
        <w:t xml:space="preserve">　　（二）违反第二项规定的，没收违禁饲料、饲料添加剂及禁用药品，处一万元以上五万元以下罚款；</w:t>
      </w:r>
    </w:p>
    <w:p w:rsidR="00DD12A1" w:rsidRDefault="00DD12A1" w:rsidP="00DD12A1">
      <w:r>
        <w:rPr>
          <w:rFonts w:hint="eastAsia"/>
        </w:rPr>
        <w:t xml:space="preserve">　　（三）违反第四项、第五项规定的，责令改正，处三万元以下罚款。</w:t>
      </w:r>
    </w:p>
    <w:p w:rsidR="00DD12A1" w:rsidRDefault="00DD12A1" w:rsidP="00DD12A1">
      <w:r>
        <w:rPr>
          <w:rFonts w:hint="eastAsia"/>
        </w:rPr>
        <w:t xml:space="preserve">　</w:t>
      </w:r>
      <w:r w:rsidRPr="00DD12A1">
        <w:rPr>
          <w:rFonts w:ascii="黑体" w:eastAsia="黑体" w:hAnsi="黑体" w:hint="eastAsia"/>
          <w:spacing w:val="0"/>
          <w:szCs w:val="32"/>
        </w:rPr>
        <w:t xml:space="preserve">　第五十六条</w:t>
      </w:r>
      <w:r>
        <w:rPr>
          <w:rFonts w:hint="eastAsia"/>
        </w:rPr>
        <w:t xml:space="preserve">　违反本条例第三十五条规定，在公告规定的期限和区域内采捕水产品的，责令停止违法行为，处五万元以下罚款。</w:t>
      </w:r>
    </w:p>
    <w:p w:rsidR="00DD12A1" w:rsidRDefault="00DD12A1" w:rsidP="00DD12A1">
      <w:r>
        <w:rPr>
          <w:rFonts w:hint="eastAsia"/>
        </w:rPr>
        <w:t xml:space="preserve">　</w:t>
      </w:r>
      <w:r w:rsidRPr="00DD12A1">
        <w:rPr>
          <w:rFonts w:ascii="黑体" w:eastAsia="黑体" w:hAnsi="黑体" w:hint="eastAsia"/>
          <w:spacing w:val="0"/>
          <w:szCs w:val="32"/>
        </w:rPr>
        <w:t xml:space="preserve">　第五十七条</w:t>
      </w:r>
      <w:r>
        <w:rPr>
          <w:rFonts w:hint="eastAsia"/>
        </w:rPr>
        <w:t xml:space="preserve">　违反本条例第三十八条第一款规定，养殖、销售未经国家或者省批准的外来水生物种的，没收非法养殖、销售的水产品和违法所得，处三万元以下罚款。</w:t>
      </w:r>
    </w:p>
    <w:p w:rsidR="00DD12A1" w:rsidRDefault="00DD12A1" w:rsidP="00DD12A1">
      <w:r>
        <w:rPr>
          <w:rFonts w:hint="eastAsia"/>
        </w:rPr>
        <w:t xml:space="preserve">　　违反本条例第三十八条第二款规定，未采取有效措施，导致外来有害水生物种侵入或者逃逸的，责令改正，处三万元以下罚款。</w:t>
      </w:r>
    </w:p>
    <w:p w:rsidR="00DD12A1" w:rsidRDefault="00DD12A1" w:rsidP="00DD12A1">
      <w:r>
        <w:rPr>
          <w:rFonts w:hint="eastAsia"/>
        </w:rPr>
        <w:lastRenderedPageBreak/>
        <w:t xml:space="preserve">　</w:t>
      </w:r>
      <w:r w:rsidRPr="00DD12A1">
        <w:rPr>
          <w:rFonts w:ascii="黑体" w:eastAsia="黑体" w:hAnsi="黑体" w:hint="eastAsia"/>
          <w:spacing w:val="0"/>
          <w:szCs w:val="32"/>
        </w:rPr>
        <w:t xml:space="preserve">　第五十八条</w:t>
      </w:r>
      <w:r>
        <w:rPr>
          <w:rFonts w:hint="eastAsia"/>
        </w:rPr>
        <w:t xml:space="preserve">　违反本条例规定，有下列情形之一的，责令改正，处十万元以下罚款：</w:t>
      </w:r>
    </w:p>
    <w:p w:rsidR="00DD12A1" w:rsidRDefault="00DD12A1" w:rsidP="00DD12A1">
      <w:r>
        <w:rPr>
          <w:rFonts w:hint="eastAsia"/>
        </w:rPr>
        <w:t xml:space="preserve">　　（一）在鱼、虾、蟹洄游通道建闸、筑坝，未按要求建造过鱼设施或者采取其他补救措施的；</w:t>
      </w:r>
    </w:p>
    <w:p w:rsidR="00DD12A1" w:rsidRDefault="00DD12A1" w:rsidP="00DD12A1">
      <w:r>
        <w:rPr>
          <w:rFonts w:hint="eastAsia"/>
        </w:rPr>
        <w:t xml:space="preserve">　　（二）爆破、勘探、采砂等施工作业单位未按要求采取防护措施的；</w:t>
      </w:r>
    </w:p>
    <w:p w:rsidR="00DD12A1" w:rsidRDefault="00DD12A1" w:rsidP="00DD12A1">
      <w:r>
        <w:rPr>
          <w:rFonts w:hint="eastAsia"/>
        </w:rPr>
        <w:t xml:space="preserve">　　违反本条例第四十条第二款规定，</w:t>
      </w:r>
      <w:proofErr w:type="gramStart"/>
      <w:r>
        <w:rPr>
          <w:rFonts w:hint="eastAsia"/>
        </w:rPr>
        <w:t>围填重要</w:t>
      </w:r>
      <w:proofErr w:type="gramEnd"/>
      <w:r>
        <w:rPr>
          <w:rFonts w:hint="eastAsia"/>
        </w:rPr>
        <w:t>渔业苗种基地、重要养殖场所和具有重要经济价值水产品种的渔业水域，或者将其改作其他功能的，责令改正，处十万元以上五十万元以下罚款；涉及海域的，依照海域使用管理法律、法规的规定处罚。</w:t>
      </w:r>
    </w:p>
    <w:p w:rsidR="00DD12A1" w:rsidRDefault="00DD12A1" w:rsidP="00DD12A1">
      <w:r>
        <w:rPr>
          <w:rFonts w:hint="eastAsia"/>
        </w:rPr>
        <w:t xml:space="preserve">　</w:t>
      </w:r>
      <w:r w:rsidRPr="00DD12A1">
        <w:rPr>
          <w:rFonts w:ascii="黑体" w:eastAsia="黑体" w:hAnsi="黑体" w:hint="eastAsia"/>
          <w:spacing w:val="0"/>
          <w:szCs w:val="32"/>
        </w:rPr>
        <w:t xml:space="preserve">　第五十九条　</w:t>
      </w:r>
      <w:r>
        <w:rPr>
          <w:rFonts w:hint="eastAsia"/>
        </w:rPr>
        <w:t>违反本条例规定，有下列行为之一的，没收渔获物、违法所得和渔具，处五万元以下罚款：</w:t>
      </w:r>
    </w:p>
    <w:p w:rsidR="00DD12A1" w:rsidRDefault="00DD12A1" w:rsidP="00DD12A1">
      <w:pPr>
        <w:ind w:firstLineChars="200" w:firstLine="628"/>
      </w:pPr>
      <w:r>
        <w:rPr>
          <w:rFonts w:hint="eastAsia"/>
        </w:rPr>
        <w:t>（一）在闸坝上下拦网捕捞的；</w:t>
      </w:r>
    </w:p>
    <w:p w:rsidR="00DD12A1" w:rsidRDefault="00DD12A1" w:rsidP="00DD12A1">
      <w:r>
        <w:rPr>
          <w:rFonts w:hint="eastAsia"/>
        </w:rPr>
        <w:t xml:space="preserve">　</w:t>
      </w:r>
      <w:r>
        <w:rPr>
          <w:rFonts w:hint="eastAsia"/>
        </w:rPr>
        <w:t xml:space="preserve">  </w:t>
      </w:r>
      <w:r>
        <w:rPr>
          <w:rFonts w:hint="eastAsia"/>
        </w:rPr>
        <w:t>（二）随船携带国家和省规定的禁用渔具或者不符合规格标准的渔具的；</w:t>
      </w:r>
    </w:p>
    <w:p w:rsidR="00DD12A1" w:rsidRDefault="00DD12A1" w:rsidP="00DD12A1">
      <w:r>
        <w:rPr>
          <w:rFonts w:hint="eastAsia"/>
        </w:rPr>
        <w:t xml:space="preserve">　</w:t>
      </w:r>
      <w:r>
        <w:rPr>
          <w:rFonts w:hint="eastAsia"/>
        </w:rPr>
        <w:t xml:space="preserve">   </w:t>
      </w:r>
      <w:r>
        <w:rPr>
          <w:rFonts w:hint="eastAsia"/>
        </w:rPr>
        <w:t>（三）禁渔期内违反规定随船携带禁渔期禁止作业的渔具的；</w:t>
      </w:r>
    </w:p>
    <w:p w:rsidR="00DD12A1" w:rsidRDefault="00DD12A1" w:rsidP="00DD12A1">
      <w:pPr>
        <w:ind w:firstLineChars="200" w:firstLine="628"/>
      </w:pPr>
      <w:r>
        <w:rPr>
          <w:rFonts w:hint="eastAsia"/>
        </w:rPr>
        <w:t>（四）明知是无船名号、无船籍港、无渔业船舶证书的渔船，向其供油、供冰或者代冻、收购、销售、转载渔获物的；</w:t>
      </w:r>
    </w:p>
    <w:p w:rsidR="00DD12A1" w:rsidRDefault="00DD12A1" w:rsidP="00DD12A1">
      <w:pPr>
        <w:ind w:firstLineChars="200" w:firstLine="628"/>
      </w:pPr>
      <w:r>
        <w:rPr>
          <w:rFonts w:hint="eastAsia"/>
        </w:rPr>
        <w:t>（五）向禁渔期内违禁作业的渔船供油、供冰或者代冻、收购、销售、转载违禁渔获物的。</w:t>
      </w:r>
    </w:p>
    <w:p w:rsidR="00DD12A1" w:rsidRDefault="00DD12A1" w:rsidP="00DD12A1">
      <w:r>
        <w:rPr>
          <w:rFonts w:hint="eastAsia"/>
        </w:rPr>
        <w:t xml:space="preserve">　　</w:t>
      </w:r>
      <w:r w:rsidRPr="00DD12A1">
        <w:rPr>
          <w:rFonts w:ascii="黑体" w:eastAsia="黑体" w:hAnsi="黑体" w:hint="eastAsia"/>
          <w:spacing w:val="0"/>
          <w:szCs w:val="32"/>
        </w:rPr>
        <w:t>第六十条</w:t>
      </w:r>
      <w:r>
        <w:rPr>
          <w:rFonts w:hint="eastAsia"/>
        </w:rPr>
        <w:t xml:space="preserve">　违反本条例第四十二条第一款规定，使用国家和省规定的禁用渔具或者不符合规格标准的渔具的，没收渔获物、</w:t>
      </w:r>
      <w:r>
        <w:rPr>
          <w:rFonts w:hint="eastAsia"/>
        </w:rPr>
        <w:lastRenderedPageBreak/>
        <w:t>违法所得和渔具，处五万元以下罚款；情节严重的，吊销捕捞许可证。</w:t>
      </w:r>
    </w:p>
    <w:p w:rsidR="00DD12A1" w:rsidRDefault="00DD12A1" w:rsidP="00DD12A1">
      <w:r>
        <w:rPr>
          <w:rFonts w:hint="eastAsia"/>
        </w:rPr>
        <w:t xml:space="preserve">　　违反本条例第四十二条第一款规定，制造、维修、销售国家和省规定的禁用渔具或者不符合规格标准的渔具的，没收渔具和违法所得，处一万元以下罚款。</w:t>
      </w:r>
    </w:p>
    <w:p w:rsidR="00DD12A1" w:rsidRDefault="00DD12A1" w:rsidP="00DD12A1">
      <w:r>
        <w:rPr>
          <w:rFonts w:hint="eastAsia"/>
        </w:rPr>
        <w:t xml:space="preserve">　　</w:t>
      </w:r>
      <w:r w:rsidRPr="00DD12A1">
        <w:rPr>
          <w:rFonts w:ascii="黑体" w:eastAsia="黑体" w:hAnsi="黑体" w:hint="eastAsia"/>
          <w:spacing w:val="0"/>
          <w:szCs w:val="32"/>
        </w:rPr>
        <w:t>第六十一条</w:t>
      </w:r>
      <w:r>
        <w:rPr>
          <w:rFonts w:hint="eastAsia"/>
        </w:rPr>
        <w:t xml:space="preserve">　对违反水生野生动物保护法律、法规，出售、收购、运输、携带国家重点保护或者地方重点保护的水生野生动物或者其产品的，市场监督管理部门或者渔业行政主管部门应当依法予以处罚。</w:t>
      </w:r>
    </w:p>
    <w:p w:rsidR="00DD12A1" w:rsidRDefault="00DD12A1" w:rsidP="00DD12A1">
      <w:r>
        <w:rPr>
          <w:rFonts w:hint="eastAsia"/>
        </w:rPr>
        <w:t xml:space="preserve">　</w:t>
      </w:r>
      <w:r w:rsidRPr="00DD12A1">
        <w:rPr>
          <w:rFonts w:ascii="黑体" w:eastAsia="黑体" w:hAnsi="黑体" w:hint="eastAsia"/>
          <w:spacing w:val="0"/>
          <w:szCs w:val="32"/>
        </w:rPr>
        <w:t xml:space="preserve">　第六十二条</w:t>
      </w:r>
      <w:r>
        <w:rPr>
          <w:rFonts w:hint="eastAsia"/>
        </w:rPr>
        <w:t xml:space="preserve">　本条例规定的行政处罚，由县级以上人民政府渔业行政主管部门或者渔政渔港监督管理机构决定，但本条例对处罚机关</w:t>
      </w:r>
      <w:proofErr w:type="gramStart"/>
      <w:r>
        <w:rPr>
          <w:rFonts w:hint="eastAsia"/>
        </w:rPr>
        <w:t>作出</w:t>
      </w:r>
      <w:proofErr w:type="gramEnd"/>
      <w:r>
        <w:rPr>
          <w:rFonts w:hint="eastAsia"/>
        </w:rPr>
        <w:t>规定的除外。</w:t>
      </w:r>
    </w:p>
    <w:p w:rsidR="00DD12A1" w:rsidRDefault="00DD12A1" w:rsidP="00DD12A1">
      <w:r>
        <w:rPr>
          <w:rFonts w:hint="eastAsia"/>
        </w:rPr>
        <w:t xml:space="preserve">　</w:t>
      </w:r>
      <w:r w:rsidRPr="00DD12A1">
        <w:rPr>
          <w:rFonts w:ascii="黑体" w:eastAsia="黑体" w:hAnsi="黑体" w:hint="eastAsia"/>
          <w:spacing w:val="0"/>
          <w:szCs w:val="32"/>
        </w:rPr>
        <w:t xml:space="preserve">　第六十三条</w:t>
      </w:r>
      <w:r>
        <w:rPr>
          <w:rFonts w:hint="eastAsia"/>
        </w:rPr>
        <w:t xml:space="preserve">　违反本条例规定，造成他人经济损失的，应当承担赔偿责任；造成国家渔业资源损失的，由县级以上人民政府渔业行政主管部门责令赔偿。</w:t>
      </w:r>
    </w:p>
    <w:p w:rsidR="00DD12A1" w:rsidRDefault="00DD12A1" w:rsidP="00DD12A1">
      <w:r>
        <w:rPr>
          <w:rFonts w:hint="eastAsia"/>
        </w:rPr>
        <w:t xml:space="preserve">　　</w:t>
      </w:r>
      <w:r w:rsidRPr="00DD12A1">
        <w:rPr>
          <w:rFonts w:ascii="黑体" w:eastAsia="黑体" w:hAnsi="黑体" w:hint="eastAsia"/>
          <w:spacing w:val="0"/>
          <w:szCs w:val="32"/>
        </w:rPr>
        <w:t>第六十四条</w:t>
      </w:r>
      <w:r>
        <w:rPr>
          <w:rFonts w:hint="eastAsia"/>
        </w:rPr>
        <w:t xml:space="preserve">　渔业行政主管部门、渔政渔港监督管理机构、渔业行政执法机构及其工作人员有下列行为之一的，由有关机关按照管理权限给予处分：</w:t>
      </w:r>
    </w:p>
    <w:p w:rsidR="00DD12A1" w:rsidRDefault="00DD12A1" w:rsidP="00DD12A1">
      <w:r>
        <w:rPr>
          <w:rFonts w:hint="eastAsia"/>
        </w:rPr>
        <w:t xml:space="preserve">　　（一）未按规定的条件、程序和权限核发养殖证、捕捞许可证的；</w:t>
      </w:r>
    </w:p>
    <w:p w:rsidR="00DD12A1" w:rsidRDefault="00DD12A1" w:rsidP="00DD12A1">
      <w:r>
        <w:rPr>
          <w:rFonts w:hint="eastAsia"/>
        </w:rPr>
        <w:t xml:space="preserve">　　（二）未按规定履行渔业安全生产管理职责的；</w:t>
      </w:r>
    </w:p>
    <w:p w:rsidR="00DD12A1" w:rsidRDefault="00DD12A1" w:rsidP="00DD12A1">
      <w:r>
        <w:rPr>
          <w:rFonts w:hint="eastAsia"/>
        </w:rPr>
        <w:t xml:space="preserve">　　（三）违反规定使用渔业资源增殖保护费等款项的；</w:t>
      </w:r>
    </w:p>
    <w:p w:rsidR="00DD12A1" w:rsidRDefault="00DD12A1" w:rsidP="00DD12A1">
      <w:r>
        <w:rPr>
          <w:rFonts w:hint="eastAsia"/>
        </w:rPr>
        <w:lastRenderedPageBreak/>
        <w:t xml:space="preserve">　　（四）未依法履行水产品质</w:t>
      </w:r>
      <w:proofErr w:type="gramStart"/>
      <w:r>
        <w:rPr>
          <w:rFonts w:hint="eastAsia"/>
        </w:rPr>
        <w:t>量安全</w:t>
      </w:r>
      <w:proofErr w:type="gramEnd"/>
      <w:r>
        <w:rPr>
          <w:rFonts w:hint="eastAsia"/>
        </w:rPr>
        <w:t>监督管理职责，造成水产品质量安全事故的；</w:t>
      </w:r>
    </w:p>
    <w:p w:rsidR="00DD12A1" w:rsidRDefault="00DD12A1" w:rsidP="00DD12A1">
      <w:r>
        <w:rPr>
          <w:rFonts w:hint="eastAsia"/>
        </w:rPr>
        <w:t xml:space="preserve">　　（五）有其他玩忽职守、滥用职权、徇私舞弊行为的。</w:t>
      </w:r>
    </w:p>
    <w:p w:rsidR="00DD12A1" w:rsidRDefault="00DD12A1" w:rsidP="00DD12A1">
      <w:r>
        <w:rPr>
          <w:rFonts w:hint="eastAsia"/>
        </w:rPr>
        <w:t xml:space="preserve">　</w:t>
      </w:r>
    </w:p>
    <w:p w:rsidR="00DD12A1" w:rsidRPr="00DD12A1" w:rsidRDefault="00DD12A1" w:rsidP="00DD12A1">
      <w:pPr>
        <w:jc w:val="center"/>
        <w:rPr>
          <w:rFonts w:ascii="黑体" w:eastAsia="黑体" w:hAnsi="黑体"/>
          <w:spacing w:val="0"/>
          <w:szCs w:val="32"/>
        </w:rPr>
      </w:pPr>
      <w:r w:rsidRPr="00DD12A1">
        <w:rPr>
          <w:rFonts w:ascii="黑体" w:eastAsia="黑体" w:hAnsi="黑体" w:hint="eastAsia"/>
          <w:spacing w:val="0"/>
          <w:szCs w:val="32"/>
        </w:rPr>
        <w:t>第八章　附则</w:t>
      </w:r>
    </w:p>
    <w:p w:rsidR="00DD12A1" w:rsidRDefault="00DD12A1" w:rsidP="00DD12A1">
      <w:pPr>
        <w:rPr>
          <w:rFonts w:hint="eastAsia"/>
        </w:rPr>
      </w:pPr>
      <w:r>
        <w:rPr>
          <w:rFonts w:hint="eastAsia"/>
        </w:rPr>
        <w:t xml:space="preserve">　　</w:t>
      </w:r>
    </w:p>
    <w:p w:rsidR="00DD12A1" w:rsidRDefault="00DD12A1" w:rsidP="00DD12A1">
      <w:pPr>
        <w:ind w:firstLineChars="200" w:firstLine="652"/>
      </w:pPr>
      <w:bookmarkStart w:id="0" w:name="_GoBack"/>
      <w:bookmarkEnd w:id="0"/>
      <w:r w:rsidRPr="00DD12A1">
        <w:rPr>
          <w:rFonts w:ascii="黑体" w:eastAsia="黑体" w:hAnsi="黑体" w:hint="eastAsia"/>
          <w:spacing w:val="0"/>
          <w:szCs w:val="32"/>
        </w:rPr>
        <w:t xml:space="preserve">第六十五条　</w:t>
      </w:r>
      <w:r>
        <w:rPr>
          <w:rFonts w:hint="eastAsia"/>
        </w:rPr>
        <w:t>本条例下列用语的含义：</w:t>
      </w:r>
    </w:p>
    <w:p w:rsidR="00DD12A1" w:rsidRDefault="00DD12A1" w:rsidP="00DD12A1">
      <w:r>
        <w:rPr>
          <w:rFonts w:hint="eastAsia"/>
        </w:rPr>
        <w:t xml:space="preserve">　　（一）渔业水域，是指本省管辖水域中鱼、虾、蟹、贝类的产卵场、索饵场、越冬场、洄游通道和渔业养殖水域、滩涂。</w:t>
      </w:r>
    </w:p>
    <w:p w:rsidR="00DD12A1" w:rsidRDefault="00DD12A1" w:rsidP="00DD12A1">
      <w:r>
        <w:rPr>
          <w:rFonts w:hint="eastAsia"/>
        </w:rPr>
        <w:t xml:space="preserve">　　（二）水产苗种，是指包括用于繁育、增养殖（栽培）生产和科研试验、观赏的水产动植物的亲本、</w:t>
      </w:r>
      <w:proofErr w:type="gramStart"/>
      <w:r>
        <w:rPr>
          <w:rFonts w:hint="eastAsia"/>
        </w:rPr>
        <w:t>稚</w:t>
      </w:r>
      <w:proofErr w:type="gramEnd"/>
      <w:r>
        <w:rPr>
          <w:rFonts w:hint="eastAsia"/>
        </w:rPr>
        <w:t>体、幼体、受精卵、孢子及其遗传育种材料。</w:t>
      </w:r>
    </w:p>
    <w:p w:rsidR="00DD12A1" w:rsidRDefault="00DD12A1" w:rsidP="00DD12A1">
      <w:r>
        <w:rPr>
          <w:rFonts w:hint="eastAsia"/>
        </w:rPr>
        <w:t xml:space="preserve">　　（三）渔业船舶，是指从事渔业捕捞的船舶和为渔业捕捞、养殖生产服务的辅助船舶。</w:t>
      </w:r>
    </w:p>
    <w:p w:rsidR="00DD12A1" w:rsidRDefault="00DD12A1" w:rsidP="00DD12A1">
      <w:r>
        <w:rPr>
          <w:rFonts w:hint="eastAsia"/>
        </w:rPr>
        <w:t xml:space="preserve">　　</w:t>
      </w:r>
      <w:r w:rsidRPr="00DD12A1">
        <w:rPr>
          <w:rFonts w:ascii="黑体" w:eastAsia="黑体" w:hAnsi="黑体" w:hint="eastAsia"/>
          <w:spacing w:val="0"/>
          <w:szCs w:val="32"/>
        </w:rPr>
        <w:t>第六十六条</w:t>
      </w:r>
      <w:r>
        <w:rPr>
          <w:rFonts w:hint="eastAsia"/>
        </w:rPr>
        <w:t xml:space="preserve">　渔业资源损失赔偿费、补偿费的标准由省渔业行政主管部门会同省财政部门根据国家规定制定。</w:t>
      </w:r>
    </w:p>
    <w:p w:rsidR="00832B66" w:rsidRPr="006A71A1" w:rsidRDefault="00DD12A1" w:rsidP="00DD12A1">
      <w:pPr>
        <w:ind w:firstLineChars="200" w:firstLine="652"/>
        <w:rPr>
          <w:rFonts w:ascii="黑体" w:eastAsia="黑体" w:hAnsi="黑体"/>
          <w:spacing w:val="0"/>
          <w:szCs w:val="32"/>
        </w:rPr>
      </w:pPr>
      <w:r w:rsidRPr="00DD12A1">
        <w:rPr>
          <w:rFonts w:ascii="黑体" w:eastAsia="黑体" w:hAnsi="黑体" w:hint="eastAsia"/>
          <w:spacing w:val="0"/>
          <w:szCs w:val="32"/>
        </w:rPr>
        <w:t>第六十七条</w:t>
      </w:r>
      <w:r>
        <w:rPr>
          <w:rFonts w:hint="eastAsia"/>
        </w:rPr>
        <w:t xml:space="preserve">　本条例自</w:t>
      </w:r>
      <w:r>
        <w:rPr>
          <w:rFonts w:hint="eastAsia"/>
        </w:rPr>
        <w:t>2006</w:t>
      </w:r>
      <w:r>
        <w:rPr>
          <w:rFonts w:hint="eastAsia"/>
        </w:rPr>
        <w:t>年</w:t>
      </w:r>
      <w:r>
        <w:rPr>
          <w:rFonts w:hint="eastAsia"/>
        </w:rPr>
        <w:t>4</w:t>
      </w:r>
      <w:r>
        <w:rPr>
          <w:rFonts w:hint="eastAsia"/>
        </w:rPr>
        <w:t>月</w:t>
      </w:r>
      <w:r>
        <w:rPr>
          <w:rFonts w:hint="eastAsia"/>
        </w:rPr>
        <w:t>1</w:t>
      </w:r>
      <w:r>
        <w:rPr>
          <w:rFonts w:hint="eastAsia"/>
        </w:rPr>
        <w:t>日起施行。《浙江省渔业管理实施办法》同时废止</w:t>
      </w:r>
      <w:r>
        <w:rPr>
          <w:rFonts w:hint="eastAsia"/>
        </w:rPr>
        <w:t>。</w:t>
      </w:r>
    </w:p>
    <w:sectPr w:rsidR="00832B66" w:rsidRPr="006A71A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30D" w:rsidRDefault="00E2230D" w:rsidP="00D57722">
      <w:pPr>
        <w:spacing w:line="240" w:lineRule="auto"/>
      </w:pPr>
      <w:r>
        <w:separator/>
      </w:r>
    </w:p>
  </w:endnote>
  <w:endnote w:type="continuationSeparator" w:id="0">
    <w:p w:rsidR="00E2230D" w:rsidRDefault="00E2230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D12A1">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D12A1" w:rsidRPr="00DD12A1">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30D" w:rsidRDefault="00E2230D" w:rsidP="00D57722">
      <w:pPr>
        <w:spacing w:line="240" w:lineRule="auto"/>
      </w:pPr>
      <w:r>
        <w:separator/>
      </w:r>
    </w:p>
  </w:footnote>
  <w:footnote w:type="continuationSeparator" w:id="0">
    <w:p w:rsidR="00E2230D" w:rsidRDefault="00E2230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664B93"/>
    <w:rsid w:val="00673543"/>
    <w:rsid w:val="006844AE"/>
    <w:rsid w:val="00693CC7"/>
    <w:rsid w:val="006A71A1"/>
    <w:rsid w:val="006E585C"/>
    <w:rsid w:val="007072FA"/>
    <w:rsid w:val="007163ED"/>
    <w:rsid w:val="007664CB"/>
    <w:rsid w:val="007A02F1"/>
    <w:rsid w:val="007B29A2"/>
    <w:rsid w:val="007C6B43"/>
    <w:rsid w:val="007E7972"/>
    <w:rsid w:val="007F3315"/>
    <w:rsid w:val="0081294D"/>
    <w:rsid w:val="00821AE1"/>
    <w:rsid w:val="00832B66"/>
    <w:rsid w:val="00854221"/>
    <w:rsid w:val="00881273"/>
    <w:rsid w:val="0089292F"/>
    <w:rsid w:val="008A579E"/>
    <w:rsid w:val="0093795B"/>
    <w:rsid w:val="009F46E8"/>
    <w:rsid w:val="00A0649E"/>
    <w:rsid w:val="00AA4897"/>
    <w:rsid w:val="00AE3598"/>
    <w:rsid w:val="00B212E0"/>
    <w:rsid w:val="00B26CB1"/>
    <w:rsid w:val="00B34290"/>
    <w:rsid w:val="00B57C35"/>
    <w:rsid w:val="00BC69E5"/>
    <w:rsid w:val="00C26BE1"/>
    <w:rsid w:val="00C53B1D"/>
    <w:rsid w:val="00C971A5"/>
    <w:rsid w:val="00CD6B1A"/>
    <w:rsid w:val="00D41F28"/>
    <w:rsid w:val="00D57722"/>
    <w:rsid w:val="00D770C9"/>
    <w:rsid w:val="00DB1A8B"/>
    <w:rsid w:val="00DD12A1"/>
    <w:rsid w:val="00DF139B"/>
    <w:rsid w:val="00DF2D58"/>
    <w:rsid w:val="00DF69CD"/>
    <w:rsid w:val="00E2230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9C3597-8DC8-446C-9C24-47F0C0FB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337</TotalTime>
  <Pages>18</Pages>
  <Words>1240</Words>
  <Characters>7072</Characters>
  <Application>Microsoft Office Word</Application>
  <DocSecurity>0</DocSecurity>
  <Lines>58</Lines>
  <Paragraphs>16</Paragraphs>
  <ScaleCrop>false</ScaleCrop>
  <Company>Microsoft</Company>
  <LinksUpToDate>false</LinksUpToDate>
  <CharactersWithSpaces>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47</cp:revision>
  <dcterms:created xsi:type="dcterms:W3CDTF">2017-01-11T09:18:00Z</dcterms:created>
  <dcterms:modified xsi:type="dcterms:W3CDTF">2020-09-29T07:36:00Z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