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bookmarkStart w:id="0" w:name="_GoBack"/>
      <w:bookmarkEnd w:id="0"/>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637C3F" w:rsidP="002330AE">
      <w:pPr>
        <w:spacing w:line="560" w:lineRule="exact"/>
        <w:ind w:leftChars="200" w:left="628" w:rightChars="200" w:right="628"/>
        <w:jc w:val="center"/>
        <w:rPr>
          <w:rFonts w:ascii="楷体_GB2312" w:eastAsia="楷体_GB2312" w:cs="楷体_GB2312"/>
          <w:spacing w:val="0"/>
          <w:szCs w:val="32"/>
        </w:rPr>
      </w:pPr>
      <w:r w:rsidRPr="00637C3F">
        <w:rPr>
          <w:rFonts w:asciiTheme="majorEastAsia" w:eastAsiaTheme="majorEastAsia" w:hAnsiTheme="majorEastAsia" w:hint="eastAsia"/>
          <w:spacing w:val="0"/>
          <w:sz w:val="44"/>
          <w:szCs w:val="44"/>
        </w:rPr>
        <w:t>浙江省温瑞塘河保护管理条例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637C3F" w:rsidRPr="00637C3F">
        <w:rPr>
          <w:rFonts w:ascii="楷体_GB2312" w:eastAsia="楷体_GB2312" w:hAnsi="楷体_GB2312" w:cs="楷体_GB2312" w:hint="eastAsia"/>
          <w:spacing w:val="0"/>
          <w:szCs w:val="32"/>
        </w:rPr>
        <w:t>2009年9月28日浙江省第十一届人民代表大会常务委员会第十三次会议通过　根据2020年11月27日浙江省第十三届人民代表大会常务委员会第二十五次会议《关于修改〈浙江省大气污染防治条例〉等六件地方性法规的决定》修正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637C3F" w:rsidRPr="00637C3F" w:rsidRDefault="00F16656" w:rsidP="00637C3F">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637C3F">
        <w:rPr>
          <w:rFonts w:ascii="楷体_GB2312" w:eastAsia="楷体_GB2312" w:hAnsi="Calibri" w:hint="eastAsia"/>
          <w:spacing w:val="0"/>
          <w:szCs w:val="32"/>
        </w:rPr>
        <w:t xml:space="preserve"> </w:t>
      </w:r>
      <w:r w:rsidR="00637C3F" w:rsidRPr="00637C3F">
        <w:rPr>
          <w:rFonts w:ascii="楷体_GB2312" w:eastAsia="楷体_GB2312" w:hAnsi="Calibri" w:hint="eastAsia"/>
          <w:spacing w:val="0"/>
          <w:szCs w:val="32"/>
        </w:rPr>
        <w:t>第一章　总则</w:t>
      </w:r>
    </w:p>
    <w:p w:rsidR="00637C3F" w:rsidRPr="00637C3F" w:rsidRDefault="00637C3F" w:rsidP="00637C3F">
      <w:pPr>
        <w:rPr>
          <w:rFonts w:ascii="楷体_GB2312" w:eastAsia="楷体_GB2312" w:hAnsi="Calibri" w:hint="eastAsia"/>
          <w:spacing w:val="0"/>
          <w:szCs w:val="32"/>
        </w:rPr>
      </w:pPr>
      <w:r w:rsidRPr="00637C3F">
        <w:rPr>
          <w:rFonts w:ascii="楷体_GB2312" w:eastAsia="楷体_GB2312" w:hAnsi="Calibri" w:hint="eastAsia"/>
          <w:spacing w:val="0"/>
          <w:szCs w:val="32"/>
        </w:rPr>
        <w:t xml:space="preserve">　　第二章　规划与建设</w:t>
      </w:r>
    </w:p>
    <w:p w:rsidR="00637C3F" w:rsidRPr="00637C3F" w:rsidRDefault="00637C3F" w:rsidP="00637C3F">
      <w:pPr>
        <w:rPr>
          <w:rFonts w:ascii="楷体_GB2312" w:eastAsia="楷体_GB2312" w:hAnsi="Calibri" w:hint="eastAsia"/>
          <w:spacing w:val="0"/>
          <w:szCs w:val="32"/>
        </w:rPr>
      </w:pPr>
      <w:r w:rsidRPr="00637C3F">
        <w:rPr>
          <w:rFonts w:ascii="楷体_GB2312" w:eastAsia="楷体_GB2312" w:hAnsi="Calibri" w:hint="eastAsia"/>
          <w:spacing w:val="0"/>
          <w:szCs w:val="32"/>
        </w:rPr>
        <w:t xml:space="preserve">　　第三章　保护与管理</w:t>
      </w:r>
    </w:p>
    <w:p w:rsidR="00637C3F" w:rsidRPr="00637C3F" w:rsidRDefault="00637C3F" w:rsidP="00637C3F">
      <w:pPr>
        <w:rPr>
          <w:rFonts w:ascii="楷体_GB2312" w:eastAsia="楷体_GB2312" w:hAnsi="Calibri" w:hint="eastAsia"/>
          <w:spacing w:val="0"/>
          <w:szCs w:val="32"/>
        </w:rPr>
      </w:pPr>
      <w:r w:rsidRPr="00637C3F">
        <w:rPr>
          <w:rFonts w:ascii="楷体_GB2312" w:eastAsia="楷体_GB2312" w:hAnsi="Calibri" w:hint="eastAsia"/>
          <w:spacing w:val="0"/>
          <w:szCs w:val="32"/>
        </w:rPr>
        <w:t xml:space="preserve">　　第四章　法律责任</w:t>
      </w:r>
    </w:p>
    <w:p w:rsidR="002330AE" w:rsidRPr="002330AE" w:rsidRDefault="00637C3F" w:rsidP="00637C3F">
      <w:pPr>
        <w:rPr>
          <w:rFonts w:ascii="楷体_GB2312" w:eastAsia="楷体_GB2312" w:hAnsi="Calibri"/>
          <w:spacing w:val="0"/>
          <w:szCs w:val="32"/>
        </w:rPr>
      </w:pPr>
      <w:r w:rsidRPr="00637C3F">
        <w:rPr>
          <w:rFonts w:ascii="楷体_GB2312" w:eastAsia="楷体_GB2312" w:hAnsi="Calibri" w:hint="eastAsia"/>
          <w:spacing w:val="0"/>
          <w:szCs w:val="32"/>
        </w:rPr>
        <w:t xml:space="preserve">　　第五章　附则</w:t>
      </w:r>
    </w:p>
    <w:p w:rsidR="00637C3F" w:rsidRDefault="00637C3F" w:rsidP="00637C3F">
      <w:pPr>
        <w:jc w:val="center"/>
        <w:rPr>
          <w:rFonts w:hint="eastAsia"/>
          <w:b/>
        </w:rPr>
      </w:pPr>
    </w:p>
    <w:p w:rsidR="00637C3F" w:rsidRPr="00637C3F" w:rsidRDefault="00637C3F" w:rsidP="00637C3F">
      <w:pPr>
        <w:jc w:val="center"/>
        <w:rPr>
          <w:rFonts w:ascii="黑体" w:eastAsia="黑体" w:hAnsi="黑体"/>
        </w:rPr>
      </w:pPr>
      <w:r w:rsidRPr="00637C3F">
        <w:rPr>
          <w:rFonts w:ascii="黑体" w:eastAsia="黑体" w:hAnsi="黑体" w:hint="eastAsia"/>
        </w:rPr>
        <w:t>第一章　总则</w:t>
      </w:r>
    </w:p>
    <w:p w:rsidR="00637C3F" w:rsidRDefault="00637C3F" w:rsidP="00637C3F">
      <w:pPr>
        <w:ind w:firstLineChars="200" w:firstLine="628"/>
        <w:rPr>
          <w:rFonts w:hint="eastAsia"/>
        </w:rPr>
      </w:pPr>
    </w:p>
    <w:p w:rsidR="00637C3F" w:rsidRDefault="00637C3F" w:rsidP="00637C3F">
      <w:pPr>
        <w:ind w:firstLineChars="200" w:firstLine="628"/>
      </w:pPr>
      <w:r w:rsidRPr="00637C3F">
        <w:rPr>
          <w:rFonts w:ascii="黑体" w:eastAsia="黑体" w:hAnsi="黑体" w:hint="eastAsia"/>
        </w:rPr>
        <w:t>第一条</w:t>
      </w:r>
      <w:r>
        <w:rPr>
          <w:rFonts w:hint="eastAsia"/>
        </w:rPr>
        <w:t xml:space="preserve">　为了改善温瑞塘河生态环境和人居环境，保护温瑞塘河历史文化，促进人与自然和谐相处，根据《中华人民共和国水污染防治法》和其他有关法律、行政法规，结合温州实际，制</w:t>
      </w:r>
      <w:r>
        <w:rPr>
          <w:rFonts w:hint="eastAsia"/>
        </w:rPr>
        <w:lastRenderedPageBreak/>
        <w:t>定本条例。</w:t>
      </w:r>
    </w:p>
    <w:p w:rsidR="00637C3F" w:rsidRDefault="00637C3F" w:rsidP="00637C3F">
      <w:r>
        <w:rPr>
          <w:rFonts w:hint="eastAsia"/>
        </w:rPr>
        <w:t xml:space="preserve">　　</w:t>
      </w:r>
      <w:r w:rsidRPr="00637C3F">
        <w:rPr>
          <w:rFonts w:ascii="黑体" w:eastAsia="黑体" w:hAnsi="黑体" w:hint="eastAsia"/>
        </w:rPr>
        <w:t>第二条</w:t>
      </w:r>
      <w:r>
        <w:rPr>
          <w:rFonts w:hint="eastAsia"/>
        </w:rPr>
        <w:t xml:space="preserve">　本条例适用于温瑞塘河保护区的规划、建设、保护和管理。温瑞塘河流域水环境保护应当遵守本条例有关规定。</w:t>
      </w:r>
    </w:p>
    <w:p w:rsidR="00637C3F" w:rsidRDefault="00637C3F" w:rsidP="00637C3F">
      <w:r>
        <w:rPr>
          <w:rFonts w:hint="eastAsia"/>
        </w:rPr>
        <w:t xml:space="preserve">　　本条例所称温瑞塘河保护区，包括温瑞塘河骨干河道水域、温瑞塘河流域城市和镇建成区范围内温瑞塘河其他河道水域和骨干河道沿岸每</w:t>
      </w:r>
      <w:proofErr w:type="gramStart"/>
      <w:r>
        <w:rPr>
          <w:rFonts w:hint="eastAsia"/>
        </w:rPr>
        <w:t>侧一般</w:t>
      </w:r>
      <w:proofErr w:type="gramEnd"/>
      <w:r>
        <w:rPr>
          <w:rFonts w:hint="eastAsia"/>
        </w:rPr>
        <w:t>不少于五十米、重要河道沿岸每</w:t>
      </w:r>
      <w:proofErr w:type="gramStart"/>
      <w:r>
        <w:rPr>
          <w:rFonts w:hint="eastAsia"/>
        </w:rPr>
        <w:t>侧一般</w:t>
      </w:r>
      <w:proofErr w:type="gramEnd"/>
      <w:r>
        <w:rPr>
          <w:rFonts w:hint="eastAsia"/>
        </w:rPr>
        <w:t>不少于十五米、一般河道沿岸每</w:t>
      </w:r>
      <w:proofErr w:type="gramStart"/>
      <w:r>
        <w:rPr>
          <w:rFonts w:hint="eastAsia"/>
        </w:rPr>
        <w:t>侧一般</w:t>
      </w:r>
      <w:proofErr w:type="gramEnd"/>
      <w:r>
        <w:rPr>
          <w:rFonts w:hint="eastAsia"/>
        </w:rPr>
        <w:t>不少于八米的陆地，具体范围由温州市人民政府划定，并向社会公布。</w:t>
      </w:r>
    </w:p>
    <w:p w:rsidR="00637C3F" w:rsidRDefault="00637C3F" w:rsidP="00637C3F">
      <w:r>
        <w:rPr>
          <w:rFonts w:hint="eastAsia"/>
        </w:rPr>
        <w:t xml:space="preserve">　　</w:t>
      </w:r>
      <w:r w:rsidRPr="00637C3F">
        <w:rPr>
          <w:rFonts w:ascii="黑体" w:eastAsia="黑体" w:hAnsi="黑体" w:hint="eastAsia"/>
        </w:rPr>
        <w:t>第三条</w:t>
      </w:r>
      <w:r>
        <w:rPr>
          <w:rFonts w:hint="eastAsia"/>
        </w:rPr>
        <w:t xml:space="preserve">　温州市人民政府应当加强对温瑞塘河综合整治和保护管理工作的领导。</w:t>
      </w:r>
    </w:p>
    <w:p w:rsidR="00637C3F" w:rsidRDefault="00637C3F" w:rsidP="00637C3F">
      <w:r>
        <w:rPr>
          <w:rFonts w:hint="eastAsia"/>
        </w:rPr>
        <w:t xml:space="preserve">　　温瑞塘河的综合整治和保护管理应当纳入温州市和相关区（市）国民经济和社会发展规划，综合整治和保护管理经费列入同级财政预算。</w:t>
      </w:r>
    </w:p>
    <w:p w:rsidR="00637C3F" w:rsidRDefault="00637C3F" w:rsidP="00637C3F">
      <w:r>
        <w:rPr>
          <w:rFonts w:hint="eastAsia"/>
        </w:rPr>
        <w:t xml:space="preserve">　　温瑞塘河的综合整治和保护管理实行目标责任制，综合整治和保护管理目标完成情况应当作为对政府、政府有关部门及其负责人考核评价的内容。</w:t>
      </w:r>
    </w:p>
    <w:p w:rsidR="00637C3F" w:rsidRDefault="00637C3F" w:rsidP="00637C3F">
      <w:r>
        <w:rPr>
          <w:rFonts w:hint="eastAsia"/>
        </w:rPr>
        <w:t xml:space="preserve">　　</w:t>
      </w:r>
      <w:r w:rsidRPr="00637C3F">
        <w:rPr>
          <w:rFonts w:ascii="黑体" w:eastAsia="黑体" w:hAnsi="黑体" w:hint="eastAsia"/>
        </w:rPr>
        <w:t xml:space="preserve">第四条　</w:t>
      </w:r>
      <w:r>
        <w:rPr>
          <w:rFonts w:hint="eastAsia"/>
        </w:rPr>
        <w:t>温州市人民政府确定的部门负责温瑞塘河规划、建设、保护和管理的组织、协调、监督以及其他有关职权。</w:t>
      </w:r>
    </w:p>
    <w:p w:rsidR="00637C3F" w:rsidRDefault="00637C3F" w:rsidP="00637C3F">
      <w:r>
        <w:rPr>
          <w:rFonts w:hint="eastAsia"/>
        </w:rPr>
        <w:t xml:space="preserve">    </w:t>
      </w:r>
      <w:r>
        <w:rPr>
          <w:rFonts w:hint="eastAsia"/>
        </w:rPr>
        <w:t>鹿城区、龙湾区、</w:t>
      </w:r>
      <w:proofErr w:type="gramStart"/>
      <w:r>
        <w:rPr>
          <w:rFonts w:hint="eastAsia"/>
        </w:rPr>
        <w:t>瓯</w:t>
      </w:r>
      <w:proofErr w:type="gramEnd"/>
      <w:r>
        <w:rPr>
          <w:rFonts w:hint="eastAsia"/>
        </w:rPr>
        <w:t>海区、瑞安市人民政府和温州经济技术开发区管委会按照管理权限负责本区域的温瑞塘河规划实施和建设、保护、管理工作。</w:t>
      </w:r>
    </w:p>
    <w:p w:rsidR="00637C3F" w:rsidRDefault="00637C3F" w:rsidP="00637C3F">
      <w:r>
        <w:rPr>
          <w:rFonts w:hint="eastAsia"/>
        </w:rPr>
        <w:t xml:space="preserve">　　温州市和有关县级人民政府有关部门以及温瑞塘河流域的乡</w:t>
      </w:r>
      <w:r>
        <w:rPr>
          <w:rFonts w:hint="eastAsia"/>
        </w:rPr>
        <w:lastRenderedPageBreak/>
        <w:t>镇人民政府、街道办事处应当根据各自职责，做好规划、建设、保护和管理的相关工作。</w:t>
      </w:r>
    </w:p>
    <w:p w:rsidR="00637C3F" w:rsidRDefault="00637C3F" w:rsidP="00637C3F">
      <w:r>
        <w:rPr>
          <w:rFonts w:hint="eastAsia"/>
        </w:rPr>
        <w:t xml:space="preserve">　　</w:t>
      </w:r>
      <w:r w:rsidRPr="00637C3F">
        <w:rPr>
          <w:rFonts w:ascii="黑体" w:eastAsia="黑体" w:hAnsi="黑体" w:hint="eastAsia"/>
        </w:rPr>
        <w:t>第五条</w:t>
      </w:r>
      <w:r>
        <w:rPr>
          <w:rFonts w:hint="eastAsia"/>
        </w:rPr>
        <w:t xml:space="preserve">　任何单位和个人都有保护温瑞塘河的义务，并有劝阻、制止或者举报违反本条例行为的权利。</w:t>
      </w:r>
    </w:p>
    <w:p w:rsidR="00637C3F" w:rsidRDefault="00637C3F" w:rsidP="00637C3F">
      <w:r>
        <w:rPr>
          <w:rFonts w:hint="eastAsia"/>
        </w:rPr>
        <w:t xml:space="preserve">　　各级人民政府及其有关部门应当加强宣传教育，提高公民的温瑞塘河保护意识，倡导温瑞塘河生态文明，并对在温瑞塘河保护管理工作中做出显著成绩的单位和个人给予表彰和奖励。</w:t>
      </w:r>
    </w:p>
    <w:p w:rsidR="00637C3F" w:rsidRDefault="00637C3F" w:rsidP="00637C3F">
      <w:r>
        <w:rPr>
          <w:rFonts w:hint="eastAsia"/>
        </w:rPr>
        <w:t xml:space="preserve">　　</w:t>
      </w:r>
      <w:r w:rsidRPr="00637C3F">
        <w:rPr>
          <w:rFonts w:ascii="黑体" w:eastAsia="黑体" w:hAnsi="黑体" w:hint="eastAsia"/>
        </w:rPr>
        <w:t>第六条</w:t>
      </w:r>
      <w:r>
        <w:rPr>
          <w:rFonts w:hint="eastAsia"/>
        </w:rPr>
        <w:t xml:space="preserve">　鼓励自然人、法人或者非法人组织对温瑞塘河保护和建设依法投资和捐赠。</w:t>
      </w:r>
    </w:p>
    <w:p w:rsidR="00637C3F" w:rsidRDefault="00637C3F" w:rsidP="00637C3F"/>
    <w:p w:rsidR="00637C3F" w:rsidRPr="00637C3F" w:rsidRDefault="00637C3F" w:rsidP="00637C3F">
      <w:pPr>
        <w:jc w:val="center"/>
        <w:rPr>
          <w:rFonts w:ascii="黑体" w:eastAsia="黑体" w:hAnsi="黑体"/>
        </w:rPr>
      </w:pPr>
      <w:r w:rsidRPr="00637C3F">
        <w:rPr>
          <w:rFonts w:ascii="黑体" w:eastAsia="黑体" w:hAnsi="黑体" w:hint="eastAsia"/>
        </w:rPr>
        <w:t>第二章　规划与建设</w:t>
      </w:r>
    </w:p>
    <w:p w:rsidR="00637C3F" w:rsidRDefault="00637C3F" w:rsidP="00637C3F">
      <w:pPr>
        <w:ind w:firstLineChars="200" w:firstLine="628"/>
        <w:rPr>
          <w:rFonts w:ascii="黑体" w:eastAsia="黑体" w:hAnsi="黑体" w:hint="eastAsia"/>
        </w:rPr>
      </w:pPr>
    </w:p>
    <w:p w:rsidR="00637C3F" w:rsidRDefault="00637C3F" w:rsidP="00637C3F">
      <w:pPr>
        <w:ind w:firstLineChars="200" w:firstLine="628"/>
      </w:pPr>
      <w:r w:rsidRPr="00637C3F">
        <w:rPr>
          <w:rFonts w:ascii="黑体" w:eastAsia="黑体" w:hAnsi="黑体" w:hint="eastAsia"/>
        </w:rPr>
        <w:t>第七条</w:t>
      </w:r>
      <w:r>
        <w:rPr>
          <w:rFonts w:hint="eastAsia"/>
        </w:rPr>
        <w:t xml:space="preserve">　温瑞塘河保护规划是温瑞塘河建设、保护和管理的基本依据，任何单位和个人应当严格执行。</w:t>
      </w:r>
    </w:p>
    <w:p w:rsidR="00637C3F" w:rsidRDefault="00637C3F" w:rsidP="00637C3F">
      <w:r>
        <w:rPr>
          <w:rFonts w:hint="eastAsia"/>
        </w:rPr>
        <w:t xml:space="preserve">　　</w:t>
      </w:r>
      <w:r w:rsidRPr="00637C3F">
        <w:rPr>
          <w:rFonts w:ascii="黑体" w:eastAsia="黑体" w:hAnsi="黑体" w:hint="eastAsia"/>
        </w:rPr>
        <w:t>第八条</w:t>
      </w:r>
      <w:r>
        <w:rPr>
          <w:rFonts w:hint="eastAsia"/>
        </w:rPr>
        <w:t xml:space="preserve">　编制温瑞塘河保护规划应当遵循以下原则：</w:t>
      </w:r>
    </w:p>
    <w:p w:rsidR="00637C3F" w:rsidRDefault="00637C3F" w:rsidP="00637C3F">
      <w:r>
        <w:rPr>
          <w:rFonts w:hint="eastAsia"/>
        </w:rPr>
        <w:t xml:space="preserve">　　（一）符合温州市和瑞安市国民经济和社会发展规划、国土空间总体规划，并与温瑞塘河流域水污染防治规划相协调；</w:t>
      </w:r>
    </w:p>
    <w:p w:rsidR="00637C3F" w:rsidRDefault="00637C3F" w:rsidP="00637C3F">
      <w:r>
        <w:rPr>
          <w:rFonts w:hint="eastAsia"/>
        </w:rPr>
        <w:t xml:space="preserve">　　（二）妥善处理生态保护、建设与当地经济社会发展以及居民生产生活的关系，突出水清、流畅、岸绿、景美特色；</w:t>
      </w:r>
    </w:p>
    <w:p w:rsidR="00637C3F" w:rsidRDefault="00637C3F" w:rsidP="00637C3F">
      <w:r>
        <w:rPr>
          <w:rFonts w:hint="eastAsia"/>
        </w:rPr>
        <w:t xml:space="preserve">　　（三）保护文化遗产，传承、创新温瑞塘河历史文化。</w:t>
      </w:r>
    </w:p>
    <w:p w:rsidR="00637C3F" w:rsidRDefault="00637C3F" w:rsidP="00637C3F">
      <w:r>
        <w:rPr>
          <w:rFonts w:hint="eastAsia"/>
        </w:rPr>
        <w:t xml:space="preserve">　　</w:t>
      </w:r>
      <w:r w:rsidRPr="00637C3F">
        <w:rPr>
          <w:rFonts w:ascii="黑体" w:eastAsia="黑体" w:hAnsi="黑体" w:hint="eastAsia"/>
        </w:rPr>
        <w:t>第九条</w:t>
      </w:r>
      <w:r>
        <w:rPr>
          <w:rFonts w:hint="eastAsia"/>
        </w:rPr>
        <w:t xml:space="preserve">　温瑞塘河保护规划由温州市人民政府组织有关部门和相关区（市）人民政府按照温瑞塘河保护区统一编制，具体组</w:t>
      </w:r>
      <w:r>
        <w:rPr>
          <w:rFonts w:hint="eastAsia"/>
        </w:rPr>
        <w:lastRenderedPageBreak/>
        <w:t>织工作由温州市人民政府确定的部门负责。</w:t>
      </w:r>
    </w:p>
    <w:p w:rsidR="00637C3F" w:rsidRDefault="00637C3F" w:rsidP="00637C3F">
      <w:r>
        <w:rPr>
          <w:rFonts w:hint="eastAsia"/>
        </w:rPr>
        <w:t xml:space="preserve">　　温州市人民政府在通过温瑞塘河保护规划前，应当将规划草案提请温州市人民代表大会常务委员会审议，听取常务委员会组成人员的意见；并在通过后将规划报温州市人民代表大会常务委员会备案。</w:t>
      </w:r>
    </w:p>
    <w:p w:rsidR="00637C3F" w:rsidRDefault="00637C3F" w:rsidP="00637C3F">
      <w:r>
        <w:rPr>
          <w:rFonts w:hint="eastAsia"/>
        </w:rPr>
        <w:t xml:space="preserve">　　</w:t>
      </w:r>
      <w:r w:rsidRPr="00637C3F">
        <w:rPr>
          <w:rFonts w:ascii="黑体" w:eastAsia="黑体" w:hAnsi="黑体" w:hint="eastAsia"/>
        </w:rPr>
        <w:t>第十条</w:t>
      </w:r>
      <w:r>
        <w:rPr>
          <w:rFonts w:hint="eastAsia"/>
        </w:rPr>
        <w:t xml:space="preserve">　温州市人民政府应当组织有关部门和相关区（市）人民政府编制温瑞塘河流域水污染防治规划，报省人民政府批准后实施。</w:t>
      </w:r>
    </w:p>
    <w:p w:rsidR="00637C3F" w:rsidRDefault="00637C3F" w:rsidP="00637C3F">
      <w:r>
        <w:rPr>
          <w:rFonts w:hint="eastAsia"/>
        </w:rPr>
        <w:t xml:space="preserve">　　相关区（市）人民政府应当根据温瑞塘河流域水污染防治规划，制定本行政区域的水污染防治规划并组织实施。</w:t>
      </w:r>
    </w:p>
    <w:p w:rsidR="00637C3F" w:rsidRDefault="00637C3F" w:rsidP="00637C3F">
      <w:r>
        <w:rPr>
          <w:rFonts w:hint="eastAsia"/>
        </w:rPr>
        <w:t xml:space="preserve">　　</w:t>
      </w:r>
      <w:r w:rsidRPr="00637C3F">
        <w:rPr>
          <w:rFonts w:ascii="黑体" w:eastAsia="黑体" w:hAnsi="黑体" w:hint="eastAsia"/>
        </w:rPr>
        <w:t>第十一条</w:t>
      </w:r>
      <w:r>
        <w:rPr>
          <w:rFonts w:hint="eastAsia"/>
        </w:rPr>
        <w:t xml:space="preserve">　温州市人民政府应当组织有关部门和相关区（市）人民政府，根据温瑞塘河流域水污染防治规划，编制城镇污水集中处理设施建设规划。</w:t>
      </w:r>
    </w:p>
    <w:p w:rsidR="00637C3F" w:rsidRDefault="00637C3F" w:rsidP="00637C3F">
      <w:r>
        <w:rPr>
          <w:rFonts w:hint="eastAsia"/>
        </w:rPr>
        <w:t xml:space="preserve">　　温州市和相关区（市）人民政府应当通过财政预算和其他渠道筹集城镇污水集中处理设施及配套管网建设资金；市政行政主管部门应当按照城镇污水集中处理设施建设规划组织建设城镇污水集中处理设施及配套管网，并加强对城镇污水集中处理设施运营的监督管理。</w:t>
      </w:r>
    </w:p>
    <w:p w:rsidR="00637C3F" w:rsidRDefault="00637C3F" w:rsidP="00637C3F">
      <w:r>
        <w:rPr>
          <w:rFonts w:hint="eastAsia"/>
        </w:rPr>
        <w:t xml:space="preserve">　　温瑞塘河流域范围内，根据城镇污水集中处理设施建设规划确定建设的城镇污水集中处理设施及配套管网，应当按时建设、改造完成，并确保污水集中处理设施正常运行、达标排放。</w:t>
      </w:r>
    </w:p>
    <w:p w:rsidR="00637C3F" w:rsidRDefault="00637C3F" w:rsidP="00637C3F">
      <w:r>
        <w:rPr>
          <w:rFonts w:hint="eastAsia"/>
        </w:rPr>
        <w:t xml:space="preserve">　　</w:t>
      </w:r>
      <w:r w:rsidRPr="00637C3F">
        <w:rPr>
          <w:rFonts w:ascii="黑体" w:eastAsia="黑体" w:hAnsi="黑体" w:hint="eastAsia"/>
        </w:rPr>
        <w:t>第十二条</w:t>
      </w:r>
      <w:r>
        <w:rPr>
          <w:rFonts w:hint="eastAsia"/>
        </w:rPr>
        <w:t xml:space="preserve">　温瑞塘河流域范围内，不得新建向环境排放工业</w:t>
      </w:r>
      <w:r>
        <w:rPr>
          <w:rFonts w:hint="eastAsia"/>
        </w:rPr>
        <w:lastRenderedPageBreak/>
        <w:t>废水的建设项目。</w:t>
      </w:r>
    </w:p>
    <w:p w:rsidR="00637C3F" w:rsidRDefault="00637C3F" w:rsidP="00637C3F">
      <w:r>
        <w:rPr>
          <w:rFonts w:hint="eastAsia"/>
        </w:rPr>
        <w:t xml:space="preserve">　　已有的向环境排放工业废水的建设项目，在纳管排放水污染物前应当配套建设与其规模相适应的符合标准的污水处理设施，保证排放水质符合国家和地方规定的水污染物排放标准。</w:t>
      </w:r>
    </w:p>
    <w:p w:rsidR="00637C3F" w:rsidRDefault="00637C3F" w:rsidP="00637C3F">
      <w:r>
        <w:rPr>
          <w:rFonts w:hint="eastAsia"/>
        </w:rPr>
        <w:t xml:space="preserve">　　</w:t>
      </w:r>
      <w:r w:rsidRPr="00637C3F">
        <w:rPr>
          <w:rFonts w:ascii="黑体" w:eastAsia="黑体" w:hAnsi="黑体" w:hint="eastAsia"/>
        </w:rPr>
        <w:t>第十三条</w:t>
      </w:r>
      <w:r>
        <w:rPr>
          <w:rFonts w:hint="eastAsia"/>
        </w:rPr>
        <w:t xml:space="preserve">　温瑞塘河流域范围内的住宅等建设项目，其生活污水应当根据城镇污水集中处理设施建设规划纳管排放；在纳管排放水污染物前应当配套建设与其规模相适应的符合标准的污水处理设施，对生活污水进行无害化处理。</w:t>
      </w:r>
    </w:p>
    <w:p w:rsidR="00637C3F" w:rsidRDefault="00637C3F" w:rsidP="00637C3F">
      <w:r>
        <w:rPr>
          <w:rFonts w:hint="eastAsia"/>
        </w:rPr>
        <w:t xml:space="preserve">　　</w:t>
      </w:r>
      <w:r w:rsidRPr="00637C3F">
        <w:rPr>
          <w:rFonts w:ascii="黑体" w:eastAsia="黑体" w:hAnsi="黑体" w:hint="eastAsia"/>
        </w:rPr>
        <w:t xml:space="preserve">第十四条　</w:t>
      </w:r>
      <w:r>
        <w:rPr>
          <w:rFonts w:hint="eastAsia"/>
        </w:rPr>
        <w:t>温瑞塘河流域范围内的道路、绿化、管网、泵站、照明等市政建设项目，工程质量必须符合有关技术规范和标准。</w:t>
      </w:r>
    </w:p>
    <w:p w:rsidR="00637C3F" w:rsidRDefault="00637C3F" w:rsidP="00637C3F">
      <w:r>
        <w:rPr>
          <w:rFonts w:hint="eastAsia"/>
        </w:rPr>
        <w:t xml:space="preserve">　　市政建设项目交付使用前，建设单位应当在规定或者约定时间内与管理单位办理交接。不符合工程质量技术规范和标准的，应当在整改合格后办理交接。</w:t>
      </w:r>
    </w:p>
    <w:p w:rsidR="00637C3F" w:rsidRDefault="00637C3F" w:rsidP="00637C3F">
      <w:r>
        <w:rPr>
          <w:rFonts w:hint="eastAsia"/>
        </w:rPr>
        <w:t xml:space="preserve">　　</w:t>
      </w:r>
      <w:r w:rsidRPr="00637C3F">
        <w:rPr>
          <w:rFonts w:ascii="黑体" w:eastAsia="黑体" w:hAnsi="黑体" w:hint="eastAsia"/>
        </w:rPr>
        <w:t xml:space="preserve">第十五条　</w:t>
      </w:r>
      <w:r>
        <w:rPr>
          <w:rFonts w:hint="eastAsia"/>
        </w:rPr>
        <w:t>温瑞塘河流域范围内应当合理设置生活垃圾分类收集和处置设施，并保证生活垃圾的及时清运和分类处置设施的正常运营。</w:t>
      </w:r>
    </w:p>
    <w:p w:rsidR="00637C3F" w:rsidRDefault="00637C3F" w:rsidP="00637C3F">
      <w:r>
        <w:rPr>
          <w:rFonts w:hint="eastAsia"/>
        </w:rPr>
        <w:t xml:space="preserve">　　工业、危险废物的堆放、运输和处置等应当符合有关法律、法规规定。</w:t>
      </w:r>
    </w:p>
    <w:p w:rsidR="00637C3F" w:rsidRDefault="00637C3F" w:rsidP="00637C3F">
      <w:r>
        <w:rPr>
          <w:rFonts w:hint="eastAsia"/>
        </w:rPr>
        <w:t xml:space="preserve">　　</w:t>
      </w:r>
      <w:r w:rsidRPr="00637C3F">
        <w:rPr>
          <w:rFonts w:ascii="黑体" w:eastAsia="黑体" w:hAnsi="黑体" w:hint="eastAsia"/>
        </w:rPr>
        <w:t>第十六条</w:t>
      </w:r>
      <w:r>
        <w:rPr>
          <w:rFonts w:hint="eastAsia"/>
        </w:rPr>
        <w:t xml:space="preserve">　温瑞塘河保护区范围内建设项目的选址、布局，建（构）筑物的高度、体量、造型、风格和色调等，应当符合温瑞塘河保护规划，并充分体现地域文化特色。沿河生态公园应当满足居民休闲、健身、娱乐、旅游等需求。</w:t>
      </w:r>
    </w:p>
    <w:p w:rsidR="00637C3F" w:rsidRDefault="00637C3F" w:rsidP="00637C3F">
      <w:r>
        <w:rPr>
          <w:rFonts w:hint="eastAsia"/>
        </w:rPr>
        <w:lastRenderedPageBreak/>
        <w:t xml:space="preserve">　　</w:t>
      </w:r>
      <w:r w:rsidRPr="00637C3F">
        <w:rPr>
          <w:rFonts w:ascii="黑体" w:eastAsia="黑体" w:hAnsi="黑体" w:hint="eastAsia"/>
        </w:rPr>
        <w:t>第十七条</w:t>
      </w:r>
      <w:r>
        <w:rPr>
          <w:rFonts w:hint="eastAsia"/>
        </w:rPr>
        <w:t xml:space="preserve">　温瑞塘河保护区范围内的建（构）筑物应当按照温瑞塘河保护规划要求改建或者拆除。</w:t>
      </w:r>
    </w:p>
    <w:p w:rsidR="00637C3F" w:rsidRDefault="00637C3F" w:rsidP="00637C3F">
      <w:pPr>
        <w:ind w:firstLine="420"/>
      </w:pPr>
      <w:r>
        <w:rPr>
          <w:rFonts w:hint="eastAsia"/>
        </w:rPr>
        <w:t>根据前款规定改建或者拆除建（构）筑物，造成相关单位和个人合法权益损失的，应当依法给予补偿。温州市人民政府可以依法制定集体土地房屋拆迁补偿安置办法。国家和省对集体土地房屋拆迁补偿安置另有规定的，按照国家和省规定执行。</w:t>
      </w:r>
    </w:p>
    <w:p w:rsidR="00637C3F" w:rsidRDefault="00637C3F" w:rsidP="00637C3F">
      <w:pPr>
        <w:ind w:firstLine="420"/>
      </w:pPr>
    </w:p>
    <w:p w:rsidR="00637C3F" w:rsidRPr="00637C3F" w:rsidRDefault="00637C3F" w:rsidP="00637C3F">
      <w:pPr>
        <w:jc w:val="center"/>
        <w:rPr>
          <w:rFonts w:ascii="黑体" w:eastAsia="黑体" w:hAnsi="黑体"/>
        </w:rPr>
      </w:pPr>
      <w:r w:rsidRPr="00637C3F">
        <w:rPr>
          <w:rFonts w:ascii="黑体" w:eastAsia="黑体" w:hAnsi="黑体" w:hint="eastAsia"/>
        </w:rPr>
        <w:t>第三章　保护与管理</w:t>
      </w:r>
    </w:p>
    <w:p w:rsidR="00637C3F" w:rsidRDefault="00637C3F" w:rsidP="00637C3F">
      <w:pPr>
        <w:ind w:firstLineChars="200" w:firstLine="628"/>
        <w:rPr>
          <w:rFonts w:ascii="黑体" w:eastAsia="黑体" w:hAnsi="黑体" w:hint="eastAsia"/>
        </w:rPr>
      </w:pPr>
    </w:p>
    <w:p w:rsidR="00637C3F" w:rsidRDefault="00637C3F" w:rsidP="00637C3F">
      <w:pPr>
        <w:ind w:firstLineChars="200" w:firstLine="628"/>
      </w:pPr>
      <w:r w:rsidRPr="00637C3F">
        <w:rPr>
          <w:rFonts w:ascii="黑体" w:eastAsia="黑体" w:hAnsi="黑体" w:hint="eastAsia"/>
        </w:rPr>
        <w:t>第十八条</w:t>
      </w:r>
      <w:r>
        <w:rPr>
          <w:rFonts w:hint="eastAsia"/>
        </w:rPr>
        <w:t xml:space="preserve">　温瑞塘河保护区范围内的文物古迹、历史文化名城名镇名村、古树名木等，按照有关法律、法规规定予以保护。</w:t>
      </w:r>
    </w:p>
    <w:p w:rsidR="00637C3F" w:rsidRDefault="00637C3F" w:rsidP="00637C3F">
      <w:r>
        <w:rPr>
          <w:rFonts w:hint="eastAsia"/>
        </w:rPr>
        <w:t xml:space="preserve">　　温州市文化旅游主管部门应当会同有关部门采取措施，保护沿岸的乡土民风民俗、民间艺术和传统技艺等非物质文化遗产。</w:t>
      </w:r>
    </w:p>
    <w:p w:rsidR="00637C3F" w:rsidRDefault="00637C3F" w:rsidP="00637C3F">
      <w:r>
        <w:rPr>
          <w:rFonts w:hint="eastAsia"/>
        </w:rPr>
        <w:t xml:space="preserve">　　</w:t>
      </w:r>
      <w:r w:rsidRPr="00637C3F">
        <w:rPr>
          <w:rFonts w:ascii="黑体" w:eastAsia="黑体" w:hAnsi="黑体" w:hint="eastAsia"/>
        </w:rPr>
        <w:t xml:space="preserve">第十九条　</w:t>
      </w:r>
      <w:r>
        <w:rPr>
          <w:rFonts w:hint="eastAsia"/>
        </w:rPr>
        <w:t>温瑞塘河保护区范围内未列入文物保护而具有人文历史价值的传统民居、古桥梁、古塔、古亭、古井、古埠头、石雕石刻、宗祠、宗教建筑等，应当按照规定程序列入市或者区（市）保护名录并予以公示，严格保护，不得损毁或者擅自拆除、迁移。</w:t>
      </w:r>
    </w:p>
    <w:p w:rsidR="00637C3F" w:rsidRDefault="00637C3F" w:rsidP="00637C3F">
      <w:r>
        <w:rPr>
          <w:rFonts w:hint="eastAsia"/>
        </w:rPr>
        <w:t xml:space="preserve">　　</w:t>
      </w:r>
      <w:r w:rsidRPr="00637C3F">
        <w:rPr>
          <w:rFonts w:ascii="黑体" w:eastAsia="黑体" w:hAnsi="黑体" w:hint="eastAsia"/>
        </w:rPr>
        <w:t>第二十条</w:t>
      </w:r>
      <w:r>
        <w:rPr>
          <w:rFonts w:hint="eastAsia"/>
        </w:rPr>
        <w:t xml:space="preserve">　温瑞塘河保护区范围内的道路、绿化、涵洞、水闸、桥梁、堤岸、驳坎、栏杆等市政设施，任何单位和个人不得损毁或者擅自拆除、移动。</w:t>
      </w:r>
    </w:p>
    <w:p w:rsidR="00637C3F" w:rsidRDefault="00637C3F" w:rsidP="00637C3F">
      <w:r>
        <w:rPr>
          <w:rFonts w:hint="eastAsia"/>
        </w:rPr>
        <w:t xml:space="preserve">　　</w:t>
      </w:r>
      <w:r w:rsidRPr="00637C3F">
        <w:rPr>
          <w:rFonts w:ascii="黑体" w:eastAsia="黑体" w:hAnsi="黑体" w:hint="eastAsia"/>
        </w:rPr>
        <w:t>第二十一条</w:t>
      </w:r>
      <w:r>
        <w:rPr>
          <w:rFonts w:hint="eastAsia"/>
        </w:rPr>
        <w:t xml:space="preserve">　温瑞塘河流域按照国家和省规定实行排污许可</w:t>
      </w:r>
      <w:r>
        <w:rPr>
          <w:rFonts w:hint="eastAsia"/>
        </w:rPr>
        <w:lastRenderedPageBreak/>
        <w:t>制度和重点水污染物排放总量控制制度。</w:t>
      </w:r>
    </w:p>
    <w:p w:rsidR="00637C3F" w:rsidRDefault="00637C3F" w:rsidP="00637C3F">
      <w:r>
        <w:rPr>
          <w:rFonts w:hint="eastAsia"/>
        </w:rPr>
        <w:t xml:space="preserve">　　排污单位通过清洁生产和污染治理等措施削减依法核定的重点水污染物排放指标的，县级以上人民政府可以给予适当补助。依法逐步推进重点水污染物排放总量控制指标有偿使用和转让制度。</w:t>
      </w:r>
    </w:p>
    <w:p w:rsidR="00637C3F" w:rsidRDefault="00637C3F" w:rsidP="00637C3F">
      <w:r>
        <w:rPr>
          <w:rFonts w:hint="eastAsia"/>
        </w:rPr>
        <w:t xml:space="preserve">　　温瑞塘河流域内排放水污染物，不得超过国家和地方规定的水污染物排放标准和重点水污染物排放总量控制指标。</w:t>
      </w:r>
    </w:p>
    <w:p w:rsidR="00637C3F" w:rsidRDefault="00637C3F" w:rsidP="00637C3F">
      <w:r>
        <w:rPr>
          <w:rFonts w:hint="eastAsia"/>
        </w:rPr>
        <w:t xml:space="preserve">　　</w:t>
      </w:r>
      <w:r w:rsidRPr="00637C3F">
        <w:rPr>
          <w:rFonts w:ascii="黑体" w:eastAsia="黑体" w:hAnsi="黑体" w:hint="eastAsia"/>
        </w:rPr>
        <w:t>第二十二条</w:t>
      </w:r>
      <w:r>
        <w:rPr>
          <w:rFonts w:hint="eastAsia"/>
        </w:rPr>
        <w:t xml:space="preserve">　相关区（市）人民政府应当根据温瑞塘河保护规划以及水质保护要求，确定温瑞塘河流域内畜禽、水产网箱养殖的禁养或者限养区域，合理确定畜禽、水产网箱养殖的方式、容量和种类，并向社会公布。</w:t>
      </w:r>
    </w:p>
    <w:p w:rsidR="00637C3F" w:rsidRDefault="00637C3F" w:rsidP="00637C3F">
      <w:r>
        <w:rPr>
          <w:rFonts w:hint="eastAsia"/>
        </w:rPr>
        <w:t xml:space="preserve">　　对已有的不符合温瑞塘河保护规划以及水质保护要求的畜禽养殖场和水产网箱，应当限期改造、搬迁或者拆除，并依法给予补偿。</w:t>
      </w:r>
    </w:p>
    <w:p w:rsidR="00637C3F" w:rsidRDefault="00637C3F" w:rsidP="00637C3F">
      <w:r>
        <w:rPr>
          <w:rFonts w:hint="eastAsia"/>
        </w:rPr>
        <w:t xml:space="preserve">　　</w:t>
      </w:r>
      <w:r w:rsidRPr="00637C3F">
        <w:rPr>
          <w:rFonts w:ascii="黑体" w:eastAsia="黑体" w:hAnsi="黑体" w:hint="eastAsia"/>
        </w:rPr>
        <w:t>第二十三条</w:t>
      </w:r>
      <w:r>
        <w:rPr>
          <w:rFonts w:hint="eastAsia"/>
        </w:rPr>
        <w:t xml:space="preserve">　温瑞塘河流域农业生产应当推广使用有机肥，科学、合理施用农药、化肥，发展生态农业，控制污染物流入温瑞塘河。</w:t>
      </w:r>
    </w:p>
    <w:p w:rsidR="00637C3F" w:rsidRDefault="00637C3F" w:rsidP="00637C3F">
      <w:r>
        <w:rPr>
          <w:rFonts w:hint="eastAsia"/>
        </w:rPr>
        <w:t xml:space="preserve">　　农业农村主管部门应当加强对生态农业发展的支持和指导。</w:t>
      </w:r>
    </w:p>
    <w:p w:rsidR="00637C3F" w:rsidRDefault="00637C3F" w:rsidP="00637C3F">
      <w:r>
        <w:rPr>
          <w:rFonts w:hint="eastAsia"/>
        </w:rPr>
        <w:t xml:space="preserve">　</w:t>
      </w:r>
      <w:r w:rsidRPr="00637C3F">
        <w:rPr>
          <w:rFonts w:ascii="黑体" w:eastAsia="黑体" w:hAnsi="黑体" w:hint="eastAsia"/>
        </w:rPr>
        <w:t xml:space="preserve">　第二十四条</w:t>
      </w:r>
      <w:r>
        <w:rPr>
          <w:rFonts w:hint="eastAsia"/>
        </w:rPr>
        <w:t xml:space="preserve">　水行政主管部门对温瑞塘河保护区范围内河道应当定期组织疏浚。</w:t>
      </w:r>
    </w:p>
    <w:p w:rsidR="00637C3F" w:rsidRDefault="00637C3F" w:rsidP="00637C3F">
      <w:r>
        <w:rPr>
          <w:rFonts w:hint="eastAsia"/>
        </w:rPr>
        <w:t xml:space="preserve">　　温瑞塘河保护区范围内河道有下列情形之一的，应当及时清淤疏浚：</w:t>
      </w:r>
    </w:p>
    <w:p w:rsidR="00637C3F" w:rsidRDefault="00637C3F" w:rsidP="00637C3F">
      <w:r>
        <w:rPr>
          <w:rFonts w:hint="eastAsia"/>
        </w:rPr>
        <w:lastRenderedPageBreak/>
        <w:t xml:space="preserve">　　（一）有效行洪断面或者蓄水容积减少百分之二十以上的；</w:t>
      </w:r>
    </w:p>
    <w:p w:rsidR="00637C3F" w:rsidRDefault="00637C3F" w:rsidP="00637C3F">
      <w:r>
        <w:rPr>
          <w:rFonts w:hint="eastAsia"/>
        </w:rPr>
        <w:t xml:space="preserve">　　（二）因淤积导致河道水位小于最低通航水深要求的；</w:t>
      </w:r>
    </w:p>
    <w:p w:rsidR="00637C3F" w:rsidRDefault="00637C3F" w:rsidP="00637C3F">
      <w:r>
        <w:rPr>
          <w:rFonts w:hint="eastAsia"/>
        </w:rPr>
        <w:t xml:space="preserve">　　（三）河道淤积物污染严重，影响水体自净能力的；</w:t>
      </w:r>
    </w:p>
    <w:p w:rsidR="00637C3F" w:rsidRDefault="00637C3F" w:rsidP="00637C3F">
      <w:r>
        <w:rPr>
          <w:rFonts w:hint="eastAsia"/>
        </w:rPr>
        <w:t xml:space="preserve">　　（四）其他应当进行清淤疏浚的。</w:t>
      </w:r>
    </w:p>
    <w:p w:rsidR="00637C3F" w:rsidRDefault="00637C3F" w:rsidP="00637C3F">
      <w:r>
        <w:rPr>
          <w:rFonts w:hint="eastAsia"/>
        </w:rPr>
        <w:t xml:space="preserve">　　</w:t>
      </w:r>
      <w:r w:rsidRPr="00637C3F">
        <w:rPr>
          <w:rFonts w:ascii="黑体" w:eastAsia="黑体" w:hAnsi="黑体" w:hint="eastAsia"/>
        </w:rPr>
        <w:t xml:space="preserve">第二十五条　</w:t>
      </w:r>
      <w:r>
        <w:rPr>
          <w:rFonts w:hint="eastAsia"/>
        </w:rPr>
        <w:t>温瑞塘河保护区范围内河道应当采用适宜的生态修复技术，充分利用河道生物提高水体自净能力。</w:t>
      </w:r>
    </w:p>
    <w:p w:rsidR="00637C3F" w:rsidRDefault="00637C3F" w:rsidP="00637C3F">
      <w:r>
        <w:rPr>
          <w:rFonts w:hint="eastAsia"/>
        </w:rPr>
        <w:t xml:space="preserve">　</w:t>
      </w:r>
      <w:r w:rsidRPr="00637C3F">
        <w:rPr>
          <w:rFonts w:ascii="黑体" w:eastAsia="黑体" w:hAnsi="黑体" w:hint="eastAsia"/>
        </w:rPr>
        <w:t xml:space="preserve">　第二十六条</w:t>
      </w:r>
      <w:r>
        <w:rPr>
          <w:rFonts w:hint="eastAsia"/>
        </w:rPr>
        <w:t xml:space="preserve">　温瑞塘河流域实施综合调水，保持河道水体总量相对平稳，促进水质改善。</w:t>
      </w:r>
    </w:p>
    <w:p w:rsidR="00637C3F" w:rsidRDefault="00637C3F" w:rsidP="00637C3F">
      <w:r>
        <w:rPr>
          <w:rFonts w:hint="eastAsia"/>
        </w:rPr>
        <w:t xml:space="preserve">　　</w:t>
      </w:r>
      <w:r w:rsidRPr="00637C3F">
        <w:rPr>
          <w:rFonts w:ascii="黑体" w:eastAsia="黑体" w:hAnsi="黑体" w:hint="eastAsia"/>
        </w:rPr>
        <w:t>第二十七条</w:t>
      </w:r>
      <w:r>
        <w:rPr>
          <w:rFonts w:hint="eastAsia"/>
        </w:rPr>
        <w:t xml:space="preserve">　温瑞塘河保护区范围内，禁止下列行为：</w:t>
      </w:r>
    </w:p>
    <w:p w:rsidR="00637C3F" w:rsidRDefault="00637C3F" w:rsidP="00637C3F">
      <w:r>
        <w:rPr>
          <w:rFonts w:hint="eastAsia"/>
        </w:rPr>
        <w:t xml:space="preserve">　　（一）违法建设建（构）筑物；</w:t>
      </w:r>
    </w:p>
    <w:p w:rsidR="00637C3F" w:rsidRDefault="00637C3F" w:rsidP="00637C3F">
      <w:r>
        <w:rPr>
          <w:rFonts w:hint="eastAsia"/>
        </w:rPr>
        <w:t xml:space="preserve">　　（二）向河道排放、倾倒建筑泥浆；</w:t>
      </w:r>
    </w:p>
    <w:p w:rsidR="00637C3F" w:rsidRDefault="00637C3F" w:rsidP="00637C3F">
      <w:r>
        <w:rPr>
          <w:rFonts w:hint="eastAsia"/>
        </w:rPr>
        <w:t xml:space="preserve">　　（三）向水体或者在岸坡倾倒、抛撒、堆放工业固体废物、生活垃圾等废弃物或者其他污染物；</w:t>
      </w:r>
    </w:p>
    <w:p w:rsidR="00637C3F" w:rsidRDefault="00637C3F" w:rsidP="00637C3F">
      <w:r>
        <w:rPr>
          <w:rFonts w:hint="eastAsia"/>
        </w:rPr>
        <w:t xml:space="preserve">　　（四）向水体或者在岸坡排放、倾倒未经无害化处理的人畜粪便；</w:t>
      </w:r>
    </w:p>
    <w:p w:rsidR="00637C3F" w:rsidRDefault="00637C3F" w:rsidP="00637C3F">
      <w:r>
        <w:rPr>
          <w:rFonts w:hint="eastAsia"/>
        </w:rPr>
        <w:t xml:space="preserve">　　（五）擅自占用、填埋、圈围、遮掩或者围垦水域；</w:t>
      </w:r>
    </w:p>
    <w:p w:rsidR="00637C3F" w:rsidRDefault="00637C3F" w:rsidP="00637C3F">
      <w:r>
        <w:rPr>
          <w:rFonts w:hint="eastAsia"/>
        </w:rPr>
        <w:t xml:space="preserve">　　（六）设置、建设、种植妨碍行洪或者通航的障碍物；</w:t>
      </w:r>
    </w:p>
    <w:p w:rsidR="00637C3F" w:rsidRDefault="00637C3F" w:rsidP="00637C3F">
      <w:r>
        <w:rPr>
          <w:rFonts w:hint="eastAsia"/>
        </w:rPr>
        <w:t xml:space="preserve">　　（七）擅自取土、挖沙、采石；</w:t>
      </w:r>
    </w:p>
    <w:p w:rsidR="00637C3F" w:rsidRDefault="00637C3F" w:rsidP="00637C3F">
      <w:r>
        <w:rPr>
          <w:rFonts w:hint="eastAsia"/>
        </w:rPr>
        <w:t xml:space="preserve">　　（八）法律、法规禁止的其他行为。</w:t>
      </w:r>
    </w:p>
    <w:p w:rsidR="00637C3F" w:rsidRDefault="00637C3F" w:rsidP="00637C3F">
      <w:r>
        <w:rPr>
          <w:rFonts w:hint="eastAsia"/>
        </w:rPr>
        <w:t xml:space="preserve">　　</w:t>
      </w:r>
      <w:r w:rsidRPr="00637C3F">
        <w:rPr>
          <w:rFonts w:ascii="黑体" w:eastAsia="黑体" w:hAnsi="黑体" w:hint="eastAsia"/>
        </w:rPr>
        <w:t xml:space="preserve">第二十八条　</w:t>
      </w:r>
      <w:r>
        <w:rPr>
          <w:rFonts w:hint="eastAsia"/>
        </w:rPr>
        <w:t>温瑞塘河保护区范围内从事工程项目施工的，施工单位应当采取围护等措施，保证施工场地周围的整洁。</w:t>
      </w:r>
    </w:p>
    <w:p w:rsidR="00637C3F" w:rsidRDefault="00637C3F" w:rsidP="00637C3F">
      <w:r>
        <w:rPr>
          <w:rFonts w:hint="eastAsia"/>
        </w:rPr>
        <w:t xml:space="preserve">　</w:t>
      </w:r>
      <w:r w:rsidRPr="00637C3F">
        <w:rPr>
          <w:rFonts w:ascii="黑体" w:eastAsia="黑体" w:hAnsi="黑体" w:hint="eastAsia"/>
        </w:rPr>
        <w:t xml:space="preserve">　第二十九条</w:t>
      </w:r>
      <w:r>
        <w:rPr>
          <w:rFonts w:hint="eastAsia"/>
        </w:rPr>
        <w:t xml:space="preserve">　温瑞塘河保护区范围内的河岸保洁实行责任区</w:t>
      </w:r>
      <w:r>
        <w:rPr>
          <w:rFonts w:hint="eastAsia"/>
        </w:rPr>
        <w:lastRenderedPageBreak/>
        <w:t>制度。温瑞塘河沿岸的机关、团体、企事业单位等应当根据所在地的区（市）人民政府规定做好其责任区内的河岸保洁工作。</w:t>
      </w:r>
    </w:p>
    <w:p w:rsidR="00637C3F" w:rsidRDefault="00637C3F" w:rsidP="00637C3F">
      <w:r>
        <w:rPr>
          <w:rFonts w:hint="eastAsia"/>
        </w:rPr>
        <w:t xml:space="preserve">　　温瑞塘河保护区范围内河道水面和单位责任区外河岸的保洁，由所在地人民政府通过招投标等公平竞争方式确定保洁单位。</w:t>
      </w:r>
    </w:p>
    <w:p w:rsidR="00637C3F" w:rsidRDefault="00637C3F" w:rsidP="00637C3F">
      <w:r>
        <w:rPr>
          <w:rFonts w:hint="eastAsia"/>
        </w:rPr>
        <w:t xml:space="preserve">　　鼓励温瑞塘河沿岸的村（居）民委员会开展义务护河工作。义务护河的经费由所在地乡镇人民政府、街道办事处予以适当补助。</w:t>
      </w:r>
    </w:p>
    <w:p w:rsidR="00637C3F" w:rsidRDefault="00637C3F" w:rsidP="00637C3F">
      <w:r>
        <w:rPr>
          <w:rFonts w:hint="eastAsia"/>
        </w:rPr>
        <w:t xml:space="preserve">　　</w:t>
      </w:r>
      <w:r w:rsidRPr="00637C3F">
        <w:rPr>
          <w:rFonts w:ascii="黑体" w:eastAsia="黑体" w:hAnsi="黑体" w:hint="eastAsia"/>
        </w:rPr>
        <w:t>第三十条</w:t>
      </w:r>
      <w:r>
        <w:rPr>
          <w:rFonts w:hint="eastAsia"/>
        </w:rPr>
        <w:t xml:space="preserve">　建立温瑞塘河保护管理信息公开制度。有关部门应当对温瑞塘河保护和建设资金以及捐赠款项的筹集和使用情况、温瑞塘河保护规划实施进展情况、河道水质状况、违法行为查处情况等通过政府门户网站及时予以公开。</w:t>
      </w:r>
    </w:p>
    <w:p w:rsidR="00637C3F" w:rsidRDefault="00637C3F" w:rsidP="00637C3F">
      <w:r>
        <w:rPr>
          <w:rFonts w:hint="eastAsia"/>
        </w:rPr>
        <w:t xml:space="preserve">　　</w:t>
      </w:r>
      <w:r w:rsidRPr="00637C3F">
        <w:rPr>
          <w:rFonts w:ascii="黑体" w:eastAsia="黑体" w:hAnsi="黑体" w:hint="eastAsia"/>
        </w:rPr>
        <w:t>第三十一条</w:t>
      </w:r>
      <w:r>
        <w:rPr>
          <w:rFonts w:hint="eastAsia"/>
        </w:rPr>
        <w:t xml:space="preserve">　温州市人民政府有关部门应当向社会公布举报电话、通信地址等。举报属实的，可以对举报人予以奖励。</w:t>
      </w:r>
    </w:p>
    <w:p w:rsidR="00637C3F" w:rsidRDefault="00637C3F" w:rsidP="00637C3F">
      <w:r>
        <w:rPr>
          <w:rFonts w:hint="eastAsia"/>
        </w:rPr>
        <w:t xml:space="preserve">　　温州市人民政府有关部门对属于本部门职责范围内的举报事项，应当及时依法处理；不属于本部门职责范围的，应当及时移交其他有关部门依法处理。实名举报的，应当告知办理结果。</w:t>
      </w:r>
    </w:p>
    <w:p w:rsidR="00637C3F" w:rsidRDefault="00637C3F" w:rsidP="00637C3F"/>
    <w:p w:rsidR="00637C3F" w:rsidRPr="00637C3F" w:rsidRDefault="00637C3F" w:rsidP="00637C3F">
      <w:pPr>
        <w:jc w:val="center"/>
        <w:rPr>
          <w:rFonts w:ascii="黑体" w:eastAsia="黑体" w:hAnsi="黑体"/>
        </w:rPr>
      </w:pPr>
      <w:r w:rsidRPr="00637C3F">
        <w:rPr>
          <w:rFonts w:ascii="黑体" w:eastAsia="黑体" w:hAnsi="黑体" w:hint="eastAsia"/>
        </w:rPr>
        <w:t>第四章　法律责任</w:t>
      </w:r>
    </w:p>
    <w:p w:rsidR="00637C3F" w:rsidRDefault="00637C3F" w:rsidP="00637C3F">
      <w:pPr>
        <w:ind w:firstLineChars="200" w:firstLine="628"/>
        <w:rPr>
          <w:rFonts w:ascii="黑体" w:eastAsia="黑体" w:hAnsi="黑体" w:hint="eastAsia"/>
        </w:rPr>
      </w:pPr>
    </w:p>
    <w:p w:rsidR="00637C3F" w:rsidRDefault="00637C3F" w:rsidP="00637C3F">
      <w:pPr>
        <w:ind w:firstLineChars="200" w:firstLine="628"/>
      </w:pPr>
      <w:r w:rsidRPr="00637C3F">
        <w:rPr>
          <w:rFonts w:ascii="黑体" w:eastAsia="黑体" w:hAnsi="黑体" w:hint="eastAsia"/>
        </w:rPr>
        <w:t>第三十二条</w:t>
      </w:r>
      <w:r>
        <w:rPr>
          <w:rFonts w:hint="eastAsia"/>
        </w:rPr>
        <w:t xml:space="preserve">　违反本条例规定的行为，法律、行政法规已有处罚规定的，从其规定。</w:t>
      </w:r>
    </w:p>
    <w:p w:rsidR="00637C3F" w:rsidRDefault="00637C3F" w:rsidP="00637C3F">
      <w:r>
        <w:rPr>
          <w:rFonts w:hint="eastAsia"/>
        </w:rPr>
        <w:t xml:space="preserve">　　</w:t>
      </w:r>
      <w:r w:rsidRPr="00637C3F">
        <w:rPr>
          <w:rFonts w:ascii="黑体" w:eastAsia="黑体" w:hAnsi="黑体" w:hint="eastAsia"/>
        </w:rPr>
        <w:t>第三十三条</w:t>
      </w:r>
      <w:r>
        <w:rPr>
          <w:rFonts w:hint="eastAsia"/>
        </w:rPr>
        <w:t xml:space="preserve">　自然资源、生态环境、水行政、农业农村、住</w:t>
      </w:r>
      <w:r>
        <w:rPr>
          <w:rFonts w:hint="eastAsia"/>
        </w:rPr>
        <w:lastRenderedPageBreak/>
        <w:t>房城乡建设、交通运输、市容环境卫生、综合行政执法等部门，对违反法律、法规以及温瑞塘河保护规划的行为不在规定期限内依法履行查处职责，或者违反法律、法规以及温瑞塘河保护规划批准建设项目或者其他事项的，按照管理权限对直接负责的主管人员和其他直接责任人员依法予以处分。</w:t>
      </w:r>
    </w:p>
    <w:p w:rsidR="00637C3F" w:rsidRDefault="00637C3F" w:rsidP="00637C3F">
      <w:r>
        <w:rPr>
          <w:rFonts w:hint="eastAsia"/>
        </w:rPr>
        <w:t xml:space="preserve">　　前款所指规定期限按照法律、法规和规章规定执行。法律、法规和规章没有规定的，有关部门应当明确查处期限，并向社会公布。</w:t>
      </w:r>
    </w:p>
    <w:p w:rsidR="00637C3F" w:rsidRDefault="00637C3F" w:rsidP="00637C3F">
      <w:r>
        <w:rPr>
          <w:rFonts w:hint="eastAsia"/>
        </w:rPr>
        <w:t xml:space="preserve">　　</w:t>
      </w:r>
      <w:r w:rsidRPr="00637C3F">
        <w:rPr>
          <w:rFonts w:ascii="黑体" w:eastAsia="黑体" w:hAnsi="黑体" w:hint="eastAsia"/>
        </w:rPr>
        <w:t>第三十四条</w:t>
      </w:r>
      <w:r>
        <w:rPr>
          <w:rFonts w:hint="eastAsia"/>
        </w:rPr>
        <w:t xml:space="preserve">　违反本条例第二十七条第四项规定，向水体或者在岸坡排放、倾倒未经无害化处理的人畜粪便的，由市容环境卫生行政主管部门责令停止违法行为，对单位处五千元以上五万元以下罚款，对个人处二百元以下罚款。</w:t>
      </w:r>
    </w:p>
    <w:p w:rsidR="00637C3F" w:rsidRDefault="00637C3F" w:rsidP="00637C3F">
      <w:r>
        <w:rPr>
          <w:rFonts w:hint="eastAsia"/>
        </w:rPr>
        <w:t>第五章附则</w:t>
      </w:r>
    </w:p>
    <w:p w:rsidR="00637C3F" w:rsidRDefault="00637C3F" w:rsidP="00637C3F">
      <w:pPr>
        <w:ind w:firstLineChars="200" w:firstLine="628"/>
      </w:pPr>
      <w:r w:rsidRPr="00637C3F">
        <w:rPr>
          <w:rFonts w:ascii="黑体" w:eastAsia="黑体" w:hAnsi="黑体" w:hint="eastAsia"/>
        </w:rPr>
        <w:t>第三十五条</w:t>
      </w:r>
      <w:r>
        <w:rPr>
          <w:rFonts w:hint="eastAsia"/>
        </w:rPr>
        <w:t xml:space="preserve">　温州市人民政府可以制定温瑞塘河保护区范围外温瑞塘河河岸的保护管理办法。</w:t>
      </w:r>
    </w:p>
    <w:p w:rsidR="00637C3F" w:rsidRDefault="00637C3F" w:rsidP="00637C3F">
      <w:r>
        <w:rPr>
          <w:rFonts w:hint="eastAsia"/>
        </w:rPr>
        <w:t xml:space="preserve">　　</w:t>
      </w:r>
      <w:r w:rsidRPr="00637C3F">
        <w:rPr>
          <w:rFonts w:ascii="黑体" w:eastAsia="黑体" w:hAnsi="黑体" w:hint="eastAsia"/>
        </w:rPr>
        <w:t>第三十六条</w:t>
      </w:r>
      <w:r>
        <w:rPr>
          <w:rFonts w:hint="eastAsia"/>
        </w:rPr>
        <w:t xml:space="preserve">　本条例自</w:t>
      </w:r>
      <w:r>
        <w:rPr>
          <w:rFonts w:hint="eastAsia"/>
        </w:rPr>
        <w:t>2010</w:t>
      </w:r>
      <w:r>
        <w:rPr>
          <w:rFonts w:hint="eastAsia"/>
        </w:rPr>
        <w:t>年</w:t>
      </w:r>
      <w:r>
        <w:rPr>
          <w:rFonts w:hint="eastAsia"/>
        </w:rPr>
        <w:t>1</w:t>
      </w:r>
      <w:r>
        <w:rPr>
          <w:rFonts w:hint="eastAsia"/>
        </w:rPr>
        <w:t>月</w:t>
      </w:r>
      <w:r>
        <w:rPr>
          <w:rFonts w:hint="eastAsia"/>
        </w:rPr>
        <w:t>1</w:t>
      </w:r>
      <w:r>
        <w:rPr>
          <w:rFonts w:hint="eastAsia"/>
        </w:rPr>
        <w:t>日起施行。</w:t>
      </w:r>
    </w:p>
    <w:p w:rsidR="002330AE" w:rsidRPr="00637C3F" w:rsidRDefault="002330AE" w:rsidP="00F16656">
      <w:pPr>
        <w:jc w:val="center"/>
        <w:rPr>
          <w:rFonts w:ascii="黑体" w:eastAsia="黑体" w:hAnsi="黑体"/>
          <w:spacing w:val="0"/>
          <w:szCs w:val="32"/>
        </w:rPr>
      </w:pPr>
    </w:p>
    <w:sectPr w:rsidR="002330AE" w:rsidRPr="00637C3F"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E30" w:rsidRDefault="00A86E30" w:rsidP="00D57722">
      <w:pPr>
        <w:spacing w:line="240" w:lineRule="auto"/>
      </w:pPr>
      <w:r>
        <w:separator/>
      </w:r>
    </w:p>
  </w:endnote>
  <w:endnote w:type="continuationSeparator" w:id="0">
    <w:p w:rsidR="00A86E30" w:rsidRDefault="00A86E3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37C3F">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37C3F" w:rsidRPr="00637C3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E30" w:rsidRDefault="00A86E30" w:rsidP="00D57722">
      <w:pPr>
        <w:spacing w:line="240" w:lineRule="auto"/>
      </w:pPr>
      <w:r>
        <w:separator/>
      </w:r>
    </w:p>
  </w:footnote>
  <w:footnote w:type="continuationSeparator" w:id="0">
    <w:p w:rsidR="00A86E30" w:rsidRDefault="00A86E3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4A6FA5"/>
    <w:rsid w:val="00555C79"/>
    <w:rsid w:val="0055646D"/>
    <w:rsid w:val="005C48E2"/>
    <w:rsid w:val="005D1282"/>
    <w:rsid w:val="005D6772"/>
    <w:rsid w:val="00637C3F"/>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86E30"/>
    <w:rsid w:val="00AA4897"/>
    <w:rsid w:val="00AE0A83"/>
    <w:rsid w:val="00AE3598"/>
    <w:rsid w:val="00B26CB1"/>
    <w:rsid w:val="00B34C54"/>
    <w:rsid w:val="00B57C35"/>
    <w:rsid w:val="00BC69E5"/>
    <w:rsid w:val="00C26BE1"/>
    <w:rsid w:val="00C53B1D"/>
    <w:rsid w:val="00C92B4A"/>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A1AE47-06DC-4FF2-B0CD-36E08325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245</TotalTime>
  <Pages>10</Pages>
  <Words>695</Words>
  <Characters>3964</Characters>
  <Application>Microsoft Office Word</Application>
  <DocSecurity>0</DocSecurity>
  <Lines>33</Lines>
  <Paragraphs>9</Paragraphs>
  <ScaleCrop>false</ScaleCrop>
  <Company>Microsoft</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41</cp:revision>
  <dcterms:created xsi:type="dcterms:W3CDTF">2017-01-11T09:18:00Z</dcterms:created>
  <dcterms:modified xsi:type="dcterms:W3CDTF">2020-12-15T07:04:00Z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