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F83" w:rsidRDefault="008A2F83"/>
    <w:p w:rsidR="008A2F83" w:rsidRDefault="008A2F83"/>
    <w:p w:rsidR="008A2F83" w:rsidRDefault="0025779D">
      <w:pPr>
        <w:jc w:val="center"/>
        <w:rPr>
          <w:rFonts w:ascii="宋体" w:eastAsia="宋体" w:hAnsi="宋体" w:cs="宋体"/>
          <w:sz w:val="44"/>
          <w:szCs w:val="44"/>
        </w:rPr>
      </w:pPr>
      <w:r>
        <w:rPr>
          <w:rFonts w:ascii="宋体" w:eastAsia="宋体" w:hAnsi="宋体" w:cs="宋体" w:hint="eastAsia"/>
          <w:sz w:val="44"/>
          <w:szCs w:val="44"/>
        </w:rPr>
        <w:t>海北藏族自治州草原防火条例</w:t>
      </w:r>
    </w:p>
    <w:p w:rsidR="008A2F83" w:rsidRDefault="008A2F83"/>
    <w:p w:rsidR="008A2F83" w:rsidRDefault="0025779D">
      <w:pPr>
        <w:ind w:left="638" w:rightChars="203" w:right="641" w:hangingChars="202" w:hanging="638"/>
      </w:pPr>
      <w:r>
        <w:rPr>
          <w:rFonts w:hint="eastAsia"/>
        </w:rPr>
        <w:t xml:space="preserve">　　</w:t>
      </w:r>
      <w:r>
        <w:rPr>
          <w:rFonts w:ascii="楷体_GB2312" w:eastAsia="楷体_GB2312" w:hAnsi="楷体_GB2312" w:cs="楷体_GB2312" w:hint="eastAsia"/>
        </w:rPr>
        <w:t>（2002年2月1日海北藏族自治州第十一届人民代表大会第二次会议通过　2002年3月29日青海省第九届人民代表大会常务委员会第二十九次会议批准）</w:t>
      </w:r>
    </w:p>
    <w:p w:rsidR="008A2F83" w:rsidRDefault="008A2F83"/>
    <w:p w:rsidR="008A2F83" w:rsidRDefault="0025779D">
      <w:r>
        <w:rPr>
          <w:rFonts w:hint="eastAsia"/>
        </w:rPr>
        <w:t xml:space="preserve">　　</w:t>
      </w:r>
      <w:r>
        <w:rPr>
          <w:rFonts w:ascii="黑体" w:eastAsia="黑体" w:hAnsi="黑体" w:cs="黑体" w:hint="eastAsia"/>
        </w:rPr>
        <w:t>第一条</w:t>
      </w:r>
      <w:r>
        <w:rPr>
          <w:rFonts w:hint="eastAsia"/>
        </w:rPr>
        <w:t xml:space="preserve">　为了加强草原防火工作，预防和扑救草原火灾，保障农牧民生命财产安全，保护草原生态环境和草原资源，根据《中华人民共和国草原法》等法律、法规的有关规定，结合自治州实际，制定本条例。</w:t>
      </w:r>
    </w:p>
    <w:p w:rsidR="008A2F83" w:rsidRDefault="0025779D">
      <w:r>
        <w:rPr>
          <w:rFonts w:hint="eastAsia"/>
        </w:rPr>
        <w:t xml:space="preserve">　</w:t>
      </w:r>
      <w:r>
        <w:rPr>
          <w:rFonts w:ascii="黑体" w:eastAsia="黑体" w:hAnsi="黑体" w:cs="黑体" w:hint="eastAsia"/>
        </w:rPr>
        <w:t xml:space="preserve">　第二条</w:t>
      </w:r>
      <w:r>
        <w:rPr>
          <w:rFonts w:hint="eastAsia"/>
        </w:rPr>
        <w:t xml:space="preserve">　本条例适用于海北藏族自治州行政区域内草原火灾的预防和扑救。</w:t>
      </w:r>
    </w:p>
    <w:p w:rsidR="008A2F83" w:rsidRDefault="0025779D">
      <w:r>
        <w:rPr>
          <w:rFonts w:hint="eastAsia"/>
        </w:rPr>
        <w:t xml:space="preserve">　</w:t>
      </w:r>
      <w:r>
        <w:rPr>
          <w:rFonts w:ascii="黑体" w:eastAsia="黑体" w:hAnsi="黑体" w:cs="黑体" w:hint="eastAsia"/>
        </w:rPr>
        <w:t xml:space="preserve">　第三条</w:t>
      </w:r>
      <w:r>
        <w:rPr>
          <w:rFonts w:hint="eastAsia"/>
        </w:rPr>
        <w:t xml:space="preserve">　自治州各级人民政府主管本行政区域内的草原防火工作，贯彻预防为主、防消结合方针。</w:t>
      </w:r>
    </w:p>
    <w:p w:rsidR="008A2F83" w:rsidRDefault="0025779D">
      <w:r>
        <w:rPr>
          <w:rFonts w:hint="eastAsia"/>
        </w:rPr>
        <w:t xml:space="preserve">　　自治州、县人民政府农牧行政主管部门负责辖区内草原防火的监督管理工作；其所属草原监理机构具体负责草原防火的日常管理工作。</w:t>
      </w:r>
    </w:p>
    <w:p w:rsidR="008A2F83" w:rsidRDefault="0025779D">
      <w:r>
        <w:rPr>
          <w:rFonts w:hint="eastAsia"/>
        </w:rPr>
        <w:t xml:space="preserve">　　公安、交通、民政、卫生、气象、电信等行政主管部门和机构，应按各自的职责，依法共同做好草原防火的监督管理和有关服务工作。</w:t>
      </w:r>
    </w:p>
    <w:p w:rsidR="008A2F83" w:rsidRDefault="0025779D">
      <w:r>
        <w:rPr>
          <w:rFonts w:hint="eastAsia"/>
        </w:rPr>
        <w:lastRenderedPageBreak/>
        <w:t xml:space="preserve">　</w:t>
      </w:r>
      <w:r>
        <w:rPr>
          <w:rFonts w:ascii="黑体" w:eastAsia="黑体" w:hAnsi="黑体" w:cs="黑体" w:hint="eastAsia"/>
        </w:rPr>
        <w:t xml:space="preserve">　第四条</w:t>
      </w:r>
      <w:r>
        <w:rPr>
          <w:rFonts w:hint="eastAsia"/>
        </w:rPr>
        <w:t xml:space="preserve">　草原防火工作实行各级人民政府行政领导和部门（单位）领导负责制。州、县人民政府应设立防火组织机构，统一组织、协调和指挥辖区内草原防火工作，依法督促检查各项防火措施的落实。</w:t>
      </w:r>
    </w:p>
    <w:p w:rsidR="008A2F83" w:rsidRDefault="0025779D">
      <w:r>
        <w:rPr>
          <w:rFonts w:hint="eastAsia"/>
        </w:rPr>
        <w:t xml:space="preserve">　　</w:t>
      </w:r>
      <w:r>
        <w:rPr>
          <w:rFonts w:ascii="黑体" w:eastAsia="黑体" w:hAnsi="黑体" w:cs="黑体" w:hint="eastAsia"/>
        </w:rPr>
        <w:t xml:space="preserve">第五条　</w:t>
      </w:r>
      <w:r>
        <w:rPr>
          <w:rFonts w:hint="eastAsia"/>
        </w:rPr>
        <w:t>预防和扑救草原火灾，是公民应尽的义务。</w:t>
      </w:r>
    </w:p>
    <w:p w:rsidR="008A2F83" w:rsidRDefault="0025779D">
      <w:r>
        <w:rPr>
          <w:rFonts w:hint="eastAsia"/>
        </w:rPr>
        <w:t xml:space="preserve">　　自治州各级人民政府及其农牧行政主管部门，应做好经常性的防火工作，开展草原防火宣传教育活动，举办防火知识培训班，提高全民的草原防火意识。</w:t>
      </w:r>
    </w:p>
    <w:p w:rsidR="008A2F83" w:rsidRDefault="0025779D">
      <w:r>
        <w:rPr>
          <w:rFonts w:hint="eastAsia"/>
        </w:rPr>
        <w:t xml:space="preserve">　</w:t>
      </w:r>
      <w:r>
        <w:rPr>
          <w:rFonts w:ascii="黑体" w:eastAsia="黑体" w:hAnsi="黑体" w:cs="黑体" w:hint="eastAsia"/>
        </w:rPr>
        <w:t xml:space="preserve">　第六条　</w:t>
      </w:r>
      <w:r>
        <w:rPr>
          <w:rFonts w:hint="eastAsia"/>
        </w:rPr>
        <w:t>县、乡镇（以下简称“乡”）人民政府应当划定草原防火责任区，确定草原防火责任单位和责任人，建立草原防火责任制，制定防火公约，并定期发布草原火险预报。</w:t>
      </w:r>
    </w:p>
    <w:p w:rsidR="008A2F83" w:rsidRDefault="0025779D">
      <w:r>
        <w:rPr>
          <w:rFonts w:hint="eastAsia"/>
        </w:rPr>
        <w:t xml:space="preserve">　</w:t>
      </w:r>
      <w:r>
        <w:rPr>
          <w:rFonts w:ascii="黑体" w:eastAsia="黑体" w:hAnsi="黑体" w:cs="黑体" w:hint="eastAsia"/>
        </w:rPr>
        <w:t xml:space="preserve">　第七条</w:t>
      </w:r>
      <w:r>
        <w:rPr>
          <w:rFonts w:hint="eastAsia"/>
        </w:rPr>
        <w:t xml:space="preserve">　自治州行政区域内的机关、团体、企事业组织、驻军（警）部队、农（牧、林）场及村（牧）民委员会，在当地人民政府的领导下，服从农牧行政主管部门的监督，做好草原防火工作。</w:t>
      </w:r>
    </w:p>
    <w:p w:rsidR="008A2F83" w:rsidRDefault="0025779D">
      <w:r>
        <w:rPr>
          <w:rFonts w:ascii="黑体" w:eastAsia="黑体" w:hAnsi="黑体" w:cs="黑体" w:hint="eastAsia"/>
        </w:rPr>
        <w:t xml:space="preserve">　　第八条</w:t>
      </w:r>
      <w:r>
        <w:rPr>
          <w:rFonts w:hint="eastAsia"/>
        </w:rPr>
        <w:t xml:space="preserve">　草原、森林交界地区的人民政府应当建立防火工作联防制度，确定联防区或防火重点区，制定并落实联防措施。</w:t>
      </w:r>
    </w:p>
    <w:p w:rsidR="008A2F83" w:rsidRDefault="0025779D">
      <w:r>
        <w:rPr>
          <w:rFonts w:hint="eastAsia"/>
        </w:rPr>
        <w:t xml:space="preserve">　</w:t>
      </w:r>
      <w:r>
        <w:rPr>
          <w:rFonts w:ascii="黑体" w:eastAsia="黑体" w:hAnsi="黑体" w:cs="黑体" w:hint="eastAsia"/>
        </w:rPr>
        <w:t xml:space="preserve">　第九条</w:t>
      </w:r>
      <w:r>
        <w:rPr>
          <w:rFonts w:hint="eastAsia"/>
        </w:rPr>
        <w:t xml:space="preserve">　每年</w:t>
      </w:r>
      <w:r>
        <w:rPr>
          <w:rFonts w:hint="eastAsia"/>
        </w:rPr>
        <w:t>10</w:t>
      </w:r>
      <w:r>
        <w:rPr>
          <w:rFonts w:hint="eastAsia"/>
        </w:rPr>
        <w:t>月</w:t>
      </w:r>
      <w:r>
        <w:rPr>
          <w:rFonts w:hint="eastAsia"/>
        </w:rPr>
        <w:t>1</w:t>
      </w:r>
      <w:r>
        <w:rPr>
          <w:rFonts w:hint="eastAsia"/>
        </w:rPr>
        <w:t>日至翌年</w:t>
      </w:r>
      <w:r>
        <w:rPr>
          <w:rFonts w:hint="eastAsia"/>
        </w:rPr>
        <w:t>5</w:t>
      </w:r>
      <w:r>
        <w:rPr>
          <w:rFonts w:hint="eastAsia"/>
        </w:rPr>
        <w:t>月</w:t>
      </w:r>
      <w:r>
        <w:rPr>
          <w:rFonts w:hint="eastAsia"/>
        </w:rPr>
        <w:t>31</w:t>
      </w:r>
      <w:r>
        <w:rPr>
          <w:rFonts w:hint="eastAsia"/>
        </w:rPr>
        <w:t>日为草原重点防火期。县人民政府根据实际情况，可提前或延长防火期。防火期内严格控制野外用火，出现干旱、大风等火险气候时，可以定划草原防火管制区</w:t>
      </w:r>
      <w:bookmarkStart w:id="0" w:name="_GoBack"/>
      <w:bookmarkEnd w:id="0"/>
      <w:r>
        <w:rPr>
          <w:rFonts w:hint="eastAsia"/>
        </w:rPr>
        <w:t>，规定草原防火管制期。</w:t>
      </w:r>
    </w:p>
    <w:p w:rsidR="008A2F83" w:rsidRDefault="0025779D">
      <w:r>
        <w:rPr>
          <w:rFonts w:hint="eastAsia"/>
        </w:rPr>
        <w:t xml:space="preserve">　</w:t>
      </w:r>
      <w:r>
        <w:rPr>
          <w:rFonts w:ascii="黑体" w:eastAsia="黑体" w:hAnsi="黑体" w:cs="黑体" w:hint="eastAsia"/>
        </w:rPr>
        <w:t xml:space="preserve">　第十条</w:t>
      </w:r>
      <w:r>
        <w:rPr>
          <w:rFonts w:hint="eastAsia"/>
        </w:rPr>
        <w:t xml:space="preserve">　在草原防火期内，因特殊需要必须在野外用火的，</w:t>
      </w:r>
      <w:r>
        <w:rPr>
          <w:rFonts w:hint="eastAsia"/>
        </w:rPr>
        <w:lastRenderedPageBreak/>
        <w:t>应严格遵守下列规定：</w:t>
      </w:r>
    </w:p>
    <w:p w:rsidR="008A2F83" w:rsidRDefault="0025779D">
      <w:r>
        <w:rPr>
          <w:rFonts w:hint="eastAsia"/>
        </w:rPr>
        <w:t xml:space="preserve">　　（一）经批准生产性用火的单位，必须确定专人负责，划定防火隔离带，备好灭火器具；</w:t>
      </w:r>
    </w:p>
    <w:p w:rsidR="008A2F83" w:rsidRDefault="0025779D">
      <w:r>
        <w:rPr>
          <w:rFonts w:hint="eastAsia"/>
        </w:rPr>
        <w:t xml:space="preserve">　　（二）从事野外工作和副业生产的人员，其生活性用火应当选在安全地带，采取必要的防范措施，用火后必须彻底熄灭余火；</w:t>
      </w:r>
    </w:p>
    <w:p w:rsidR="008A2F83" w:rsidRDefault="0025779D">
      <w:r>
        <w:rPr>
          <w:rFonts w:hint="eastAsia"/>
        </w:rPr>
        <w:t xml:space="preserve">　　（三）牧民生活性用火的余灰，必须倒在专用的灰坑，严禁乱撒滥倒；</w:t>
      </w:r>
    </w:p>
    <w:p w:rsidR="008A2F83" w:rsidRDefault="0025779D">
      <w:r>
        <w:rPr>
          <w:rFonts w:hint="eastAsia"/>
        </w:rPr>
        <w:t xml:space="preserve">　　（四）未成年人出牧时，监护人必须进行防火教育并进行检查，严禁将火种带入火险区；</w:t>
      </w:r>
    </w:p>
    <w:p w:rsidR="008A2F83" w:rsidRDefault="0025779D">
      <w:r>
        <w:rPr>
          <w:rFonts w:hint="eastAsia"/>
        </w:rPr>
        <w:t xml:space="preserve">　　经批准进入草原防火管制区的用火单位和个人，必须服从草原监理机构的防火管制。</w:t>
      </w:r>
    </w:p>
    <w:p w:rsidR="008A2F83" w:rsidRDefault="0025779D">
      <w:r>
        <w:rPr>
          <w:rFonts w:hint="eastAsia"/>
        </w:rPr>
        <w:t xml:space="preserve">　</w:t>
      </w:r>
      <w:r>
        <w:rPr>
          <w:rFonts w:ascii="黑体" w:eastAsia="黑体" w:hAnsi="黑体" w:cs="黑体" w:hint="eastAsia"/>
        </w:rPr>
        <w:t xml:space="preserve">　第十一条</w:t>
      </w:r>
      <w:r>
        <w:rPr>
          <w:rFonts w:hint="eastAsia"/>
        </w:rPr>
        <w:t xml:space="preserve">　草原防火期内禁止使用枪械、爆破等可能引发火灾的活动，因特殊情况需要使用枪械、爆破的，须经县人民政府或其授权机构批准。</w:t>
      </w:r>
    </w:p>
    <w:p w:rsidR="008A2F83" w:rsidRDefault="0025779D">
      <w:r>
        <w:rPr>
          <w:rFonts w:hint="eastAsia"/>
        </w:rPr>
        <w:t xml:space="preserve">　　草原监理机构应对进入草原的车辆和人员进行防火安全教育和检查。</w:t>
      </w:r>
    </w:p>
    <w:p w:rsidR="008A2F83" w:rsidRDefault="0025779D">
      <w:r>
        <w:rPr>
          <w:rFonts w:hint="eastAsia"/>
        </w:rPr>
        <w:t xml:space="preserve">　　</w:t>
      </w:r>
      <w:r>
        <w:rPr>
          <w:rFonts w:ascii="黑体" w:eastAsia="黑体" w:hAnsi="黑体" w:cs="黑体" w:hint="eastAsia"/>
        </w:rPr>
        <w:t>第十二条</w:t>
      </w:r>
      <w:r>
        <w:rPr>
          <w:rFonts w:hint="eastAsia"/>
        </w:rPr>
        <w:t xml:space="preserve">　重点草原防火区的县、乡人民政府，应当根据当地实际，组织有关单位做好下列防火工作：</w:t>
      </w:r>
    </w:p>
    <w:p w:rsidR="008A2F83" w:rsidRDefault="0025779D">
      <w:r>
        <w:rPr>
          <w:rFonts w:hint="eastAsia"/>
        </w:rPr>
        <w:t xml:space="preserve">　　（一）设置火情观察点；</w:t>
      </w:r>
    </w:p>
    <w:p w:rsidR="008A2F83" w:rsidRDefault="0025779D">
      <w:r>
        <w:rPr>
          <w:rFonts w:hint="eastAsia"/>
        </w:rPr>
        <w:t xml:space="preserve">　　（二）组建以民兵组织为骨干的扑救草原火灾应急队；</w:t>
      </w:r>
    </w:p>
    <w:p w:rsidR="008A2F83" w:rsidRDefault="0025779D">
      <w:r>
        <w:rPr>
          <w:rFonts w:hint="eastAsia"/>
        </w:rPr>
        <w:t xml:space="preserve">　　（三）机关、团体、企业、事业组织、寺院、牧民定居点等应配备必要的草原灭火器及工具；</w:t>
      </w:r>
    </w:p>
    <w:p w:rsidR="008A2F83" w:rsidRDefault="0025779D">
      <w:r>
        <w:rPr>
          <w:rFonts w:hint="eastAsia"/>
        </w:rPr>
        <w:lastRenderedPageBreak/>
        <w:t xml:space="preserve">　　（四）州与县、县与乡、乡与村、村与农（牧）户以及县与旅游组织，应当签订防火目标责任书；</w:t>
      </w:r>
    </w:p>
    <w:p w:rsidR="008A2F83" w:rsidRDefault="0025779D">
      <w:r>
        <w:rPr>
          <w:rFonts w:hint="eastAsia"/>
        </w:rPr>
        <w:t xml:space="preserve">　　（五）层层检查落实防火措施，每年至少检查一次，防火期内，州、县农牧行政主管部门或防火指挥部每月通报防火情况。</w:t>
      </w:r>
    </w:p>
    <w:p w:rsidR="008A2F83" w:rsidRDefault="0025779D">
      <w:r>
        <w:rPr>
          <w:rFonts w:hint="eastAsia"/>
        </w:rPr>
        <w:t xml:space="preserve">　　</w:t>
      </w:r>
      <w:r>
        <w:rPr>
          <w:rFonts w:ascii="黑体" w:eastAsia="黑体" w:hAnsi="黑体" w:cs="黑体" w:hint="eastAsia"/>
        </w:rPr>
        <w:t>第十三条</w:t>
      </w:r>
      <w:r>
        <w:rPr>
          <w:rFonts w:hint="eastAsia"/>
        </w:rPr>
        <w:t xml:space="preserve">　在火险区内进行煨桑、殡葬等活动时，要采取防火措施，防止因煨桑、烧纸等引发草原火灾。</w:t>
      </w:r>
    </w:p>
    <w:p w:rsidR="008A2F83" w:rsidRDefault="0025779D">
      <w:r>
        <w:rPr>
          <w:rFonts w:hint="eastAsia"/>
        </w:rPr>
        <w:t xml:space="preserve">　</w:t>
      </w:r>
      <w:r>
        <w:rPr>
          <w:rFonts w:ascii="黑体" w:eastAsia="黑体" w:hAnsi="黑体" w:cs="黑体" w:hint="eastAsia"/>
        </w:rPr>
        <w:t xml:space="preserve">　第十四条</w:t>
      </w:r>
      <w:r>
        <w:rPr>
          <w:rFonts w:hint="eastAsia"/>
        </w:rPr>
        <w:t xml:space="preserve">　任何单位和个人发现火情，必须立即采取扑救措施，并及时向就近的村（牧）民委员会或乡人民政府报告，当地人民政府和农牧行政主管部门接到报告后，应立即就近组织当地军民进行扑救，必要时向邻近或上级政府求援，并报上一级农牧行政主管部门。</w:t>
      </w:r>
    </w:p>
    <w:p w:rsidR="008A2F83" w:rsidRDefault="0025779D">
      <w:r>
        <w:rPr>
          <w:rFonts w:ascii="黑体" w:eastAsia="黑体" w:hAnsi="黑体" w:cs="黑体" w:hint="eastAsia"/>
        </w:rPr>
        <w:t xml:space="preserve">　　第十五条</w:t>
      </w:r>
      <w:r>
        <w:rPr>
          <w:rFonts w:hint="eastAsia"/>
        </w:rPr>
        <w:t xml:space="preserve">　县、乡人民政府或农牧行政主管部门对下列草原火灾应立即报告上一级农牧防火行政主管部门：</w:t>
      </w:r>
    </w:p>
    <w:p w:rsidR="008A2F83" w:rsidRDefault="0025779D">
      <w:r>
        <w:rPr>
          <w:rFonts w:hint="eastAsia"/>
        </w:rPr>
        <w:t xml:space="preserve">　　（一）威胁居民点和重点设施的；</w:t>
      </w:r>
    </w:p>
    <w:p w:rsidR="008A2F83" w:rsidRDefault="0025779D">
      <w:r>
        <w:rPr>
          <w:rFonts w:hint="eastAsia"/>
        </w:rPr>
        <w:t xml:space="preserve">　　（二）跨省、州（市）县界的；</w:t>
      </w:r>
    </w:p>
    <w:p w:rsidR="008A2F83" w:rsidRDefault="0025779D">
      <w:r>
        <w:rPr>
          <w:rFonts w:hint="eastAsia"/>
        </w:rPr>
        <w:t xml:space="preserve">　　（三）威胁原始森林生态安全的；</w:t>
      </w:r>
    </w:p>
    <w:p w:rsidR="008A2F83" w:rsidRDefault="0025779D">
      <w:r>
        <w:rPr>
          <w:rFonts w:hint="eastAsia"/>
        </w:rPr>
        <w:t xml:space="preserve">　　（四）超过一小时尚未扑灭的；</w:t>
      </w:r>
    </w:p>
    <w:p w:rsidR="008A2F83" w:rsidRDefault="0025779D">
      <w:r>
        <w:rPr>
          <w:rFonts w:hint="eastAsia"/>
        </w:rPr>
        <w:t xml:space="preserve">　　（五）造成人员伤亡的。</w:t>
      </w:r>
    </w:p>
    <w:p w:rsidR="008A2F83" w:rsidRDefault="0025779D">
      <w:r>
        <w:rPr>
          <w:rFonts w:hint="eastAsia"/>
        </w:rPr>
        <w:t xml:space="preserve">　</w:t>
      </w:r>
      <w:r>
        <w:rPr>
          <w:rFonts w:ascii="黑体" w:eastAsia="黑体" w:hAnsi="黑体" w:cs="黑体" w:hint="eastAsia"/>
        </w:rPr>
        <w:t xml:space="preserve">　第十六条</w:t>
      </w:r>
      <w:r>
        <w:rPr>
          <w:rFonts w:hint="eastAsia"/>
        </w:rPr>
        <w:t xml:space="preserve">　扑救草原火灾，由当地人民政府或者草原防火指挥部统一组织和指挥。有关单位的个人接到扑火命令后，必须迅速赶赴指定地点。</w:t>
      </w:r>
    </w:p>
    <w:p w:rsidR="008A2F83" w:rsidRDefault="0025779D">
      <w:r>
        <w:rPr>
          <w:rFonts w:hint="eastAsia"/>
        </w:rPr>
        <w:t xml:space="preserve">　</w:t>
      </w:r>
      <w:r>
        <w:rPr>
          <w:rFonts w:ascii="黑体" w:eastAsia="黑体" w:hAnsi="黑体" w:cs="黑体" w:hint="eastAsia"/>
        </w:rPr>
        <w:t xml:space="preserve">　第十七条　</w:t>
      </w:r>
      <w:r>
        <w:rPr>
          <w:rFonts w:hint="eastAsia"/>
        </w:rPr>
        <w:t>扑救草原火灾时，乡人民政府应及时做好人员、</w:t>
      </w:r>
      <w:r>
        <w:rPr>
          <w:rFonts w:hint="eastAsia"/>
        </w:rPr>
        <w:lastRenderedPageBreak/>
        <w:t>牲畜、物资的转移和疏散工作。</w:t>
      </w:r>
    </w:p>
    <w:p w:rsidR="008A2F83" w:rsidRDefault="0025779D">
      <w:r>
        <w:rPr>
          <w:rFonts w:hint="eastAsia"/>
        </w:rPr>
        <w:t xml:space="preserve">　</w:t>
      </w:r>
      <w:r>
        <w:rPr>
          <w:rFonts w:ascii="黑体" w:eastAsia="黑体" w:hAnsi="黑体" w:cs="黑体" w:hint="eastAsia"/>
        </w:rPr>
        <w:t xml:space="preserve">　第十八条</w:t>
      </w:r>
      <w:r>
        <w:rPr>
          <w:rFonts w:hint="eastAsia"/>
        </w:rPr>
        <w:t xml:space="preserve">　草原火灾扑灭后，草原监理机构应对火场进行全面检查，清理余火，经检查验收合格后，方可撤出看守人员。</w:t>
      </w:r>
    </w:p>
    <w:p w:rsidR="008A2F83" w:rsidRDefault="0025779D">
      <w:r>
        <w:rPr>
          <w:rFonts w:hint="eastAsia"/>
        </w:rPr>
        <w:t xml:space="preserve">　</w:t>
      </w:r>
      <w:r>
        <w:rPr>
          <w:rFonts w:ascii="黑体" w:eastAsia="黑体" w:hAnsi="黑体" w:cs="黑体" w:hint="eastAsia"/>
        </w:rPr>
        <w:t xml:space="preserve">　第十九条</w:t>
      </w:r>
      <w:r>
        <w:rPr>
          <w:rFonts w:hint="eastAsia"/>
        </w:rPr>
        <w:t xml:space="preserve">　草原火灾扑灭后，县农牧行政主管部门和乡人民政府当组织有关人员及时制定牲畜放牧计划，调剂放牧草场，妥善安置农牧民群众生产生活，并做好人畜疫病的防治和监测工作。</w:t>
      </w:r>
    </w:p>
    <w:p w:rsidR="008A2F83" w:rsidRDefault="0025779D">
      <w:r>
        <w:rPr>
          <w:rFonts w:hint="eastAsia"/>
        </w:rPr>
        <w:t xml:space="preserve">　　</w:t>
      </w:r>
      <w:r>
        <w:rPr>
          <w:rFonts w:ascii="黑体" w:eastAsia="黑体" w:hAnsi="黑体" w:cs="黑体" w:hint="eastAsia"/>
        </w:rPr>
        <w:t>第二十条</w:t>
      </w:r>
      <w:r>
        <w:rPr>
          <w:rFonts w:hint="eastAsia"/>
        </w:rPr>
        <w:t xml:space="preserve">　对在扑救草原火灾中负伤、致残或者牺牲的人员，是国家职工的，由其所在单位按照有关规定承担医疗、抚恤费用，农牧民、民工和其他人员由火灾肇事人或单位按国家有关规定承担医疗、抚恤费用，火灾肇事人或单位确实无力承担的，由县人民政府承担医疗费用，并给予抚恤。</w:t>
      </w:r>
    </w:p>
    <w:p w:rsidR="008A2F83" w:rsidRDefault="0025779D">
      <w:r>
        <w:rPr>
          <w:rFonts w:hint="eastAsia"/>
        </w:rPr>
        <w:t xml:space="preserve">　</w:t>
      </w:r>
      <w:r>
        <w:rPr>
          <w:rFonts w:ascii="黑体" w:eastAsia="黑体" w:hAnsi="黑体" w:cs="黑体" w:hint="eastAsia"/>
        </w:rPr>
        <w:t xml:space="preserve">　第二十一条　</w:t>
      </w:r>
      <w:r>
        <w:rPr>
          <w:rFonts w:hint="eastAsia"/>
        </w:rPr>
        <w:t>扑火所需费用的支付，按国家和省人民政府的有关规定执行。</w:t>
      </w:r>
    </w:p>
    <w:p w:rsidR="008A2F83" w:rsidRDefault="0025779D">
      <w:r>
        <w:rPr>
          <w:rFonts w:hint="eastAsia"/>
        </w:rPr>
        <w:t xml:space="preserve">　　</w:t>
      </w:r>
      <w:r>
        <w:rPr>
          <w:rFonts w:ascii="黑体" w:eastAsia="黑体" w:hAnsi="黑体" w:cs="黑体" w:hint="eastAsia"/>
        </w:rPr>
        <w:t>第二十二条</w:t>
      </w:r>
      <w:r>
        <w:rPr>
          <w:rFonts w:hint="eastAsia"/>
        </w:rPr>
        <w:t xml:space="preserve">　发生草原火灾后，县人民政府或草原监理机构对其经济损失、人员伤亡，以及对生态环境和草场资源产生的影响等进行如实调查，及时逐级上报。</w:t>
      </w:r>
    </w:p>
    <w:p w:rsidR="008A2F83" w:rsidRDefault="0025779D">
      <w:r>
        <w:rPr>
          <w:rFonts w:hint="eastAsia"/>
        </w:rPr>
        <w:t xml:space="preserve">　</w:t>
      </w:r>
      <w:r>
        <w:rPr>
          <w:rFonts w:ascii="黑体" w:eastAsia="黑体" w:hAnsi="黑体" w:cs="黑体" w:hint="eastAsia"/>
        </w:rPr>
        <w:t xml:space="preserve">　第二十三条</w:t>
      </w:r>
      <w:r>
        <w:rPr>
          <w:rFonts w:hint="eastAsia"/>
        </w:rPr>
        <w:t xml:space="preserve">　对下列单位和个人，分别由自治州各级人民政府或农牧行政主管部门给予表彰和奖励：</w:t>
      </w:r>
    </w:p>
    <w:p w:rsidR="008A2F83" w:rsidRDefault="0025779D">
      <w:r>
        <w:rPr>
          <w:rFonts w:hint="eastAsia"/>
        </w:rPr>
        <w:t xml:space="preserve">　　（一）严格执行有关法律法规，预防措施得力，连续</w:t>
      </w:r>
      <w:r>
        <w:rPr>
          <w:rFonts w:hint="eastAsia"/>
        </w:rPr>
        <w:t>10</w:t>
      </w:r>
      <w:r>
        <w:rPr>
          <w:rFonts w:hint="eastAsia"/>
        </w:rPr>
        <w:t>年未发生草原火灾的乡；</w:t>
      </w:r>
    </w:p>
    <w:p w:rsidR="008A2F83" w:rsidRDefault="0025779D">
      <w:r>
        <w:rPr>
          <w:rFonts w:hint="eastAsia"/>
        </w:rPr>
        <w:t xml:space="preserve">　　（二）发生草原火灾后，能积极组织扑救，明显减少火灾损失的；</w:t>
      </w:r>
    </w:p>
    <w:p w:rsidR="008A2F83" w:rsidRDefault="0025779D">
      <w:r>
        <w:rPr>
          <w:rFonts w:hint="eastAsia"/>
        </w:rPr>
        <w:lastRenderedPageBreak/>
        <w:t xml:space="preserve">　　（三）发现草原火灾及时报告并采取有效措施，避免造成重大损失的；</w:t>
      </w:r>
    </w:p>
    <w:p w:rsidR="008A2F83" w:rsidRDefault="0025779D">
      <w:r>
        <w:rPr>
          <w:rFonts w:hint="eastAsia"/>
        </w:rPr>
        <w:t xml:space="preserve">　　（四）发现纵火行为，及时制止或者检举报告的；</w:t>
      </w:r>
    </w:p>
    <w:p w:rsidR="008A2F83" w:rsidRDefault="0025779D">
      <w:r>
        <w:rPr>
          <w:rFonts w:hint="eastAsia"/>
        </w:rPr>
        <w:t xml:space="preserve">　　（五）在查处、扑救草原火灾案件中有特殊贡献的；</w:t>
      </w:r>
    </w:p>
    <w:p w:rsidR="008A2F83" w:rsidRDefault="0025779D">
      <w:r>
        <w:rPr>
          <w:rFonts w:hint="eastAsia"/>
        </w:rPr>
        <w:t xml:space="preserve">　　（六）与纵火行为作斗争成绩显著的。</w:t>
      </w:r>
    </w:p>
    <w:p w:rsidR="008A2F83" w:rsidRDefault="0025779D">
      <w:r>
        <w:rPr>
          <w:rFonts w:ascii="黑体" w:eastAsia="黑体" w:hAnsi="黑体" w:cs="黑体" w:hint="eastAsia"/>
        </w:rPr>
        <w:t xml:space="preserve">　　第二十四条</w:t>
      </w:r>
      <w:r>
        <w:rPr>
          <w:rFonts w:hint="eastAsia"/>
        </w:rPr>
        <w:t xml:space="preserve">　违反本条例规定，有下列行为之一的，由州、县农牧行政主管部门给予处罚：</w:t>
      </w:r>
    </w:p>
    <w:p w:rsidR="008A2F83" w:rsidRDefault="0025779D">
      <w:r>
        <w:rPr>
          <w:rFonts w:hint="eastAsia"/>
        </w:rPr>
        <w:t xml:space="preserve">　　（一）草原防火期内，擅自进入防火管制区随意用火的，责令其纠正并给予</w:t>
      </w:r>
      <w:r>
        <w:rPr>
          <w:rFonts w:hint="eastAsia"/>
        </w:rPr>
        <w:t>50</w:t>
      </w:r>
      <w:r>
        <w:rPr>
          <w:rFonts w:hint="eastAsia"/>
        </w:rPr>
        <w:t>元的罚款。</w:t>
      </w:r>
    </w:p>
    <w:p w:rsidR="008A2F83" w:rsidRDefault="0025779D">
      <w:r>
        <w:rPr>
          <w:rFonts w:hint="eastAsia"/>
        </w:rPr>
        <w:t xml:space="preserve">　　（二）使用机动车辆和机械造成火灾隐患的；有火险经劝阻仍不清除的；拒绝或者防碍农牧行政主管部门执行公务的，由其给予警告，处以</w:t>
      </w:r>
      <w:r>
        <w:rPr>
          <w:rFonts w:hint="eastAsia"/>
        </w:rPr>
        <w:t>50</w:t>
      </w:r>
      <w:r>
        <w:rPr>
          <w:rFonts w:hint="eastAsia"/>
        </w:rPr>
        <w:t>元～</w:t>
      </w:r>
      <w:r>
        <w:rPr>
          <w:rFonts w:hint="eastAsia"/>
        </w:rPr>
        <w:t>100</w:t>
      </w:r>
      <w:r>
        <w:rPr>
          <w:rFonts w:hint="eastAsia"/>
        </w:rPr>
        <w:t>元的罚款。</w:t>
      </w:r>
    </w:p>
    <w:p w:rsidR="008A2F83" w:rsidRDefault="0025779D">
      <w:r>
        <w:rPr>
          <w:rFonts w:hint="eastAsia"/>
        </w:rPr>
        <w:t xml:space="preserve">　　（三）故意损毁防火设施设备的，处以防火设施设备价值</w:t>
      </w:r>
      <w:r>
        <w:rPr>
          <w:rFonts w:hint="eastAsia"/>
        </w:rPr>
        <w:t>1</w:t>
      </w:r>
      <w:r>
        <w:rPr>
          <w:rFonts w:hint="eastAsia"/>
        </w:rPr>
        <w:t>倍的罚款。</w:t>
      </w:r>
    </w:p>
    <w:p w:rsidR="008A2F83" w:rsidRDefault="0025779D">
      <w:r>
        <w:rPr>
          <w:rFonts w:hint="eastAsia"/>
        </w:rPr>
        <w:t xml:space="preserve">　　（四）不按规定要求修筑倒灰坑致使余火复燃而发生草原火灾的，对当事人处以</w:t>
      </w:r>
      <w:r>
        <w:rPr>
          <w:rFonts w:hint="eastAsia"/>
        </w:rPr>
        <w:t>100</w:t>
      </w:r>
      <w:r>
        <w:rPr>
          <w:rFonts w:hint="eastAsia"/>
        </w:rPr>
        <w:t>元～</w:t>
      </w:r>
      <w:r>
        <w:rPr>
          <w:rFonts w:hint="eastAsia"/>
        </w:rPr>
        <w:t>300</w:t>
      </w:r>
      <w:r>
        <w:rPr>
          <w:rFonts w:hint="eastAsia"/>
        </w:rPr>
        <w:t>元的罚款。</w:t>
      </w:r>
    </w:p>
    <w:p w:rsidR="008A2F83" w:rsidRDefault="0025779D">
      <w:r>
        <w:rPr>
          <w:rFonts w:hint="eastAsia"/>
        </w:rPr>
        <w:t xml:space="preserve">　　（五）无行为能力人随意用火而发生草原火灾的，对其监护人处以</w:t>
      </w:r>
      <w:r>
        <w:rPr>
          <w:rFonts w:hint="eastAsia"/>
        </w:rPr>
        <w:t>300</w:t>
      </w:r>
      <w:r>
        <w:rPr>
          <w:rFonts w:hint="eastAsia"/>
        </w:rPr>
        <w:t>元～</w:t>
      </w:r>
      <w:r>
        <w:rPr>
          <w:rFonts w:hint="eastAsia"/>
        </w:rPr>
        <w:t>500</w:t>
      </w:r>
      <w:r>
        <w:rPr>
          <w:rFonts w:hint="eastAsia"/>
        </w:rPr>
        <w:t>元的罚款。</w:t>
      </w:r>
    </w:p>
    <w:p w:rsidR="008A2F83" w:rsidRDefault="0025779D">
      <w:r>
        <w:rPr>
          <w:rFonts w:hint="eastAsia"/>
        </w:rPr>
        <w:t xml:space="preserve">　　前款行为情节严重的，按经济损失程度承担赔偿责任。</w:t>
      </w:r>
    </w:p>
    <w:p w:rsidR="008A2F83" w:rsidRDefault="0025779D">
      <w:r>
        <w:rPr>
          <w:rFonts w:hint="eastAsia"/>
        </w:rPr>
        <w:t xml:space="preserve">　　</w:t>
      </w:r>
      <w:r>
        <w:rPr>
          <w:rFonts w:ascii="黑体" w:eastAsia="黑体" w:hAnsi="黑体" w:cs="黑体" w:hint="eastAsia"/>
        </w:rPr>
        <w:t>第二十五条</w:t>
      </w:r>
      <w:r>
        <w:rPr>
          <w:rFonts w:hint="eastAsia"/>
        </w:rPr>
        <w:t xml:space="preserve">　违反本条例规定，有下列（一）、（二）、（三）、</w:t>
      </w:r>
      <w:r>
        <w:rPr>
          <w:rFonts w:hint="eastAsia"/>
        </w:rPr>
        <w:t xml:space="preserve"> </w:t>
      </w:r>
      <w:r>
        <w:rPr>
          <w:rFonts w:hint="eastAsia"/>
        </w:rPr>
        <w:t>（四）项行为之一的单位和个人，由县农牧行政主管部门给予警告，处以</w:t>
      </w:r>
      <w:r>
        <w:rPr>
          <w:rFonts w:hint="eastAsia"/>
        </w:rPr>
        <w:t>50</w:t>
      </w:r>
      <w:r>
        <w:rPr>
          <w:rFonts w:hint="eastAsia"/>
        </w:rPr>
        <w:t>元～</w:t>
      </w:r>
      <w:r>
        <w:rPr>
          <w:rFonts w:hint="eastAsia"/>
        </w:rPr>
        <w:t>100</w:t>
      </w:r>
      <w:r>
        <w:rPr>
          <w:rFonts w:hint="eastAsia"/>
        </w:rPr>
        <w:t>元的罚款；有（五）、（六）项行为之一的单</w:t>
      </w:r>
      <w:r>
        <w:rPr>
          <w:rFonts w:hint="eastAsia"/>
        </w:rPr>
        <w:lastRenderedPageBreak/>
        <w:t>位和个人处以</w:t>
      </w:r>
      <w:r>
        <w:rPr>
          <w:rFonts w:hint="eastAsia"/>
        </w:rPr>
        <w:t>200</w:t>
      </w:r>
      <w:r>
        <w:rPr>
          <w:rFonts w:hint="eastAsia"/>
        </w:rPr>
        <w:t>元～</w:t>
      </w:r>
      <w:r>
        <w:rPr>
          <w:rFonts w:hint="eastAsia"/>
        </w:rPr>
        <w:t>500</w:t>
      </w:r>
      <w:r>
        <w:rPr>
          <w:rFonts w:hint="eastAsia"/>
        </w:rPr>
        <w:t>元的罚款；造成严重损失的，应当负责赔偿；情节严重构成犯罪的，依法追究刑事责任。</w:t>
      </w:r>
    </w:p>
    <w:p w:rsidR="008A2F83" w:rsidRDefault="0025779D">
      <w:r>
        <w:rPr>
          <w:rFonts w:hint="eastAsia"/>
        </w:rPr>
        <w:t xml:space="preserve">　　（一）发现火情不及时报告或者推诿扯皮、不组织扑救的；</w:t>
      </w:r>
    </w:p>
    <w:p w:rsidR="008A2F83" w:rsidRDefault="0025779D">
      <w:r>
        <w:rPr>
          <w:rFonts w:hint="eastAsia"/>
        </w:rPr>
        <w:t xml:space="preserve">　　（二）不按规定及时如实上报火灾损失的；</w:t>
      </w:r>
    </w:p>
    <w:p w:rsidR="008A2F83" w:rsidRDefault="0025779D">
      <w:r>
        <w:rPr>
          <w:rFonts w:hint="eastAsia"/>
        </w:rPr>
        <w:t xml:space="preserve">　　（三）防火期内因通迅故障延误火情造成损失的；</w:t>
      </w:r>
    </w:p>
    <w:p w:rsidR="008A2F83" w:rsidRDefault="0025779D">
      <w:r>
        <w:rPr>
          <w:rFonts w:hint="eastAsia"/>
        </w:rPr>
        <w:t xml:space="preserve">　　（四）由于供电企业责任事故，而发生输电线路短路导致火灾损失严重的；</w:t>
      </w:r>
    </w:p>
    <w:p w:rsidR="008A2F83" w:rsidRDefault="0025779D">
      <w:r>
        <w:rPr>
          <w:rFonts w:hint="eastAsia"/>
        </w:rPr>
        <w:t xml:space="preserve">　　（五）经警告后不及时采取措施引起火灾的；</w:t>
      </w:r>
    </w:p>
    <w:p w:rsidR="008A2F83" w:rsidRDefault="0025779D">
      <w:r>
        <w:rPr>
          <w:rFonts w:hint="eastAsia"/>
        </w:rPr>
        <w:t xml:space="preserve">　　（六）雇主雇用无行为能力人或者限制行为能力人进行放牧或其他活动时造成火灾的。</w:t>
      </w:r>
    </w:p>
    <w:p w:rsidR="008A2F83" w:rsidRDefault="0025779D">
      <w:r>
        <w:rPr>
          <w:rFonts w:hint="eastAsia"/>
        </w:rPr>
        <w:t xml:space="preserve">　　</w:t>
      </w:r>
      <w:r>
        <w:rPr>
          <w:rFonts w:ascii="黑体" w:eastAsia="黑体" w:hAnsi="黑体" w:cs="黑体" w:hint="eastAsia"/>
        </w:rPr>
        <w:t>第二十六条</w:t>
      </w:r>
      <w:r>
        <w:rPr>
          <w:rFonts w:hint="eastAsia"/>
        </w:rPr>
        <w:t xml:space="preserve">　农牧行政主管部门及其所属草原监理机构工作人员玩忽职守，徇私舞弊而导致重特大草原火灾和人员伤亡，造成重大经济损失的，对主要负责人和直接责任人由州、县农牧行政主管部门或同级人民政府行政监察机关给予行政处分，情节严重，构成犯罪的，依法追究刑事责任。</w:t>
      </w:r>
    </w:p>
    <w:p w:rsidR="008A2F83" w:rsidRDefault="0025779D">
      <w:r>
        <w:rPr>
          <w:rFonts w:hint="eastAsia"/>
        </w:rPr>
        <w:t xml:space="preserve">　</w:t>
      </w:r>
      <w:r>
        <w:rPr>
          <w:rFonts w:ascii="黑体" w:eastAsia="黑体" w:hAnsi="黑体" w:cs="黑体" w:hint="eastAsia"/>
        </w:rPr>
        <w:t xml:space="preserve">　第二十七条</w:t>
      </w:r>
      <w:r>
        <w:rPr>
          <w:rFonts w:hint="eastAsia"/>
        </w:rPr>
        <w:t xml:space="preserve">　本条的具体应用问题由自治州人民政府负责解释。</w:t>
      </w:r>
    </w:p>
    <w:p w:rsidR="008A2F83" w:rsidRDefault="0025779D">
      <w:r>
        <w:rPr>
          <w:rFonts w:hint="eastAsia"/>
        </w:rPr>
        <w:t xml:space="preserve">　　</w:t>
      </w:r>
      <w:r>
        <w:rPr>
          <w:rFonts w:ascii="黑体" w:eastAsia="黑体" w:hAnsi="黑体" w:cs="黑体" w:hint="eastAsia"/>
        </w:rPr>
        <w:t>第二十八条</w:t>
      </w:r>
      <w:r>
        <w:rPr>
          <w:rFonts w:hint="eastAsia"/>
        </w:rPr>
        <w:t xml:space="preserve">　本条例自</w:t>
      </w:r>
      <w:r>
        <w:rPr>
          <w:rFonts w:hint="eastAsia"/>
        </w:rPr>
        <w:t>2002</w:t>
      </w:r>
      <w:r>
        <w:rPr>
          <w:rFonts w:hint="eastAsia"/>
        </w:rPr>
        <w:t>年</w:t>
      </w:r>
      <w:r>
        <w:rPr>
          <w:rFonts w:hint="eastAsia"/>
        </w:rPr>
        <w:t>5</w:t>
      </w:r>
      <w:r>
        <w:rPr>
          <w:rFonts w:hint="eastAsia"/>
        </w:rPr>
        <w:t>月</w:t>
      </w:r>
      <w:r>
        <w:rPr>
          <w:rFonts w:hint="eastAsia"/>
        </w:rPr>
        <w:t>1</w:t>
      </w:r>
      <w:r>
        <w:rPr>
          <w:rFonts w:hint="eastAsia"/>
        </w:rPr>
        <w:t>日起施行。</w:t>
      </w:r>
    </w:p>
    <w:sectPr w:rsidR="008A2F83" w:rsidSect="00E76D6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F26" w:rsidRDefault="00E17F26" w:rsidP="00E76D6C">
      <w:r>
        <w:separator/>
      </w:r>
    </w:p>
  </w:endnote>
  <w:endnote w:type="continuationSeparator" w:id="0">
    <w:p w:rsidR="00E17F26" w:rsidRDefault="00E17F26" w:rsidP="00E7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841047"/>
      <w:docPartObj>
        <w:docPartGallery w:val="Page Numbers (Bottom of Page)"/>
        <w:docPartUnique/>
      </w:docPartObj>
    </w:sdtPr>
    <w:sdtEndPr>
      <w:rPr>
        <w:rFonts w:asciiTheme="minorEastAsia" w:eastAsiaTheme="minorEastAsia" w:hAnsiTheme="minorEastAsia"/>
        <w:sz w:val="28"/>
        <w:szCs w:val="28"/>
      </w:rPr>
    </w:sdtEndPr>
    <w:sdtContent>
      <w:p w:rsidR="00E76D6C" w:rsidRPr="00E97D27" w:rsidRDefault="00E76D6C">
        <w:pPr>
          <w:pStyle w:val="a4"/>
          <w:rPr>
            <w:rFonts w:asciiTheme="minorEastAsia" w:eastAsiaTheme="minorEastAsia" w:hAnsiTheme="minorEastAsia"/>
            <w:sz w:val="28"/>
            <w:szCs w:val="28"/>
          </w:rPr>
        </w:pPr>
        <w:r w:rsidRPr="00E97D27">
          <w:rPr>
            <w:rFonts w:asciiTheme="minorEastAsia" w:eastAsiaTheme="minorEastAsia" w:hAnsiTheme="minorEastAsia" w:hint="eastAsia"/>
            <w:sz w:val="28"/>
            <w:szCs w:val="28"/>
          </w:rPr>
          <w:t xml:space="preserve">　</w:t>
        </w:r>
        <w:r w:rsidRPr="00E97D27">
          <w:rPr>
            <w:rFonts w:asciiTheme="minorEastAsia" w:eastAsiaTheme="minorEastAsia" w:hAnsiTheme="minorEastAsia"/>
            <w:sz w:val="28"/>
            <w:szCs w:val="28"/>
          </w:rPr>
          <w:fldChar w:fldCharType="begin"/>
        </w:r>
        <w:r w:rsidRPr="00E97D27">
          <w:rPr>
            <w:rFonts w:asciiTheme="minorEastAsia" w:eastAsiaTheme="minorEastAsia" w:hAnsiTheme="minorEastAsia"/>
            <w:sz w:val="28"/>
            <w:szCs w:val="28"/>
          </w:rPr>
          <w:instrText>PAGE   \* MERGEFORMAT</w:instrText>
        </w:r>
        <w:r w:rsidRPr="00E97D27">
          <w:rPr>
            <w:rFonts w:asciiTheme="minorEastAsia" w:eastAsiaTheme="minorEastAsia" w:hAnsiTheme="minorEastAsia"/>
            <w:sz w:val="28"/>
            <w:szCs w:val="28"/>
          </w:rPr>
          <w:fldChar w:fldCharType="separate"/>
        </w:r>
        <w:r w:rsidR="00E97D27" w:rsidRPr="00E97D27">
          <w:rPr>
            <w:rFonts w:asciiTheme="minorEastAsia" w:eastAsiaTheme="minorEastAsia" w:hAnsiTheme="minorEastAsia"/>
            <w:noProof/>
            <w:sz w:val="28"/>
            <w:szCs w:val="28"/>
            <w:lang w:val="zh-CN"/>
          </w:rPr>
          <w:t>-</w:t>
        </w:r>
        <w:r w:rsidR="00E97D27">
          <w:rPr>
            <w:rFonts w:asciiTheme="minorEastAsia" w:eastAsiaTheme="minorEastAsia" w:hAnsiTheme="minorEastAsia"/>
            <w:noProof/>
            <w:sz w:val="28"/>
            <w:szCs w:val="28"/>
          </w:rPr>
          <w:t xml:space="preserve"> 6 -</w:t>
        </w:r>
        <w:r w:rsidRPr="00E97D27">
          <w:rPr>
            <w:rFonts w:asciiTheme="minorEastAsia" w:eastAsiaTheme="minorEastAsia" w:hAnsiTheme="minorEastAsia"/>
            <w:sz w:val="28"/>
            <w:szCs w:val="28"/>
          </w:rPr>
          <w:fldChar w:fldCharType="end"/>
        </w:r>
      </w:p>
    </w:sdtContent>
  </w:sdt>
  <w:p w:rsidR="00E76D6C" w:rsidRDefault="00E76D6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019801"/>
      <w:docPartObj>
        <w:docPartGallery w:val="Page Numbers (Bottom of Page)"/>
        <w:docPartUnique/>
      </w:docPartObj>
    </w:sdtPr>
    <w:sdtEndPr>
      <w:rPr>
        <w:rFonts w:asciiTheme="minorEastAsia" w:eastAsiaTheme="minorEastAsia" w:hAnsiTheme="minorEastAsia"/>
        <w:sz w:val="28"/>
        <w:szCs w:val="28"/>
      </w:rPr>
    </w:sdtEndPr>
    <w:sdtContent>
      <w:p w:rsidR="00E76D6C" w:rsidRPr="00E97D27" w:rsidRDefault="00E76D6C" w:rsidP="00E76D6C">
        <w:pPr>
          <w:pStyle w:val="a4"/>
          <w:ind w:right="360"/>
          <w:jc w:val="right"/>
          <w:rPr>
            <w:rFonts w:asciiTheme="minorEastAsia" w:eastAsiaTheme="minorEastAsia" w:hAnsiTheme="minorEastAsia"/>
            <w:sz w:val="28"/>
            <w:szCs w:val="28"/>
          </w:rPr>
        </w:pPr>
        <w:r w:rsidRPr="00E97D27">
          <w:rPr>
            <w:rFonts w:asciiTheme="minorEastAsia" w:eastAsiaTheme="minorEastAsia" w:hAnsiTheme="minorEastAsia"/>
            <w:sz w:val="28"/>
            <w:szCs w:val="28"/>
          </w:rPr>
          <w:fldChar w:fldCharType="begin"/>
        </w:r>
        <w:r w:rsidRPr="00E97D27">
          <w:rPr>
            <w:rFonts w:asciiTheme="minorEastAsia" w:eastAsiaTheme="minorEastAsia" w:hAnsiTheme="minorEastAsia"/>
            <w:sz w:val="28"/>
            <w:szCs w:val="28"/>
          </w:rPr>
          <w:instrText>PAGE   \* MERGEFORMAT</w:instrText>
        </w:r>
        <w:r w:rsidRPr="00E97D27">
          <w:rPr>
            <w:rFonts w:asciiTheme="minorEastAsia" w:eastAsiaTheme="minorEastAsia" w:hAnsiTheme="minorEastAsia"/>
            <w:sz w:val="28"/>
            <w:szCs w:val="28"/>
          </w:rPr>
          <w:fldChar w:fldCharType="separate"/>
        </w:r>
        <w:r w:rsidR="00E97D27" w:rsidRPr="00E97D27">
          <w:rPr>
            <w:rFonts w:asciiTheme="minorEastAsia" w:eastAsiaTheme="minorEastAsia" w:hAnsiTheme="minorEastAsia"/>
            <w:noProof/>
            <w:sz w:val="28"/>
            <w:szCs w:val="28"/>
            <w:lang w:val="zh-CN"/>
          </w:rPr>
          <w:t>-</w:t>
        </w:r>
        <w:r w:rsidR="00E97D27">
          <w:rPr>
            <w:rFonts w:asciiTheme="minorEastAsia" w:eastAsiaTheme="minorEastAsia" w:hAnsiTheme="minorEastAsia"/>
            <w:noProof/>
            <w:sz w:val="28"/>
            <w:szCs w:val="28"/>
          </w:rPr>
          <w:t xml:space="preserve"> 7 -</w:t>
        </w:r>
        <w:r w:rsidRPr="00E97D27">
          <w:rPr>
            <w:rFonts w:asciiTheme="minorEastAsia" w:eastAsiaTheme="minorEastAsia" w:hAnsiTheme="minorEastAsia"/>
            <w:sz w:val="28"/>
            <w:szCs w:val="28"/>
          </w:rPr>
          <w:fldChar w:fldCharType="end"/>
        </w:r>
        <w:r w:rsidRPr="00E97D27">
          <w:rPr>
            <w:rFonts w:asciiTheme="minorEastAsia" w:eastAsiaTheme="minorEastAsia" w:hAnsiTheme="minorEastAsia" w:hint="eastAsia"/>
            <w:sz w:val="28"/>
            <w:szCs w:val="28"/>
          </w:rPr>
          <w:t xml:space="preserve">　</w:t>
        </w:r>
      </w:p>
    </w:sdtContent>
  </w:sdt>
  <w:p w:rsidR="00E76D6C" w:rsidRDefault="00E76D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F26" w:rsidRDefault="00E17F26" w:rsidP="00E76D6C">
      <w:r>
        <w:separator/>
      </w:r>
    </w:p>
  </w:footnote>
  <w:footnote w:type="continuationSeparator" w:id="0">
    <w:p w:rsidR="00E17F26" w:rsidRDefault="00E17F26" w:rsidP="00E76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73"/>
    <w:rsid w:val="0025779D"/>
    <w:rsid w:val="00407E73"/>
    <w:rsid w:val="008A2F83"/>
    <w:rsid w:val="00C62EA5"/>
    <w:rsid w:val="00E17F26"/>
    <w:rsid w:val="00E76D6C"/>
    <w:rsid w:val="00E97D27"/>
    <w:rsid w:val="5E15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35BEC5-DBA8-496D-9271-9C3C24EB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6D6C"/>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E76D6C"/>
    <w:rPr>
      <w:kern w:val="2"/>
      <w:sz w:val="18"/>
      <w:szCs w:val="18"/>
    </w:rPr>
  </w:style>
  <w:style w:type="paragraph" w:styleId="a4">
    <w:name w:val="footer"/>
    <w:basedOn w:val="a"/>
    <w:link w:val="Char0"/>
    <w:uiPriority w:val="99"/>
    <w:rsid w:val="00E76D6C"/>
    <w:pPr>
      <w:tabs>
        <w:tab w:val="center" w:pos="4153"/>
        <w:tab w:val="right" w:pos="8306"/>
      </w:tabs>
      <w:snapToGrid w:val="0"/>
      <w:jc w:val="left"/>
    </w:pPr>
    <w:rPr>
      <w:sz w:val="18"/>
    </w:rPr>
  </w:style>
  <w:style w:type="character" w:customStyle="1" w:styleId="Char0">
    <w:name w:val="页脚 Char"/>
    <w:basedOn w:val="a0"/>
    <w:link w:val="a4"/>
    <w:uiPriority w:val="99"/>
    <w:rsid w:val="00E76D6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498</Words>
  <Characters>2841</Characters>
  <Application>Microsoft Office Word</Application>
  <DocSecurity>0</DocSecurity>
  <Lines>23</Lines>
  <Paragraphs>6</Paragraphs>
  <ScaleCrop>false</ScaleCrop>
  <Company>qhrd</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4</cp:revision>
  <dcterms:created xsi:type="dcterms:W3CDTF">2017-02-13T13:02:00Z</dcterms:created>
  <dcterms:modified xsi:type="dcterms:W3CDTF">2017-02-14T01:04:00Z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