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0" w:firstLineChars="0"/>
        <w:jc w:val="both"/>
        <w:textAlignment w:val="auto"/>
        <w:outlineLvl w:val="9"/>
        <w:rPr>
          <w:rFonts w:hint="eastAsia" w:ascii="宋体" w:hAnsi="宋体" w:eastAsia="宋体" w:cs="宋体"/>
          <w:b w:val="0"/>
          <w:bCs w:val="0"/>
          <w:color w:val="000000"/>
          <w:spacing w:val="0"/>
          <w:w w:val="100"/>
          <w:kern w:val="0"/>
          <w:sz w:val="32"/>
          <w:szCs w:val="32"/>
          <w:lang w:eastAsia="en-US"/>
        </w:rPr>
      </w:pPr>
    </w:p>
    <w:p>
      <w:pPr>
        <w:pStyle w:val="2"/>
        <w:shd w:val="clear"/>
        <w:rPr>
          <w:rFonts w:hint="eastAsia" w:ascii="宋体" w:hAnsi="宋体" w:eastAsia="宋体" w:cs="宋体"/>
          <w:lang w:eastAsia="en-US"/>
        </w:rPr>
      </w:pP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0" w:firstLineChars="0"/>
        <w:jc w:val="center"/>
        <w:textAlignment w:val="auto"/>
        <w:outlineLvl w:val="9"/>
        <w:rPr>
          <w:rFonts w:hint="eastAsia" w:ascii="宋体" w:hAnsi="宋体" w:eastAsia="宋体" w:cs="宋体"/>
          <w:b w:val="0"/>
          <w:bCs w:val="0"/>
          <w:color w:val="000000"/>
          <w:spacing w:val="0"/>
          <w:w w:val="100"/>
          <w:kern w:val="0"/>
          <w:sz w:val="44"/>
          <w:szCs w:val="44"/>
          <w:lang w:eastAsia="en-US"/>
        </w:rPr>
      </w:pPr>
      <w:r>
        <w:rPr>
          <w:rFonts w:hint="eastAsia" w:ascii="宋体" w:hAnsi="宋体" w:eastAsia="宋体" w:cs="宋体"/>
          <w:b w:val="0"/>
          <w:bCs w:val="0"/>
          <w:color w:val="000000"/>
          <w:spacing w:val="0"/>
          <w:w w:val="100"/>
          <w:kern w:val="0"/>
          <w:sz w:val="44"/>
          <w:szCs w:val="44"/>
          <w:lang w:eastAsia="en-US"/>
        </w:rPr>
        <w:t>深圳经济特区统计条例</w:t>
      </w:r>
    </w:p>
    <w:p>
      <w:pPr>
        <w:pStyle w:val="2"/>
        <w:shd w:val="clear"/>
        <w:rPr>
          <w:rFonts w:hint="eastAsia" w:asciiTheme="minorEastAsia" w:hAnsiTheme="minorEastAsia" w:eastAsiaTheme="minorEastAsia" w:cstheme="minorEastAsia"/>
          <w:lang w:eastAsia="en-US"/>
        </w:rPr>
      </w:pPr>
    </w:p>
    <w:p>
      <w:pPr>
        <w:keepNext w:val="0"/>
        <w:keepLines w:val="0"/>
        <w:pageBreakBefore w:val="0"/>
        <w:widowControl w:val="0"/>
        <w:shd w:val="clear"/>
        <w:tabs>
          <w:tab w:val="left" w:pos="4945"/>
        </w:tabs>
        <w:kinsoku/>
        <w:wordWrap/>
        <w:overflowPunct w:val="0"/>
        <w:topLinePunct w:val="0"/>
        <w:autoSpaceDE/>
        <w:autoSpaceDN/>
        <w:bidi w:val="0"/>
        <w:adjustRightInd/>
        <w:snapToGrid/>
        <w:spacing w:line="240" w:lineRule="auto"/>
        <w:ind w:left="632" w:leftChars="200" w:right="632" w:rightChars="200" w:firstLine="0" w:firstLineChars="0"/>
        <w:jc w:val="both"/>
        <w:textAlignment w:val="auto"/>
        <w:outlineLvl w:val="9"/>
        <w:rPr>
          <w:rFonts w:hint="default" w:ascii="Times New Roman" w:hAnsi="Times New Roman" w:eastAsia="仿宋_GB2312" w:cs="Times New Roman"/>
          <w:color w:val="000000"/>
          <w:spacing w:val="0"/>
          <w:w w:val="100"/>
          <w:kern w:val="0"/>
          <w:sz w:val="32"/>
          <w:szCs w:val="32"/>
          <w:lang w:eastAsia="en-US"/>
        </w:rPr>
      </w:pPr>
      <w:r>
        <w:rPr>
          <w:rFonts w:hint="default" w:ascii="Times New Roman" w:hAnsi="Times New Roman" w:eastAsia="楷体_GB2312" w:cs="Times New Roman"/>
          <w:color w:val="000000"/>
          <w:spacing w:val="0"/>
          <w:w w:val="100"/>
          <w:kern w:val="0"/>
          <w:sz w:val="32"/>
          <w:szCs w:val="32"/>
          <w:lang w:eastAsia="en-US"/>
        </w:rPr>
        <w:t>（</w:t>
      </w:r>
      <w:r>
        <w:rPr>
          <w:rFonts w:hint="default" w:ascii="Times New Roman" w:hAnsi="Times New Roman" w:eastAsia="楷体_GB2312" w:cs="Times New Roman"/>
          <w:sz w:val="32"/>
          <w:szCs w:val="32"/>
        </w:rPr>
        <w:t>1996年12月26日深圳市第二届人民代表大会常务委员会第十二次会议通过</w:t>
      </w:r>
      <w:r>
        <w:rPr>
          <w:rFonts w:hint="default" w:ascii="Times New Roman" w:hAnsi="Times New Roman" w:eastAsia="楷体_GB2312" w:cs="Times New Roman"/>
          <w:sz w:val="32"/>
          <w:szCs w:val="32"/>
          <w:lang w:val="en-US" w:eastAsia="zh-CN"/>
        </w:rPr>
        <w:t>　</w:t>
      </w:r>
      <w:r>
        <w:rPr>
          <w:rFonts w:hint="default" w:ascii="Times New Roman" w:hAnsi="Times New Roman" w:eastAsia="楷体_GB2312" w:cs="Times New Roman"/>
          <w:sz w:val="32"/>
          <w:szCs w:val="32"/>
        </w:rPr>
        <w:t>2007年5月30日深圳市第四届人民代表大会常务委员会第十二次会议修订</w:t>
      </w:r>
      <w:r>
        <w:rPr>
          <w:rFonts w:hint="default" w:ascii="Times New Roman" w:hAnsi="Times New Roman" w:eastAsia="楷体_GB2312" w:cs="Times New Roman"/>
          <w:sz w:val="32"/>
          <w:szCs w:val="32"/>
          <w:lang w:val="en-US" w:eastAsia="zh-CN"/>
        </w:rPr>
        <w:t>　</w:t>
      </w:r>
      <w:r>
        <w:rPr>
          <w:rFonts w:hint="default" w:ascii="Times New Roman" w:hAnsi="Times New Roman" w:eastAsia="楷体_GB2312" w:cs="Times New Roman"/>
          <w:color w:val="000000"/>
          <w:sz w:val="32"/>
          <w:szCs w:val="32"/>
          <w:lang w:val="en-US" w:eastAsia="zh-CN"/>
        </w:rPr>
        <w:t>根据2019年8月29日深圳市第六届人民代表大会常务委员会第三十五次会议《关于修改〈深圳经济特区人才工作条例〉等二十九项法规的决定》修正　</w:t>
      </w:r>
      <w:r>
        <w:rPr>
          <w:rFonts w:hint="default" w:ascii="Times New Roman" w:hAnsi="Times New Roman" w:eastAsia="楷体_GB2312" w:cs="Times New Roman"/>
          <w:color w:val="auto"/>
          <w:sz w:val="32"/>
          <w:szCs w:val="32"/>
        </w:rPr>
        <w:t>202</w:t>
      </w:r>
      <w:r>
        <w:rPr>
          <w:rFonts w:hint="default" w:ascii="Times New Roman" w:hAnsi="Times New Roman" w:eastAsia="楷体_GB2312" w:cs="Times New Roman"/>
          <w:color w:val="auto"/>
          <w:sz w:val="32"/>
          <w:szCs w:val="32"/>
          <w:lang w:val="en-US" w:eastAsia="zh-CN"/>
        </w:rPr>
        <w:t>3</w:t>
      </w:r>
      <w:r>
        <w:rPr>
          <w:rFonts w:hint="default" w:ascii="Times New Roman" w:hAnsi="Times New Roman" w:eastAsia="楷体_GB2312" w:cs="Times New Roman"/>
          <w:color w:val="auto"/>
          <w:sz w:val="32"/>
          <w:szCs w:val="32"/>
        </w:rPr>
        <w:t>年</w:t>
      </w:r>
      <w:r>
        <w:rPr>
          <w:rFonts w:hint="default" w:ascii="Times New Roman" w:hAnsi="Times New Roman" w:eastAsia="楷体_GB2312" w:cs="Times New Roman"/>
          <w:color w:val="auto"/>
          <w:sz w:val="32"/>
          <w:szCs w:val="32"/>
          <w:lang w:val="en-US" w:eastAsia="zh-CN"/>
        </w:rPr>
        <w:t>6</w:t>
      </w:r>
      <w:r>
        <w:rPr>
          <w:rFonts w:hint="default" w:ascii="Times New Roman" w:hAnsi="Times New Roman" w:eastAsia="楷体_GB2312" w:cs="Times New Roman"/>
          <w:color w:val="auto"/>
          <w:sz w:val="32"/>
          <w:szCs w:val="32"/>
        </w:rPr>
        <w:t>月</w:t>
      </w:r>
      <w:r>
        <w:rPr>
          <w:rFonts w:hint="default" w:ascii="Times New Roman" w:hAnsi="Times New Roman" w:eastAsia="楷体_GB2312" w:cs="Times New Roman"/>
          <w:color w:val="auto"/>
          <w:sz w:val="32"/>
          <w:szCs w:val="32"/>
          <w:lang w:val="en-US" w:eastAsia="zh-CN"/>
        </w:rPr>
        <w:t>29</w:t>
      </w:r>
      <w:r>
        <w:rPr>
          <w:rFonts w:hint="default" w:ascii="Times New Roman" w:hAnsi="Times New Roman" w:eastAsia="楷体_GB2312" w:cs="Times New Roman"/>
          <w:color w:val="auto"/>
          <w:sz w:val="32"/>
          <w:szCs w:val="32"/>
        </w:rPr>
        <w:t>日深圳市第七届人民代表大会常务委员会第十</w:t>
      </w:r>
      <w:r>
        <w:rPr>
          <w:rFonts w:hint="default" w:ascii="Times New Roman" w:hAnsi="Times New Roman" w:eastAsia="楷体_GB2312" w:cs="Times New Roman"/>
          <w:color w:val="auto"/>
          <w:sz w:val="32"/>
          <w:szCs w:val="32"/>
          <w:lang w:eastAsia="zh-CN"/>
        </w:rPr>
        <w:t>八</w:t>
      </w:r>
      <w:r>
        <w:rPr>
          <w:rFonts w:hint="default" w:ascii="Times New Roman" w:hAnsi="Times New Roman" w:eastAsia="楷体_GB2312" w:cs="Times New Roman"/>
          <w:color w:val="auto"/>
          <w:sz w:val="32"/>
          <w:szCs w:val="32"/>
        </w:rPr>
        <w:t>次会议</w:t>
      </w:r>
      <w:r>
        <w:rPr>
          <w:rFonts w:hint="default" w:ascii="Times New Roman" w:hAnsi="Times New Roman" w:eastAsia="楷体_GB2312" w:cs="Times New Roman"/>
          <w:color w:val="auto"/>
          <w:sz w:val="32"/>
          <w:szCs w:val="32"/>
          <w:lang w:eastAsia="zh-CN"/>
        </w:rPr>
        <w:t>修订</w:t>
      </w:r>
      <w:r>
        <w:rPr>
          <w:rFonts w:hint="default" w:ascii="Times New Roman" w:hAnsi="Times New Roman" w:eastAsia="楷体_GB2312" w:cs="Times New Roman"/>
          <w:color w:val="000000"/>
          <w:spacing w:val="0"/>
          <w:w w:val="100"/>
          <w:kern w:val="0"/>
          <w:sz w:val="32"/>
          <w:szCs w:val="32"/>
          <w:lang w:eastAsia="en-US"/>
        </w:rPr>
        <w:t>）</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center"/>
        <w:textAlignment w:val="auto"/>
        <w:outlineLvl w:val="9"/>
        <w:rPr>
          <w:rFonts w:hint="eastAsia" w:ascii="宋体" w:hAnsi="宋体" w:eastAsia="宋体" w:cs="宋体"/>
          <w:color w:val="000000"/>
          <w:spacing w:val="0"/>
          <w:w w:val="100"/>
          <w:sz w:val="32"/>
          <w:szCs w:val="32"/>
          <w:lang w:val="en-US" w:eastAsia="en-US" w:bidi="ar-SA"/>
        </w:rPr>
      </w:pP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0" w:firstLineChars="0"/>
        <w:jc w:val="center"/>
        <w:textAlignment w:val="auto"/>
        <w:outlineLvl w:val="9"/>
        <w:rPr>
          <w:rFonts w:hint="eastAsia" w:ascii="楷体_GB2312" w:hAnsi="楷体_GB2312" w:eastAsia="楷体_GB2312" w:cs="楷体_GB2312"/>
          <w:color w:val="000000"/>
          <w:spacing w:val="0"/>
          <w:w w:val="100"/>
          <w:kern w:val="0"/>
          <w:sz w:val="32"/>
          <w:szCs w:val="32"/>
          <w:lang w:eastAsia="en-US"/>
        </w:rPr>
      </w:pPr>
      <w:r>
        <w:rPr>
          <w:rFonts w:hint="eastAsia" w:ascii="楷体_GB2312" w:hAnsi="楷体_GB2312" w:eastAsia="楷体_GB2312" w:cs="楷体_GB2312"/>
          <w:color w:val="000000"/>
          <w:spacing w:val="0"/>
          <w:w w:val="100"/>
          <w:kern w:val="0"/>
          <w:sz w:val="32"/>
          <w:szCs w:val="32"/>
          <w:lang w:eastAsia="en-US"/>
        </w:rPr>
        <w:t>目</w:t>
      </w:r>
      <w:r>
        <w:rPr>
          <w:rFonts w:hint="eastAsia" w:ascii="楷体_GB2312" w:hAnsi="楷体_GB2312" w:eastAsia="楷体_GB2312" w:cs="楷体_GB2312"/>
          <w:color w:val="000000"/>
          <w:spacing w:val="0"/>
          <w:w w:val="100"/>
          <w:kern w:val="0"/>
          <w:sz w:val="32"/>
          <w:szCs w:val="32"/>
          <w:lang w:val="en-US" w:eastAsia="zh-CN"/>
        </w:rPr>
        <w:t>　　</w:t>
      </w:r>
      <w:r>
        <w:rPr>
          <w:rFonts w:hint="eastAsia" w:ascii="楷体_GB2312" w:hAnsi="楷体_GB2312" w:eastAsia="楷体_GB2312" w:cs="楷体_GB2312"/>
          <w:color w:val="000000"/>
          <w:spacing w:val="0"/>
          <w:w w:val="100"/>
          <w:kern w:val="0"/>
          <w:sz w:val="32"/>
          <w:szCs w:val="32"/>
          <w:lang w:eastAsia="en-US"/>
        </w:rPr>
        <w:t>录</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632" w:leftChars="200" w:right="632" w:rightChars="200" w:firstLine="0" w:firstLineChars="0"/>
        <w:jc w:val="both"/>
        <w:textAlignment w:val="auto"/>
        <w:outlineLvl w:val="9"/>
        <w:rPr>
          <w:rFonts w:hint="default" w:ascii="Times New Roman" w:hAnsi="Times New Roman" w:eastAsia="楷体_GB2312" w:cs="Times New Roman"/>
          <w:color w:val="000000"/>
          <w:spacing w:val="0"/>
          <w:w w:val="100"/>
          <w:kern w:val="0"/>
          <w:sz w:val="32"/>
          <w:szCs w:val="32"/>
          <w:lang w:eastAsia="en-US"/>
        </w:rPr>
      </w:pPr>
      <w:r>
        <w:rPr>
          <w:rFonts w:hint="default" w:ascii="Times New Roman" w:hAnsi="Times New Roman" w:eastAsia="楷体_GB2312" w:cs="Times New Roman"/>
          <w:color w:val="000000"/>
          <w:spacing w:val="0"/>
          <w:w w:val="100"/>
          <w:kern w:val="0"/>
          <w:sz w:val="32"/>
          <w:szCs w:val="32"/>
          <w:lang w:eastAsia="en-US"/>
        </w:rPr>
        <w:t>第一章</w:t>
      </w:r>
      <w:r>
        <w:rPr>
          <w:rFonts w:hint="default" w:ascii="Times New Roman" w:hAnsi="Times New Roman" w:eastAsia="楷体_GB2312" w:cs="Times New Roman"/>
          <w:color w:val="000000"/>
          <w:spacing w:val="0"/>
          <w:w w:val="100"/>
          <w:kern w:val="0"/>
          <w:sz w:val="32"/>
          <w:szCs w:val="32"/>
          <w:lang w:val="en-US" w:eastAsia="zh-CN"/>
        </w:rPr>
        <w:t>　</w:t>
      </w:r>
      <w:r>
        <w:rPr>
          <w:rFonts w:hint="default" w:ascii="Times New Roman" w:hAnsi="Times New Roman" w:eastAsia="楷体_GB2312" w:cs="Times New Roman"/>
          <w:color w:val="000000"/>
          <w:spacing w:val="0"/>
          <w:w w:val="100"/>
          <w:kern w:val="0"/>
          <w:sz w:val="32"/>
          <w:szCs w:val="32"/>
          <w:lang w:eastAsia="en-US"/>
        </w:rPr>
        <w:t>总</w:t>
      </w:r>
      <w:r>
        <w:rPr>
          <w:rFonts w:hint="default" w:ascii="Times New Roman" w:hAnsi="Times New Roman" w:eastAsia="楷体_GB2312" w:cs="Times New Roman"/>
          <w:color w:val="000000"/>
          <w:spacing w:val="0"/>
          <w:w w:val="100"/>
          <w:kern w:val="0"/>
          <w:sz w:val="32"/>
          <w:szCs w:val="32"/>
          <w:lang w:eastAsia="zh-CN"/>
        </w:rPr>
        <w:t>　　</w:t>
      </w:r>
      <w:r>
        <w:rPr>
          <w:rFonts w:hint="default" w:ascii="Times New Roman" w:hAnsi="Times New Roman" w:eastAsia="楷体_GB2312" w:cs="Times New Roman"/>
          <w:color w:val="000000"/>
          <w:spacing w:val="0"/>
          <w:w w:val="100"/>
          <w:kern w:val="0"/>
          <w:sz w:val="32"/>
          <w:szCs w:val="32"/>
          <w:lang w:eastAsia="en-US"/>
        </w:rPr>
        <w:t>则</w:t>
      </w:r>
    </w:p>
    <w:p>
      <w:pPr>
        <w:keepNext w:val="0"/>
        <w:keepLines w:val="0"/>
        <w:pageBreakBefore w:val="0"/>
        <w:widowControl w:val="0"/>
        <w:shd w:val="clear"/>
        <w:tabs>
          <w:tab w:val="left" w:pos="1981"/>
        </w:tabs>
        <w:kinsoku/>
        <w:wordWrap/>
        <w:overflowPunct w:val="0"/>
        <w:topLinePunct w:val="0"/>
        <w:autoSpaceDE w:val="0"/>
        <w:autoSpaceDN w:val="0"/>
        <w:bidi w:val="0"/>
        <w:adjustRightInd/>
        <w:snapToGrid/>
        <w:spacing w:before="0" w:after="0" w:line="240" w:lineRule="auto"/>
        <w:ind w:left="632" w:leftChars="200" w:right="632" w:rightChars="200" w:firstLine="0" w:firstLineChars="0"/>
        <w:jc w:val="both"/>
        <w:textAlignment w:val="auto"/>
        <w:outlineLvl w:val="9"/>
        <w:rPr>
          <w:rFonts w:hint="default" w:ascii="Times New Roman" w:hAnsi="Times New Roman" w:eastAsia="楷体_GB2312" w:cs="Times New Roman"/>
          <w:color w:val="000000"/>
          <w:spacing w:val="0"/>
          <w:w w:val="100"/>
          <w:kern w:val="0"/>
          <w:sz w:val="32"/>
          <w:szCs w:val="32"/>
          <w:lang w:eastAsia="en-US"/>
        </w:rPr>
      </w:pPr>
      <w:r>
        <w:rPr>
          <w:rFonts w:hint="default" w:ascii="Times New Roman" w:hAnsi="Times New Roman" w:eastAsia="楷体_GB2312" w:cs="Times New Roman"/>
          <w:color w:val="000000"/>
          <w:spacing w:val="0"/>
          <w:w w:val="100"/>
          <w:kern w:val="0"/>
          <w:sz w:val="32"/>
          <w:szCs w:val="32"/>
          <w:lang w:eastAsia="en-US"/>
        </w:rPr>
        <w:t>第二章</w:t>
      </w:r>
      <w:r>
        <w:rPr>
          <w:rFonts w:hint="default" w:ascii="Times New Roman" w:hAnsi="Times New Roman" w:eastAsia="楷体_GB2312" w:cs="Times New Roman"/>
          <w:color w:val="000000"/>
          <w:spacing w:val="0"/>
          <w:w w:val="100"/>
          <w:kern w:val="0"/>
          <w:sz w:val="32"/>
          <w:szCs w:val="32"/>
          <w:lang w:val="en-US" w:eastAsia="zh-CN"/>
        </w:rPr>
        <w:t>　</w:t>
      </w:r>
      <w:r>
        <w:rPr>
          <w:rFonts w:hint="default" w:ascii="Times New Roman" w:hAnsi="Times New Roman" w:eastAsia="楷体_GB2312" w:cs="Times New Roman"/>
          <w:color w:val="000000"/>
          <w:spacing w:val="0"/>
          <w:w w:val="100"/>
          <w:kern w:val="0"/>
          <w:sz w:val="32"/>
          <w:szCs w:val="32"/>
          <w:lang w:eastAsia="en-US"/>
        </w:rPr>
        <w:t>统计机构和统计人员</w:t>
      </w:r>
    </w:p>
    <w:p>
      <w:pPr>
        <w:keepNext w:val="0"/>
        <w:keepLines w:val="0"/>
        <w:pageBreakBefore w:val="0"/>
        <w:widowControl w:val="0"/>
        <w:shd w:val="clear"/>
        <w:tabs>
          <w:tab w:val="left" w:pos="1981"/>
        </w:tabs>
        <w:kinsoku/>
        <w:wordWrap/>
        <w:overflowPunct w:val="0"/>
        <w:topLinePunct w:val="0"/>
        <w:autoSpaceDE w:val="0"/>
        <w:autoSpaceDN w:val="0"/>
        <w:bidi w:val="0"/>
        <w:adjustRightInd/>
        <w:snapToGrid/>
        <w:spacing w:before="0" w:after="0" w:line="240" w:lineRule="auto"/>
        <w:ind w:left="632" w:leftChars="200" w:right="632" w:rightChars="200" w:firstLine="0" w:firstLineChars="0"/>
        <w:jc w:val="both"/>
        <w:textAlignment w:val="auto"/>
        <w:outlineLvl w:val="9"/>
        <w:rPr>
          <w:rFonts w:hint="default" w:ascii="Times New Roman" w:hAnsi="Times New Roman" w:eastAsia="楷体_GB2312" w:cs="Times New Roman"/>
          <w:color w:val="000000"/>
          <w:spacing w:val="0"/>
          <w:w w:val="100"/>
          <w:kern w:val="0"/>
          <w:sz w:val="32"/>
          <w:szCs w:val="32"/>
          <w:lang w:eastAsia="en-US"/>
        </w:rPr>
      </w:pPr>
      <w:r>
        <w:rPr>
          <w:rFonts w:hint="default" w:ascii="Times New Roman" w:hAnsi="Times New Roman" w:eastAsia="楷体_GB2312" w:cs="Times New Roman"/>
          <w:color w:val="000000"/>
          <w:spacing w:val="0"/>
          <w:w w:val="100"/>
          <w:kern w:val="0"/>
          <w:sz w:val="32"/>
          <w:szCs w:val="32"/>
          <w:lang w:eastAsia="en-US"/>
        </w:rPr>
        <w:t>第三章</w:t>
      </w:r>
      <w:r>
        <w:rPr>
          <w:rFonts w:hint="default" w:ascii="Times New Roman" w:hAnsi="Times New Roman" w:eastAsia="楷体_GB2312" w:cs="Times New Roman"/>
          <w:color w:val="000000"/>
          <w:spacing w:val="0"/>
          <w:w w:val="100"/>
          <w:kern w:val="0"/>
          <w:sz w:val="32"/>
          <w:szCs w:val="32"/>
          <w:lang w:val="en-US" w:eastAsia="zh-CN"/>
        </w:rPr>
        <w:t>　</w:t>
      </w:r>
      <w:r>
        <w:rPr>
          <w:rFonts w:hint="default" w:ascii="Times New Roman" w:hAnsi="Times New Roman" w:eastAsia="楷体_GB2312" w:cs="Times New Roman"/>
          <w:color w:val="000000"/>
          <w:spacing w:val="0"/>
          <w:w w:val="100"/>
          <w:kern w:val="0"/>
          <w:sz w:val="32"/>
          <w:szCs w:val="32"/>
          <w:lang w:eastAsia="en-US"/>
        </w:rPr>
        <w:t>统计调查</w:t>
      </w:r>
    </w:p>
    <w:p>
      <w:pPr>
        <w:keepNext w:val="0"/>
        <w:keepLines w:val="0"/>
        <w:pageBreakBefore w:val="0"/>
        <w:widowControl w:val="0"/>
        <w:shd w:val="clear"/>
        <w:tabs>
          <w:tab w:val="left" w:pos="1974"/>
        </w:tabs>
        <w:kinsoku/>
        <w:wordWrap/>
        <w:overflowPunct w:val="0"/>
        <w:topLinePunct w:val="0"/>
        <w:autoSpaceDE w:val="0"/>
        <w:autoSpaceDN w:val="0"/>
        <w:bidi w:val="0"/>
        <w:adjustRightInd/>
        <w:snapToGrid/>
        <w:spacing w:before="0" w:after="0" w:line="240" w:lineRule="auto"/>
        <w:ind w:left="632" w:leftChars="200" w:right="632" w:rightChars="200" w:firstLine="0" w:firstLineChars="0"/>
        <w:jc w:val="both"/>
        <w:textAlignment w:val="auto"/>
        <w:outlineLvl w:val="9"/>
        <w:rPr>
          <w:rFonts w:hint="default" w:ascii="Times New Roman" w:hAnsi="Times New Roman" w:eastAsia="楷体_GB2312" w:cs="Times New Roman"/>
          <w:color w:val="000000"/>
          <w:spacing w:val="0"/>
          <w:w w:val="100"/>
          <w:kern w:val="0"/>
          <w:sz w:val="32"/>
          <w:szCs w:val="32"/>
          <w:lang w:eastAsia="en-US"/>
        </w:rPr>
      </w:pPr>
      <w:r>
        <w:rPr>
          <w:rFonts w:hint="default" w:ascii="Times New Roman" w:hAnsi="Times New Roman" w:eastAsia="楷体_GB2312" w:cs="Times New Roman"/>
          <w:color w:val="000000"/>
          <w:spacing w:val="0"/>
          <w:w w:val="100"/>
          <w:kern w:val="0"/>
          <w:sz w:val="32"/>
          <w:szCs w:val="32"/>
          <w:lang w:eastAsia="en-US"/>
        </w:rPr>
        <w:t>第四章</w:t>
      </w:r>
      <w:r>
        <w:rPr>
          <w:rFonts w:hint="default" w:ascii="Times New Roman" w:hAnsi="Times New Roman" w:eastAsia="楷体_GB2312" w:cs="Times New Roman"/>
          <w:color w:val="000000"/>
          <w:spacing w:val="0"/>
          <w:w w:val="100"/>
          <w:kern w:val="0"/>
          <w:sz w:val="32"/>
          <w:szCs w:val="32"/>
          <w:lang w:val="en-US" w:eastAsia="zh-CN"/>
        </w:rPr>
        <w:t>　</w:t>
      </w:r>
      <w:r>
        <w:rPr>
          <w:rFonts w:hint="default" w:ascii="Times New Roman" w:hAnsi="Times New Roman" w:eastAsia="楷体_GB2312" w:cs="Times New Roman"/>
          <w:color w:val="000000"/>
          <w:spacing w:val="0"/>
          <w:w w:val="100"/>
          <w:kern w:val="0"/>
          <w:sz w:val="32"/>
          <w:szCs w:val="32"/>
          <w:lang w:eastAsia="en-US"/>
        </w:rPr>
        <w:t>统计监督管理</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632" w:leftChars="200" w:right="632" w:rightChars="200" w:firstLine="0" w:firstLineChars="0"/>
        <w:jc w:val="both"/>
        <w:textAlignment w:val="auto"/>
        <w:outlineLvl w:val="9"/>
        <w:rPr>
          <w:rFonts w:hint="default" w:ascii="Times New Roman" w:hAnsi="Times New Roman" w:eastAsia="楷体_GB2312" w:cs="Times New Roman"/>
          <w:color w:val="000000"/>
          <w:spacing w:val="0"/>
          <w:w w:val="100"/>
          <w:kern w:val="0"/>
          <w:sz w:val="32"/>
          <w:szCs w:val="32"/>
          <w:lang w:eastAsia="en-US"/>
        </w:rPr>
      </w:pPr>
      <w:r>
        <w:rPr>
          <w:rFonts w:hint="default" w:ascii="Times New Roman" w:hAnsi="Times New Roman" w:eastAsia="楷体_GB2312" w:cs="Times New Roman"/>
          <w:color w:val="000000"/>
          <w:spacing w:val="0"/>
          <w:w w:val="100"/>
          <w:kern w:val="0"/>
          <w:sz w:val="32"/>
          <w:szCs w:val="32"/>
          <w:lang w:eastAsia="en-US"/>
        </w:rPr>
        <w:t>第五章</w:t>
      </w:r>
      <w:r>
        <w:rPr>
          <w:rFonts w:hint="default" w:ascii="Times New Roman" w:hAnsi="Times New Roman" w:eastAsia="楷体_GB2312" w:cs="Times New Roman"/>
          <w:color w:val="000000"/>
          <w:spacing w:val="0"/>
          <w:w w:val="100"/>
          <w:kern w:val="0"/>
          <w:sz w:val="32"/>
          <w:szCs w:val="32"/>
          <w:lang w:val="en-US" w:eastAsia="zh-CN"/>
        </w:rPr>
        <w:t>　</w:t>
      </w:r>
      <w:r>
        <w:rPr>
          <w:rFonts w:hint="default" w:ascii="Times New Roman" w:hAnsi="Times New Roman" w:eastAsia="楷体_GB2312" w:cs="Times New Roman"/>
          <w:color w:val="000000"/>
          <w:spacing w:val="0"/>
          <w:w w:val="100"/>
          <w:kern w:val="0"/>
          <w:sz w:val="32"/>
          <w:szCs w:val="32"/>
          <w:lang w:eastAsia="en-US"/>
        </w:rPr>
        <w:t>法律责任</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632" w:leftChars="200" w:right="632" w:rightChars="200" w:firstLine="0" w:firstLineChars="0"/>
        <w:jc w:val="both"/>
        <w:textAlignment w:val="auto"/>
        <w:outlineLvl w:val="9"/>
        <w:rPr>
          <w:rFonts w:hint="default" w:ascii="Times New Roman" w:hAnsi="Times New Roman" w:eastAsia="楷体_GB2312" w:cs="Times New Roman"/>
          <w:color w:val="000000"/>
          <w:spacing w:val="0"/>
          <w:w w:val="100"/>
          <w:kern w:val="0"/>
          <w:sz w:val="32"/>
          <w:szCs w:val="32"/>
          <w:lang w:eastAsia="en-US"/>
        </w:rPr>
      </w:pPr>
      <w:r>
        <w:rPr>
          <w:rFonts w:hint="default" w:ascii="Times New Roman" w:hAnsi="Times New Roman" w:eastAsia="楷体_GB2312" w:cs="Times New Roman"/>
          <w:color w:val="000000"/>
          <w:spacing w:val="0"/>
          <w:w w:val="100"/>
          <w:kern w:val="0"/>
          <w:sz w:val="32"/>
          <w:szCs w:val="32"/>
          <w:lang w:eastAsia="en-US"/>
        </w:rPr>
        <w:t>第六章</w:t>
      </w:r>
      <w:r>
        <w:rPr>
          <w:rFonts w:hint="default" w:ascii="Times New Roman" w:hAnsi="Times New Roman" w:eastAsia="楷体_GB2312" w:cs="Times New Roman"/>
          <w:color w:val="000000"/>
          <w:spacing w:val="0"/>
          <w:w w:val="100"/>
          <w:kern w:val="0"/>
          <w:sz w:val="32"/>
          <w:szCs w:val="32"/>
          <w:lang w:val="en-US" w:eastAsia="zh-CN"/>
        </w:rPr>
        <w:t>　</w:t>
      </w:r>
      <w:r>
        <w:rPr>
          <w:rFonts w:hint="default" w:ascii="Times New Roman" w:hAnsi="Times New Roman" w:eastAsia="楷体_GB2312" w:cs="Times New Roman"/>
          <w:color w:val="000000"/>
          <w:spacing w:val="0"/>
          <w:w w:val="100"/>
          <w:kern w:val="0"/>
          <w:sz w:val="32"/>
          <w:szCs w:val="32"/>
          <w:lang w:eastAsia="en-US"/>
        </w:rPr>
        <w:t>附</w:t>
      </w:r>
      <w:r>
        <w:rPr>
          <w:rFonts w:hint="default" w:ascii="Times New Roman" w:hAnsi="Times New Roman" w:eastAsia="楷体_GB2312" w:cs="Times New Roman"/>
          <w:color w:val="000000"/>
          <w:spacing w:val="0"/>
          <w:w w:val="100"/>
          <w:kern w:val="0"/>
          <w:sz w:val="32"/>
          <w:szCs w:val="32"/>
          <w:lang w:eastAsia="zh-CN"/>
        </w:rPr>
        <w:t>　　</w:t>
      </w:r>
      <w:r>
        <w:rPr>
          <w:rFonts w:hint="default" w:ascii="Times New Roman" w:hAnsi="Times New Roman" w:eastAsia="楷体_GB2312" w:cs="Times New Roman"/>
          <w:color w:val="000000"/>
          <w:spacing w:val="0"/>
          <w:w w:val="100"/>
          <w:kern w:val="0"/>
          <w:sz w:val="32"/>
          <w:szCs w:val="32"/>
          <w:lang w:eastAsia="en-US"/>
        </w:rPr>
        <w:t>则</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Theme="minorEastAsia" w:hAnsiTheme="minorEastAsia" w:eastAsiaTheme="minorEastAsia" w:cstheme="minorEastAsia"/>
          <w:color w:val="000000"/>
          <w:spacing w:val="0"/>
          <w:w w:val="100"/>
          <w:sz w:val="32"/>
          <w:szCs w:val="32"/>
          <w:lang w:val="en-US" w:eastAsia="en-US" w:bidi="ar-SA"/>
        </w:rPr>
      </w:pP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0" w:firstLineChars="0"/>
        <w:jc w:val="center"/>
        <w:textAlignment w:val="auto"/>
        <w:outlineLvl w:val="9"/>
        <w:rPr>
          <w:rFonts w:hint="eastAsia" w:ascii="黑体" w:hAnsi="黑体" w:eastAsia="黑体" w:cs="黑体"/>
          <w:color w:val="000000"/>
          <w:spacing w:val="0"/>
          <w:w w:val="100"/>
          <w:sz w:val="32"/>
          <w:szCs w:val="32"/>
          <w:lang w:val="en-US" w:eastAsia="en-US" w:bidi="ar-SA"/>
        </w:rPr>
      </w:pPr>
      <w:r>
        <w:rPr>
          <w:rFonts w:hint="eastAsia" w:ascii="黑体" w:hAnsi="黑体" w:eastAsia="黑体" w:cs="黑体"/>
          <w:color w:val="000000"/>
          <w:spacing w:val="0"/>
          <w:w w:val="100"/>
          <w:sz w:val="32"/>
          <w:szCs w:val="32"/>
          <w:lang w:val="en-US" w:eastAsia="en-US" w:bidi="ar-SA"/>
        </w:rPr>
        <w:t>第一章</w:t>
      </w:r>
      <w:r>
        <w:rPr>
          <w:rFonts w:hint="eastAsia" w:ascii="黑体" w:hAnsi="黑体" w:eastAsia="黑体" w:cs="黑体"/>
          <w:color w:val="000000"/>
          <w:spacing w:val="0"/>
          <w:w w:val="100"/>
          <w:sz w:val="32"/>
          <w:szCs w:val="32"/>
          <w:lang w:val="en-US" w:eastAsia="zh-CN" w:bidi="ar-SA"/>
        </w:rPr>
        <w:t>　</w:t>
      </w:r>
      <w:r>
        <w:rPr>
          <w:rFonts w:hint="eastAsia" w:ascii="黑体" w:hAnsi="黑体" w:eastAsia="黑体" w:cs="黑体"/>
          <w:color w:val="000000"/>
          <w:spacing w:val="0"/>
          <w:w w:val="100"/>
          <w:sz w:val="32"/>
          <w:szCs w:val="32"/>
          <w:lang w:val="en-US" w:eastAsia="en-US" w:bidi="ar-SA"/>
        </w:rPr>
        <w:t>总</w:t>
      </w:r>
      <w:r>
        <w:rPr>
          <w:rFonts w:hint="eastAsia" w:ascii="黑体" w:hAnsi="黑体" w:eastAsia="黑体" w:cs="黑体"/>
          <w:color w:val="000000"/>
          <w:spacing w:val="0"/>
          <w:w w:val="100"/>
          <w:sz w:val="32"/>
          <w:szCs w:val="32"/>
          <w:lang w:val="en-US" w:eastAsia="zh-CN" w:bidi="ar-SA"/>
        </w:rPr>
        <w:t>　　</w:t>
      </w:r>
      <w:r>
        <w:rPr>
          <w:rFonts w:hint="eastAsia" w:ascii="黑体" w:hAnsi="黑体" w:eastAsia="黑体" w:cs="黑体"/>
          <w:color w:val="000000"/>
          <w:spacing w:val="0"/>
          <w:w w:val="100"/>
          <w:sz w:val="32"/>
          <w:szCs w:val="32"/>
          <w:lang w:val="en-US" w:eastAsia="en-US" w:bidi="ar-SA"/>
        </w:rPr>
        <w:t>则</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Theme="minorEastAsia" w:hAnsiTheme="minorEastAsia" w:eastAsiaTheme="minorEastAsia" w:cstheme="minorEastAsia"/>
          <w:color w:val="000000"/>
          <w:spacing w:val="0"/>
          <w:w w:val="100"/>
          <w:sz w:val="32"/>
          <w:szCs w:val="32"/>
          <w:lang w:val="en-US" w:eastAsia="en-US" w:bidi="ar-SA"/>
        </w:rPr>
      </w:pP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黑体" w:hAnsi="黑体" w:eastAsia="黑体" w:cs="黑体"/>
          <w:color w:val="000000"/>
          <w:spacing w:val="0"/>
          <w:w w:val="100"/>
          <w:sz w:val="32"/>
          <w:szCs w:val="32"/>
          <w:lang w:val="en-US" w:eastAsia="en-US" w:bidi="ar-SA"/>
        </w:rPr>
        <w:t>第一条</w:t>
      </w:r>
      <w:r>
        <w:rPr>
          <w:rFonts w:hint="eastAsia" w:ascii="仿宋_GB2312" w:hAnsi="仿宋_GB2312" w:cs="仿宋_GB2312"/>
          <w:color w:val="000000"/>
          <w:spacing w:val="0"/>
          <w:w w:val="100"/>
          <w:sz w:val="32"/>
          <w:szCs w:val="32"/>
          <w:lang w:val="en-US" w:eastAsia="zh-CN" w:bidi="ar-SA"/>
        </w:rPr>
        <w:t>　</w:t>
      </w:r>
      <w:r>
        <w:rPr>
          <w:rFonts w:hint="eastAsia" w:ascii="仿宋_GB2312" w:hAnsi="仿宋_GB2312" w:eastAsia="仿宋_GB2312" w:cs="仿宋_GB2312"/>
          <w:color w:val="000000"/>
          <w:spacing w:val="0"/>
          <w:w w:val="100"/>
          <w:sz w:val="32"/>
          <w:szCs w:val="32"/>
          <w:lang w:val="en-US" w:eastAsia="en-US" w:bidi="ar-SA"/>
        </w:rPr>
        <w:t>为了科学、有效地组织统计工作，保障统计资料的真实性、准确性、完整性和及时性，发挥统计在国民经济和社会发展中的重要作用，</w:t>
      </w:r>
      <w:r>
        <w:rPr>
          <w:rFonts w:hint="eastAsia" w:ascii="仿宋_GB2312" w:hAnsi="仿宋_GB2312" w:eastAsia="仿宋_GB2312" w:cs="仿宋_GB2312"/>
          <w:color w:val="000000"/>
          <w:spacing w:val="0"/>
          <w:w w:val="100"/>
          <w:sz w:val="32"/>
          <w:szCs w:val="32"/>
          <w:lang w:val="en-US" w:eastAsia="zh-CN" w:bidi="ar-SA"/>
        </w:rPr>
        <w:t>推</w:t>
      </w:r>
      <w:r>
        <w:rPr>
          <w:rFonts w:hint="eastAsia" w:ascii="仿宋_GB2312" w:hAnsi="仿宋_GB2312" w:eastAsia="仿宋_GB2312" w:cs="仿宋_GB2312"/>
          <w:color w:val="000000"/>
          <w:spacing w:val="0"/>
          <w:w w:val="100"/>
          <w:sz w:val="32"/>
          <w:szCs w:val="32"/>
          <w:lang w:val="en-US" w:eastAsia="en-US" w:bidi="ar-SA"/>
        </w:rPr>
        <w:t>进粤港澳大湾区和中国特色社会主义先行示范区建设，</w:t>
      </w:r>
      <w:r>
        <w:rPr>
          <w:rFonts w:hint="eastAsia" w:ascii="仿宋_GB2312" w:hAnsi="仿宋_GB2312" w:eastAsia="仿宋_GB2312" w:cs="仿宋_GB2312"/>
          <w:color w:val="000000"/>
          <w:spacing w:val="0"/>
          <w:w w:val="100"/>
          <w:sz w:val="32"/>
          <w:szCs w:val="32"/>
          <w:lang w:val="en-US" w:eastAsia="zh-CN" w:bidi="ar-SA"/>
        </w:rPr>
        <w:t>推动深圳高质量发展，</w:t>
      </w:r>
      <w:r>
        <w:rPr>
          <w:rFonts w:hint="eastAsia" w:ascii="仿宋_GB2312" w:hAnsi="仿宋_GB2312" w:eastAsia="仿宋_GB2312" w:cs="仿宋_GB2312"/>
          <w:color w:val="000000"/>
          <w:spacing w:val="0"/>
          <w:w w:val="100"/>
          <w:sz w:val="32"/>
          <w:szCs w:val="32"/>
          <w:lang w:val="en-US" w:eastAsia="en-US" w:bidi="ar-SA"/>
        </w:rPr>
        <w:t>根据《中华人民共和国统计法》等</w:t>
      </w:r>
      <w:r>
        <w:rPr>
          <w:rFonts w:hint="eastAsia" w:ascii="仿宋_GB2312" w:hAnsi="仿宋_GB2312" w:eastAsia="仿宋_GB2312" w:cs="仿宋_GB2312"/>
          <w:color w:val="000000"/>
          <w:spacing w:val="0"/>
          <w:w w:val="100"/>
          <w:sz w:val="32"/>
          <w:szCs w:val="32"/>
          <w:lang w:val="en-US" w:eastAsia="zh-CN" w:bidi="ar-SA"/>
        </w:rPr>
        <w:t>有关</w:t>
      </w:r>
      <w:r>
        <w:rPr>
          <w:rFonts w:hint="eastAsia" w:ascii="仿宋_GB2312" w:hAnsi="仿宋_GB2312" w:eastAsia="仿宋_GB2312" w:cs="仿宋_GB2312"/>
          <w:color w:val="000000"/>
          <w:spacing w:val="0"/>
          <w:w w:val="100"/>
          <w:sz w:val="32"/>
          <w:szCs w:val="32"/>
          <w:lang w:val="en-US" w:eastAsia="en-US" w:bidi="ar-SA"/>
        </w:rPr>
        <w:t>法律、行政法规的基本原则，结合深圳经济特区实际，制定本条例。</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黑体" w:hAnsi="黑体" w:eastAsia="黑体" w:cs="黑体"/>
          <w:color w:val="000000"/>
          <w:spacing w:val="0"/>
          <w:w w:val="100"/>
          <w:sz w:val="32"/>
          <w:szCs w:val="32"/>
          <w:lang w:val="en-US" w:eastAsia="en-US" w:bidi="ar-SA"/>
        </w:rPr>
        <w:t>第二条</w:t>
      </w:r>
      <w:r>
        <w:rPr>
          <w:rFonts w:hint="eastAsia" w:ascii="仿宋_GB2312" w:hAnsi="仿宋_GB2312" w:cs="仿宋_GB2312"/>
          <w:color w:val="000000"/>
          <w:spacing w:val="0"/>
          <w:w w:val="100"/>
          <w:sz w:val="32"/>
          <w:szCs w:val="32"/>
          <w:lang w:val="en-US" w:eastAsia="zh-CN" w:bidi="ar-SA"/>
        </w:rPr>
        <w:t>　</w:t>
      </w:r>
      <w:r>
        <w:rPr>
          <w:rFonts w:hint="eastAsia" w:ascii="仿宋_GB2312" w:hAnsi="仿宋_GB2312" w:eastAsia="仿宋_GB2312" w:cs="仿宋_GB2312"/>
          <w:color w:val="000000"/>
          <w:spacing w:val="0"/>
          <w:w w:val="100"/>
          <w:sz w:val="32"/>
          <w:szCs w:val="32"/>
          <w:lang w:val="en-US" w:eastAsia="en-US" w:bidi="ar-SA"/>
        </w:rPr>
        <w:t>深圳经济特区内的统计活动</w:t>
      </w:r>
      <w:r>
        <w:rPr>
          <w:rFonts w:hint="eastAsia" w:ascii="仿宋_GB2312" w:hAnsi="仿宋_GB2312" w:eastAsia="仿宋_GB2312" w:cs="仿宋_GB2312"/>
          <w:color w:val="000000"/>
          <w:spacing w:val="0"/>
          <w:w w:val="100"/>
          <w:sz w:val="32"/>
          <w:szCs w:val="32"/>
          <w:lang w:val="en-US" w:eastAsia="zh-CN" w:bidi="ar-SA"/>
        </w:rPr>
        <w:t>及其监督管理，</w:t>
      </w:r>
      <w:r>
        <w:rPr>
          <w:rFonts w:hint="eastAsia" w:ascii="仿宋_GB2312" w:hAnsi="仿宋_GB2312" w:eastAsia="仿宋_GB2312" w:cs="仿宋_GB2312"/>
          <w:color w:val="000000"/>
          <w:spacing w:val="0"/>
          <w:w w:val="100"/>
          <w:sz w:val="32"/>
          <w:szCs w:val="32"/>
          <w:lang w:val="en-US" w:eastAsia="en-US" w:bidi="ar-SA"/>
        </w:rPr>
        <w:t>适用本条例。</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黑体" w:hAnsi="黑体" w:eastAsia="黑体" w:cs="黑体"/>
          <w:color w:val="000000"/>
          <w:spacing w:val="0"/>
          <w:w w:val="100"/>
          <w:sz w:val="32"/>
          <w:szCs w:val="32"/>
          <w:lang w:val="en-US" w:eastAsia="en-US" w:bidi="ar-SA"/>
        </w:rPr>
        <w:t>第三条</w:t>
      </w:r>
      <w:r>
        <w:rPr>
          <w:rFonts w:hint="eastAsia" w:ascii="仿宋_GB2312" w:hAnsi="仿宋_GB2312" w:cs="仿宋_GB2312"/>
          <w:color w:val="000000"/>
          <w:spacing w:val="0"/>
          <w:w w:val="100"/>
          <w:sz w:val="32"/>
          <w:szCs w:val="32"/>
          <w:lang w:val="en-US" w:eastAsia="zh-CN" w:bidi="ar-SA"/>
        </w:rPr>
        <w:t>　</w:t>
      </w:r>
      <w:r>
        <w:rPr>
          <w:rFonts w:hint="eastAsia" w:ascii="仿宋_GB2312" w:hAnsi="仿宋_GB2312" w:eastAsia="仿宋_GB2312" w:cs="仿宋_GB2312"/>
          <w:color w:val="000000"/>
          <w:spacing w:val="0"/>
          <w:w w:val="100"/>
          <w:sz w:val="32"/>
          <w:szCs w:val="32"/>
          <w:lang w:val="en-US" w:eastAsia="en-US" w:bidi="ar-SA"/>
        </w:rPr>
        <w:t>市、区人民政府应当加强对统计工作的组织领导，加强统计队伍建设，协调解决统计工作中的重大问题，将统计工作所需经费纳入财政预算。重大国情国力普查所需经费</w:t>
      </w:r>
      <w:r>
        <w:rPr>
          <w:rFonts w:hint="eastAsia" w:ascii="仿宋_GB2312" w:hAnsi="仿宋_GB2312" w:eastAsia="仿宋_GB2312" w:cs="仿宋_GB2312"/>
          <w:color w:val="000000"/>
          <w:spacing w:val="0"/>
          <w:w w:val="100"/>
          <w:sz w:val="32"/>
          <w:szCs w:val="32"/>
          <w:lang w:val="en-US" w:eastAsia="zh-CN" w:bidi="ar-SA"/>
        </w:rPr>
        <w:t>应当</w:t>
      </w:r>
      <w:r>
        <w:rPr>
          <w:rFonts w:hint="eastAsia" w:ascii="仿宋_GB2312" w:hAnsi="仿宋_GB2312" w:eastAsia="仿宋_GB2312" w:cs="仿宋_GB2312"/>
          <w:color w:val="000000"/>
          <w:spacing w:val="0"/>
          <w:w w:val="100"/>
          <w:sz w:val="32"/>
          <w:szCs w:val="32"/>
          <w:lang w:val="en-US" w:eastAsia="en-US" w:bidi="ar-SA"/>
        </w:rPr>
        <w:t>纳入相应年度财政预算。</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zh-CN" w:bidi="ar-SA"/>
        </w:rPr>
      </w:pPr>
      <w:r>
        <w:rPr>
          <w:rFonts w:hint="eastAsia" w:ascii="仿宋_GB2312" w:hAnsi="仿宋_GB2312" w:eastAsia="仿宋_GB2312" w:cs="仿宋_GB2312"/>
          <w:color w:val="000000"/>
          <w:spacing w:val="0"/>
          <w:w w:val="100"/>
          <w:sz w:val="32"/>
          <w:szCs w:val="32"/>
          <w:lang w:val="en-US" w:eastAsia="zh-CN" w:bidi="ar-SA"/>
        </w:rPr>
        <w:t>市、区人民政府统计机构（以下简称政府统计机构）</w:t>
      </w:r>
      <w:r>
        <w:rPr>
          <w:rFonts w:hint="eastAsia" w:ascii="仿宋_GB2312" w:hAnsi="仿宋_GB2312" w:eastAsia="仿宋_GB2312" w:cs="仿宋_GB2312"/>
          <w:color w:val="000000"/>
          <w:spacing w:val="0"/>
          <w:w w:val="100"/>
          <w:sz w:val="32"/>
          <w:szCs w:val="32"/>
          <w:lang w:val="en-US" w:eastAsia="en-US" w:bidi="ar-SA"/>
        </w:rPr>
        <w:t>是统计工作的主管部门，</w:t>
      </w:r>
      <w:r>
        <w:rPr>
          <w:rFonts w:hint="eastAsia" w:ascii="仿宋_GB2312" w:hAnsi="仿宋_GB2312" w:eastAsia="仿宋_GB2312" w:cs="仿宋_GB2312"/>
          <w:color w:val="000000"/>
          <w:spacing w:val="0"/>
          <w:w w:val="100"/>
          <w:sz w:val="32"/>
          <w:szCs w:val="32"/>
          <w:lang w:val="en-US" w:eastAsia="zh-CN" w:bidi="ar-SA"/>
        </w:rPr>
        <w:t>依法</w:t>
      </w:r>
      <w:r>
        <w:rPr>
          <w:rFonts w:hint="eastAsia" w:ascii="仿宋_GB2312" w:hAnsi="仿宋_GB2312" w:eastAsia="仿宋_GB2312" w:cs="仿宋_GB2312"/>
          <w:color w:val="000000"/>
          <w:spacing w:val="0"/>
          <w:w w:val="100"/>
          <w:sz w:val="32"/>
          <w:szCs w:val="32"/>
          <w:lang w:val="en-US" w:eastAsia="en-US" w:bidi="ar-SA"/>
        </w:rPr>
        <w:t>组织领导和协调本行政区域内综合性、基础性统计工作，</w:t>
      </w:r>
      <w:r>
        <w:rPr>
          <w:rFonts w:hint="eastAsia" w:ascii="仿宋_GB2312" w:hAnsi="仿宋_GB2312" w:eastAsia="仿宋_GB2312" w:cs="仿宋_GB2312"/>
          <w:color w:val="000000"/>
          <w:spacing w:val="0"/>
          <w:w w:val="100"/>
          <w:sz w:val="32"/>
          <w:szCs w:val="32"/>
          <w:lang w:val="en-US" w:eastAsia="zh-CN" w:bidi="ar-SA"/>
        </w:rPr>
        <w:t>并监督管理本行政区域内的统计活动。</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黑体" w:hAnsi="黑体" w:eastAsia="黑体" w:cs="黑体"/>
          <w:color w:val="000000"/>
          <w:spacing w:val="0"/>
          <w:w w:val="100"/>
          <w:sz w:val="32"/>
          <w:szCs w:val="32"/>
          <w:lang w:val="en-US" w:eastAsia="en-US" w:bidi="ar-SA"/>
        </w:rPr>
        <w:t>第四条</w:t>
      </w:r>
      <w:r>
        <w:rPr>
          <w:rFonts w:hint="eastAsia" w:ascii="仿宋_GB2312" w:hAnsi="仿宋_GB2312" w:cs="仿宋_GB2312"/>
          <w:color w:val="000000"/>
          <w:spacing w:val="0"/>
          <w:w w:val="100"/>
          <w:sz w:val="32"/>
          <w:szCs w:val="32"/>
          <w:lang w:val="en-US" w:eastAsia="zh-CN" w:bidi="ar-SA"/>
        </w:rPr>
        <w:t>　</w:t>
      </w:r>
      <w:r>
        <w:rPr>
          <w:rFonts w:hint="eastAsia" w:ascii="仿宋_GB2312" w:hAnsi="仿宋_GB2312" w:eastAsia="仿宋_GB2312" w:cs="仿宋_GB2312"/>
          <w:color w:val="000000"/>
          <w:spacing w:val="0"/>
          <w:w w:val="100"/>
          <w:sz w:val="32"/>
          <w:szCs w:val="32"/>
          <w:lang w:val="en-US" w:eastAsia="en-US" w:bidi="ar-SA"/>
        </w:rPr>
        <w:t>市、区人民政府应当保障统计机构和统计人员依法独立行使统计调查、统计报告、统计监督的职权。</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黑体" w:hAnsi="黑体" w:eastAsia="黑体" w:cs="黑体"/>
          <w:color w:val="000000"/>
          <w:spacing w:val="0"/>
          <w:w w:val="100"/>
          <w:sz w:val="32"/>
          <w:szCs w:val="32"/>
          <w:lang w:val="en-US" w:eastAsia="en-US" w:bidi="ar-SA"/>
        </w:rPr>
        <w:t>第五条</w:t>
      </w:r>
      <w:r>
        <w:rPr>
          <w:rFonts w:hint="eastAsia" w:ascii="仿宋_GB2312" w:hAnsi="仿宋_GB2312" w:cs="仿宋_GB2312"/>
          <w:color w:val="000000"/>
          <w:spacing w:val="0"/>
          <w:w w:val="100"/>
          <w:sz w:val="32"/>
          <w:szCs w:val="32"/>
          <w:lang w:val="en-US" w:eastAsia="zh-CN" w:bidi="ar-SA"/>
        </w:rPr>
        <w:t>　</w:t>
      </w:r>
      <w:r>
        <w:rPr>
          <w:rFonts w:hint="eastAsia" w:ascii="仿宋_GB2312" w:hAnsi="仿宋_GB2312" w:eastAsia="仿宋_GB2312" w:cs="仿宋_GB2312"/>
          <w:color w:val="000000"/>
          <w:spacing w:val="0"/>
          <w:w w:val="100"/>
          <w:sz w:val="32"/>
          <w:szCs w:val="32"/>
          <w:lang w:val="en-US" w:eastAsia="en-US" w:bidi="ar-SA"/>
        </w:rPr>
        <w:t>市、区人民政府不得向</w:t>
      </w:r>
      <w:r>
        <w:rPr>
          <w:rFonts w:hint="eastAsia" w:ascii="仿宋_GB2312" w:hAnsi="仿宋_GB2312" w:eastAsia="仿宋_GB2312" w:cs="仿宋_GB2312"/>
          <w:color w:val="000000"/>
          <w:spacing w:val="0"/>
          <w:w w:val="100"/>
          <w:sz w:val="32"/>
          <w:szCs w:val="32"/>
          <w:lang w:val="en-US" w:eastAsia="zh-CN" w:bidi="ar-SA"/>
        </w:rPr>
        <w:t>政府</w:t>
      </w:r>
      <w:r>
        <w:rPr>
          <w:rFonts w:hint="eastAsia" w:ascii="仿宋_GB2312" w:hAnsi="仿宋_GB2312" w:eastAsia="仿宋_GB2312" w:cs="仿宋_GB2312"/>
          <w:color w:val="000000"/>
          <w:spacing w:val="0"/>
          <w:w w:val="100"/>
          <w:sz w:val="32"/>
          <w:szCs w:val="32"/>
          <w:lang w:val="en-US" w:eastAsia="en-US" w:bidi="ar-SA"/>
        </w:rPr>
        <w:t>统计机构布置经济社会发展目标任务。</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仿宋_GB2312" w:hAnsi="仿宋_GB2312" w:eastAsia="仿宋_GB2312" w:cs="仿宋_GB2312"/>
          <w:color w:val="000000"/>
          <w:spacing w:val="0"/>
          <w:w w:val="100"/>
          <w:sz w:val="32"/>
          <w:szCs w:val="32"/>
          <w:lang w:val="en-US" w:eastAsia="en-US" w:bidi="ar-SA"/>
        </w:rPr>
        <w:t>市、区人民政府及其统计机构和</w:t>
      </w:r>
      <w:r>
        <w:rPr>
          <w:rFonts w:hint="eastAsia" w:ascii="仿宋_GB2312" w:hAnsi="仿宋_GB2312" w:eastAsia="仿宋_GB2312" w:cs="仿宋_GB2312"/>
          <w:color w:val="000000"/>
          <w:spacing w:val="0"/>
          <w:w w:val="100"/>
          <w:sz w:val="32"/>
          <w:szCs w:val="32"/>
          <w:lang w:val="en-US" w:eastAsia="zh-CN" w:bidi="ar-SA"/>
        </w:rPr>
        <w:t>有关部门</w:t>
      </w:r>
      <w:r>
        <w:rPr>
          <w:rFonts w:hint="eastAsia" w:ascii="仿宋_GB2312" w:hAnsi="仿宋_GB2312" w:eastAsia="仿宋_GB2312" w:cs="仿宋_GB2312"/>
          <w:color w:val="000000"/>
          <w:spacing w:val="0"/>
          <w:w w:val="100"/>
          <w:sz w:val="32"/>
          <w:szCs w:val="32"/>
          <w:lang w:val="en-US" w:eastAsia="en-US" w:bidi="ar-SA"/>
        </w:rPr>
        <w:t>应当建立防范和惩治统计造假</w:t>
      </w:r>
      <w:r>
        <w:rPr>
          <w:rFonts w:hint="eastAsia" w:ascii="仿宋_GB2312" w:hAnsi="仿宋_GB2312" w:eastAsia="仿宋_GB2312" w:cs="仿宋_GB2312"/>
          <w:color w:val="000000"/>
          <w:spacing w:val="0"/>
          <w:w w:val="100"/>
          <w:sz w:val="32"/>
          <w:szCs w:val="32"/>
          <w:lang w:val="en-US" w:eastAsia="zh-CN" w:bidi="ar-SA"/>
        </w:rPr>
        <w:t>的</w:t>
      </w:r>
      <w:r>
        <w:rPr>
          <w:rFonts w:hint="eastAsia" w:ascii="仿宋_GB2312" w:hAnsi="仿宋_GB2312" w:eastAsia="仿宋_GB2312" w:cs="仿宋_GB2312"/>
          <w:color w:val="000000"/>
          <w:spacing w:val="0"/>
          <w:w w:val="100"/>
          <w:sz w:val="32"/>
          <w:szCs w:val="32"/>
          <w:lang w:val="en-US" w:eastAsia="en-US" w:bidi="ar-SA"/>
        </w:rPr>
        <w:t>责任制和问</w:t>
      </w:r>
      <w:r>
        <w:rPr>
          <w:rFonts w:hint="eastAsia" w:ascii="仿宋_GB2312" w:hAnsi="仿宋_GB2312" w:eastAsia="仿宋_GB2312" w:cs="仿宋_GB2312"/>
          <w:color w:val="000000"/>
          <w:spacing w:val="0"/>
          <w:w w:val="100"/>
          <w:sz w:val="32"/>
          <w:szCs w:val="32"/>
          <w:lang w:val="en-US" w:eastAsia="zh-CN" w:bidi="ar-SA"/>
        </w:rPr>
        <w:t>责</w:t>
      </w:r>
      <w:r>
        <w:rPr>
          <w:rFonts w:hint="eastAsia" w:ascii="仿宋_GB2312" w:hAnsi="仿宋_GB2312" w:eastAsia="仿宋_GB2312" w:cs="仿宋_GB2312"/>
          <w:color w:val="000000"/>
          <w:spacing w:val="0"/>
          <w:w w:val="100"/>
          <w:sz w:val="32"/>
          <w:szCs w:val="32"/>
          <w:lang w:val="en-US" w:eastAsia="en-US" w:bidi="ar-SA"/>
        </w:rPr>
        <w:t>制。</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kinsoku/>
        <w:wordWrap/>
        <w:overflowPunct w:val="0"/>
        <w:topLinePunct w:val="0"/>
        <w:autoSpaceDE/>
        <w:autoSpaceDN/>
        <w:bidi w:val="0"/>
        <w:adjustRightInd/>
        <w:snapToGrid/>
        <w:spacing w:before="0" w:beforeAutospacing="0" w:after="0" w:afterAutospacing="0" w:line="240" w:lineRule="auto"/>
        <w:ind w:left="0" w:right="0" w:firstLine="632" w:firstLineChars="200"/>
        <w:jc w:val="both"/>
        <w:textAlignment w:val="auto"/>
        <w:outlineLvl w:val="9"/>
        <w:rPr>
          <w:rFonts w:hint="eastAsia" w:ascii="仿宋_GB2312" w:hAnsi="仿宋_GB2312" w:eastAsia="仿宋_GB2312" w:cs="仿宋_GB2312"/>
          <w:i w:val="0"/>
          <w:iCs w:val="0"/>
          <w:caps w:val="0"/>
          <w:color w:val="000000"/>
          <w:spacing w:val="0"/>
          <w:kern w:val="0"/>
          <w:sz w:val="32"/>
          <w:szCs w:val="32"/>
          <w:shd w:val="clear" w:fill="FFFFFF"/>
          <w:lang w:val="en-US" w:eastAsia="en-US" w:bidi="ar-SA"/>
        </w:rPr>
      </w:pPr>
      <w:r>
        <w:rPr>
          <w:rFonts w:hint="eastAsia" w:ascii="仿宋_GB2312" w:hAnsi="仿宋_GB2312" w:eastAsia="仿宋_GB2312" w:cs="仿宋_GB2312"/>
          <w:i w:val="0"/>
          <w:iCs w:val="0"/>
          <w:caps w:val="0"/>
          <w:color w:val="000000"/>
          <w:spacing w:val="0"/>
          <w:kern w:val="0"/>
          <w:sz w:val="32"/>
          <w:szCs w:val="32"/>
          <w:shd w:val="clear" w:fill="FFFFFF"/>
          <w:lang w:val="en-US" w:eastAsia="zh-CN" w:bidi="ar-SA"/>
        </w:rPr>
        <w:t>统计</w:t>
      </w:r>
      <w:r>
        <w:rPr>
          <w:rFonts w:hint="eastAsia" w:ascii="仿宋_GB2312" w:hAnsi="仿宋_GB2312" w:eastAsia="仿宋_GB2312" w:cs="仿宋_GB2312"/>
          <w:i w:val="0"/>
          <w:iCs w:val="0"/>
          <w:caps w:val="0"/>
          <w:color w:val="000000"/>
          <w:spacing w:val="0"/>
          <w:kern w:val="0"/>
          <w:sz w:val="32"/>
          <w:szCs w:val="32"/>
          <w:shd w:val="clear" w:fill="FFFFFF"/>
          <w:lang w:val="en-US" w:eastAsia="en-US" w:bidi="ar-SA"/>
        </w:rPr>
        <w:t>机构</w:t>
      </w:r>
      <w:r>
        <w:rPr>
          <w:rFonts w:hint="eastAsia" w:ascii="仿宋_GB2312" w:hAnsi="仿宋_GB2312" w:eastAsia="仿宋_GB2312" w:cs="仿宋_GB2312"/>
          <w:i w:val="0"/>
          <w:iCs w:val="0"/>
          <w:caps w:val="0"/>
          <w:color w:val="000000"/>
          <w:spacing w:val="0"/>
          <w:kern w:val="0"/>
          <w:sz w:val="32"/>
          <w:szCs w:val="32"/>
          <w:shd w:val="clear" w:fill="FFFFFF"/>
          <w:lang w:val="en-US" w:eastAsia="zh-CN" w:bidi="ar-SA"/>
        </w:rPr>
        <w:t>和</w:t>
      </w:r>
      <w:r>
        <w:rPr>
          <w:rFonts w:hint="eastAsia" w:ascii="仿宋_GB2312" w:hAnsi="仿宋_GB2312" w:eastAsia="仿宋_GB2312" w:cs="仿宋_GB2312"/>
          <w:color w:val="000000"/>
          <w:spacing w:val="0"/>
          <w:w w:val="100"/>
          <w:kern w:val="0"/>
          <w:sz w:val="32"/>
          <w:szCs w:val="32"/>
          <w:lang w:val="en-US" w:eastAsia="en-US" w:bidi="ar-SA"/>
        </w:rPr>
        <w:t>统计</w:t>
      </w:r>
      <w:r>
        <w:rPr>
          <w:rFonts w:hint="eastAsia" w:ascii="仿宋_GB2312" w:hAnsi="仿宋_GB2312" w:eastAsia="仿宋_GB2312" w:cs="仿宋_GB2312"/>
          <w:i w:val="0"/>
          <w:iCs w:val="0"/>
          <w:caps w:val="0"/>
          <w:color w:val="000000"/>
          <w:spacing w:val="0"/>
          <w:kern w:val="0"/>
          <w:sz w:val="32"/>
          <w:szCs w:val="32"/>
          <w:shd w:val="clear" w:fill="FFFFFF"/>
          <w:lang w:val="en-US" w:eastAsia="en-US" w:bidi="ar-SA"/>
        </w:rPr>
        <w:t>人员应当</w:t>
      </w:r>
      <w:r>
        <w:rPr>
          <w:rFonts w:hint="eastAsia" w:ascii="仿宋_GB2312" w:hAnsi="仿宋_GB2312" w:eastAsia="仿宋_GB2312" w:cs="仿宋_GB2312"/>
          <w:i w:val="0"/>
          <w:iCs w:val="0"/>
          <w:caps w:val="0"/>
          <w:color w:val="000000"/>
          <w:spacing w:val="0"/>
          <w:kern w:val="0"/>
          <w:sz w:val="32"/>
          <w:szCs w:val="32"/>
          <w:shd w:val="clear" w:fill="FFFFFF"/>
          <w:lang w:val="en-US" w:eastAsia="zh-CN" w:bidi="ar-SA"/>
        </w:rPr>
        <w:t>依法履行职责，</w:t>
      </w:r>
      <w:r>
        <w:rPr>
          <w:rFonts w:hint="eastAsia" w:ascii="仿宋_GB2312" w:hAnsi="仿宋_GB2312" w:eastAsia="仿宋_GB2312" w:cs="仿宋_GB2312"/>
          <w:b w:val="0"/>
          <w:bCs w:val="0"/>
          <w:i w:val="0"/>
          <w:iCs w:val="0"/>
          <w:caps w:val="0"/>
          <w:color w:val="000000"/>
          <w:spacing w:val="0"/>
          <w:kern w:val="0"/>
          <w:sz w:val="32"/>
          <w:szCs w:val="32"/>
          <w:shd w:val="clear" w:fill="FFFFFF"/>
          <w:lang w:val="en-US" w:eastAsia="zh-CN" w:bidi="ar-SA"/>
        </w:rPr>
        <w:t>恪守职业道德</w:t>
      </w:r>
      <w:r>
        <w:rPr>
          <w:rFonts w:hint="eastAsia" w:ascii="仿宋_GB2312" w:hAnsi="仿宋_GB2312" w:eastAsia="仿宋_GB2312" w:cs="仿宋_GB2312"/>
          <w:i w:val="0"/>
          <w:iCs w:val="0"/>
          <w:caps w:val="0"/>
          <w:color w:val="000000"/>
          <w:spacing w:val="0"/>
          <w:kern w:val="0"/>
          <w:sz w:val="32"/>
          <w:szCs w:val="32"/>
          <w:shd w:val="clear" w:fill="FFFFFF"/>
          <w:lang w:val="en-US" w:eastAsia="zh-CN" w:bidi="ar-SA"/>
        </w:rPr>
        <w:t>，</w:t>
      </w:r>
      <w:r>
        <w:rPr>
          <w:rFonts w:hint="eastAsia" w:ascii="仿宋_GB2312" w:hAnsi="仿宋_GB2312" w:eastAsia="仿宋_GB2312" w:cs="仿宋_GB2312"/>
          <w:i w:val="0"/>
          <w:iCs w:val="0"/>
          <w:caps w:val="0"/>
          <w:color w:val="000000"/>
          <w:spacing w:val="0"/>
          <w:kern w:val="0"/>
          <w:sz w:val="32"/>
          <w:szCs w:val="32"/>
          <w:u w:val="none"/>
          <w:shd w:val="clear" w:fill="FFFFFF"/>
          <w:lang w:val="en-US" w:eastAsia="zh-CN" w:bidi="ar-SA"/>
        </w:rPr>
        <w:t>杜绝统计造假，自觉接受监督</w:t>
      </w:r>
      <w:r>
        <w:rPr>
          <w:rFonts w:hint="eastAsia" w:ascii="仿宋_GB2312" w:hAnsi="仿宋_GB2312" w:eastAsia="仿宋_GB2312" w:cs="仿宋_GB2312"/>
          <w:b w:val="0"/>
          <w:bCs w:val="0"/>
          <w:i w:val="0"/>
          <w:iCs w:val="0"/>
          <w:caps w:val="0"/>
          <w:color w:val="000000"/>
          <w:spacing w:val="0"/>
          <w:kern w:val="0"/>
          <w:sz w:val="32"/>
          <w:szCs w:val="32"/>
          <w:highlight w:val="none"/>
          <w:shd w:val="clear" w:fill="FFFFFF"/>
          <w:lang w:val="en-US" w:eastAsia="en-US" w:bidi="ar-SA"/>
        </w:rPr>
        <w:t>。</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i w:val="0"/>
          <w:iCs w:val="0"/>
          <w:caps w:val="0"/>
          <w:spacing w:val="0"/>
          <w:sz w:val="32"/>
          <w:szCs w:val="32"/>
          <w:shd w:val="clear" w:fill="FFFFFF"/>
        </w:rPr>
      </w:pPr>
      <w:r>
        <w:rPr>
          <w:rFonts w:hint="eastAsia" w:ascii="仿宋_GB2312" w:hAnsi="仿宋_GB2312" w:eastAsia="仿宋_GB2312" w:cs="仿宋_GB2312"/>
          <w:i w:val="0"/>
          <w:iCs w:val="0"/>
          <w:caps w:val="0"/>
          <w:spacing w:val="0"/>
          <w:sz w:val="32"/>
          <w:szCs w:val="32"/>
          <w:shd w:val="clear" w:fill="FFFFFF"/>
        </w:rPr>
        <w:t>统计调查对象应当依法真实、准确、完整、及时地提供统计资料</w:t>
      </w:r>
      <w:r>
        <w:rPr>
          <w:rFonts w:hint="eastAsia" w:ascii="仿宋_GB2312" w:hAnsi="仿宋_GB2312" w:eastAsia="仿宋_GB2312" w:cs="仿宋_GB2312"/>
          <w:i w:val="0"/>
          <w:iCs w:val="0"/>
          <w:caps w:val="0"/>
          <w:spacing w:val="0"/>
          <w:sz w:val="32"/>
          <w:szCs w:val="32"/>
          <w:shd w:val="clear" w:fill="FFFFFF"/>
          <w:lang w:eastAsia="zh-CN"/>
        </w:rPr>
        <w:t>，拒绝、抵制弄虚作假等违法行为</w:t>
      </w:r>
      <w:r>
        <w:rPr>
          <w:rFonts w:hint="eastAsia" w:ascii="仿宋_GB2312" w:hAnsi="仿宋_GB2312" w:eastAsia="仿宋_GB2312" w:cs="仿宋_GB2312"/>
          <w:i w:val="0"/>
          <w:iCs w:val="0"/>
          <w:caps w:val="0"/>
          <w:spacing w:val="0"/>
          <w:sz w:val="32"/>
          <w:szCs w:val="32"/>
          <w:shd w:val="clear" w:fill="FFFFFF"/>
        </w:rPr>
        <w:t>。</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仿宋_GB2312" w:hAnsi="仿宋_GB2312" w:eastAsia="仿宋_GB2312" w:cs="仿宋_GB2312"/>
          <w:color w:val="000000"/>
          <w:spacing w:val="0"/>
          <w:w w:val="100"/>
          <w:sz w:val="32"/>
          <w:szCs w:val="32"/>
          <w:lang w:val="en-US" w:eastAsia="en-US" w:bidi="ar-SA"/>
        </w:rPr>
        <w:t>任何单位和个人</w:t>
      </w:r>
      <w:r>
        <w:rPr>
          <w:rFonts w:hint="eastAsia" w:ascii="仿宋_GB2312" w:hAnsi="仿宋_GB2312" w:eastAsia="仿宋_GB2312" w:cs="仿宋_GB2312"/>
          <w:color w:val="000000"/>
          <w:spacing w:val="0"/>
          <w:w w:val="100"/>
          <w:sz w:val="32"/>
          <w:szCs w:val="32"/>
          <w:lang w:val="en-US" w:eastAsia="zh-CN" w:bidi="ar-SA"/>
        </w:rPr>
        <w:t>有权检举</w:t>
      </w:r>
      <w:r>
        <w:rPr>
          <w:rFonts w:hint="eastAsia" w:ascii="仿宋_GB2312" w:hAnsi="仿宋_GB2312" w:eastAsia="仿宋_GB2312" w:cs="仿宋_GB2312"/>
          <w:color w:val="000000"/>
          <w:spacing w:val="0"/>
          <w:w w:val="100"/>
          <w:sz w:val="32"/>
          <w:szCs w:val="32"/>
          <w:lang w:val="en-US" w:eastAsia="en-US" w:bidi="ar-SA"/>
        </w:rPr>
        <w:t>统计造假等违法行为。</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黑体" w:hAnsi="黑体" w:eastAsia="黑体" w:cs="黑体"/>
          <w:color w:val="000000"/>
          <w:spacing w:val="0"/>
          <w:w w:val="100"/>
          <w:sz w:val="32"/>
          <w:szCs w:val="32"/>
          <w:lang w:val="en-US" w:eastAsia="en-US" w:bidi="ar-SA"/>
        </w:rPr>
        <w:t>第六条</w:t>
      </w:r>
      <w:r>
        <w:rPr>
          <w:rFonts w:hint="eastAsia" w:ascii="仿宋_GB2312" w:hAnsi="仿宋_GB2312" w:cs="仿宋_GB2312"/>
          <w:color w:val="000000"/>
          <w:spacing w:val="0"/>
          <w:w w:val="100"/>
          <w:sz w:val="32"/>
          <w:szCs w:val="32"/>
          <w:lang w:val="en-US" w:eastAsia="zh-CN" w:bidi="ar-SA"/>
        </w:rPr>
        <w:t>　</w:t>
      </w:r>
      <w:r>
        <w:rPr>
          <w:rFonts w:hint="eastAsia" w:ascii="仿宋_GB2312" w:hAnsi="仿宋_GB2312" w:eastAsia="仿宋_GB2312" w:cs="仿宋_GB2312"/>
          <w:color w:val="000000"/>
          <w:spacing w:val="0"/>
          <w:w w:val="100"/>
          <w:sz w:val="32"/>
          <w:szCs w:val="32"/>
          <w:lang w:val="en-US" w:eastAsia="en-US" w:bidi="ar-SA"/>
        </w:rPr>
        <w:t>市、区人民政府及其统计机构和</w:t>
      </w:r>
      <w:r>
        <w:rPr>
          <w:rFonts w:hint="eastAsia" w:ascii="仿宋_GB2312" w:hAnsi="仿宋_GB2312" w:eastAsia="仿宋_GB2312" w:cs="仿宋_GB2312"/>
          <w:color w:val="000000"/>
          <w:spacing w:val="0"/>
          <w:w w:val="100"/>
          <w:sz w:val="32"/>
          <w:szCs w:val="32"/>
          <w:lang w:val="en-US" w:eastAsia="zh-CN" w:bidi="ar-SA"/>
        </w:rPr>
        <w:t>有关部门</w:t>
      </w:r>
      <w:r>
        <w:rPr>
          <w:rFonts w:hint="eastAsia" w:ascii="仿宋_GB2312" w:hAnsi="仿宋_GB2312" w:eastAsia="仿宋_GB2312" w:cs="仿宋_GB2312"/>
          <w:color w:val="000000"/>
          <w:spacing w:val="0"/>
          <w:w w:val="100"/>
          <w:sz w:val="32"/>
          <w:szCs w:val="32"/>
          <w:lang w:val="en-US" w:eastAsia="en-US" w:bidi="ar-SA"/>
        </w:rPr>
        <w:t>应当加强统计</w:t>
      </w:r>
      <w:r>
        <w:rPr>
          <w:rFonts w:hint="eastAsia" w:ascii="仿宋_GB2312" w:hAnsi="仿宋_GB2312" w:eastAsia="仿宋_GB2312" w:cs="仿宋_GB2312"/>
          <w:color w:val="000000"/>
          <w:spacing w:val="0"/>
          <w:w w:val="100"/>
          <w:sz w:val="32"/>
          <w:szCs w:val="32"/>
          <w:lang w:val="en-US" w:eastAsia="zh-CN" w:bidi="ar-SA"/>
        </w:rPr>
        <w:t>信息化</w:t>
      </w:r>
      <w:r>
        <w:rPr>
          <w:rFonts w:hint="eastAsia" w:ascii="仿宋_GB2312" w:hAnsi="仿宋_GB2312" w:eastAsia="仿宋_GB2312" w:cs="仿宋_GB2312"/>
          <w:color w:val="000000"/>
          <w:spacing w:val="0"/>
          <w:w w:val="100"/>
          <w:sz w:val="32"/>
          <w:szCs w:val="32"/>
          <w:lang w:val="en-US" w:eastAsia="en-US" w:bidi="ar-SA"/>
        </w:rPr>
        <w:t>建设，推进互联网、物联网、大数据、云计算、人工智能等现代信息技术在统计工作中的应用，提升统计信息搜集、处理、传输、存储</w:t>
      </w:r>
      <w:r>
        <w:rPr>
          <w:rFonts w:hint="eastAsia" w:ascii="仿宋_GB2312" w:hAnsi="仿宋_GB2312" w:eastAsia="仿宋_GB2312" w:cs="仿宋_GB2312"/>
          <w:color w:val="000000"/>
          <w:spacing w:val="0"/>
          <w:w w:val="100"/>
          <w:sz w:val="32"/>
          <w:szCs w:val="32"/>
          <w:lang w:val="en-US" w:eastAsia="zh-CN" w:bidi="ar-SA"/>
        </w:rPr>
        <w:t>、分析、共享等</w:t>
      </w:r>
      <w:r>
        <w:rPr>
          <w:rFonts w:hint="eastAsia" w:ascii="仿宋_GB2312" w:hAnsi="仿宋_GB2312" w:eastAsia="仿宋_GB2312" w:cs="仿宋_GB2312"/>
          <w:color w:val="000000"/>
          <w:spacing w:val="0"/>
          <w:w w:val="100"/>
          <w:sz w:val="32"/>
          <w:szCs w:val="32"/>
          <w:lang w:val="en-US" w:eastAsia="en-US" w:bidi="ar-SA"/>
        </w:rPr>
        <w:t>统计工作的</w:t>
      </w:r>
      <w:r>
        <w:rPr>
          <w:rFonts w:hint="eastAsia" w:ascii="仿宋_GB2312" w:hAnsi="仿宋_GB2312" w:eastAsia="仿宋_GB2312" w:cs="仿宋_GB2312"/>
          <w:color w:val="000000"/>
          <w:spacing w:val="0"/>
          <w:w w:val="100"/>
          <w:sz w:val="32"/>
          <w:szCs w:val="32"/>
          <w:lang w:val="en-US" w:eastAsia="zh-CN" w:bidi="ar-SA"/>
        </w:rPr>
        <w:t>信息化、数字化、智能化</w:t>
      </w:r>
      <w:r>
        <w:rPr>
          <w:rFonts w:hint="eastAsia" w:ascii="仿宋_GB2312" w:hAnsi="仿宋_GB2312" w:eastAsia="仿宋_GB2312" w:cs="仿宋_GB2312"/>
          <w:color w:val="000000"/>
          <w:spacing w:val="0"/>
          <w:w w:val="100"/>
          <w:sz w:val="32"/>
          <w:szCs w:val="32"/>
          <w:lang w:val="en-US" w:eastAsia="en-US" w:bidi="ar-SA"/>
        </w:rPr>
        <w:t>水平。</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黑体" w:hAnsi="黑体" w:eastAsia="黑体" w:cs="黑体"/>
          <w:color w:val="000000"/>
          <w:spacing w:val="0"/>
          <w:w w:val="100"/>
          <w:sz w:val="32"/>
          <w:szCs w:val="32"/>
          <w:lang w:val="en-US" w:eastAsia="en-US" w:bidi="ar-SA"/>
        </w:rPr>
        <w:t>第七条</w:t>
      </w:r>
      <w:r>
        <w:rPr>
          <w:rFonts w:hint="eastAsia" w:ascii="仿宋_GB2312" w:hAnsi="仿宋_GB2312" w:cs="仿宋_GB2312"/>
          <w:color w:val="000000"/>
          <w:spacing w:val="0"/>
          <w:w w:val="100"/>
          <w:sz w:val="32"/>
          <w:szCs w:val="32"/>
          <w:lang w:val="en-US" w:eastAsia="zh-CN" w:bidi="ar-SA"/>
        </w:rPr>
        <w:t>　</w:t>
      </w:r>
      <w:r>
        <w:rPr>
          <w:rFonts w:hint="eastAsia" w:ascii="仿宋_GB2312" w:hAnsi="仿宋_GB2312" w:eastAsia="仿宋_GB2312" w:cs="仿宋_GB2312"/>
          <w:color w:val="000000"/>
          <w:spacing w:val="0"/>
          <w:w w:val="100"/>
          <w:sz w:val="32"/>
          <w:szCs w:val="32"/>
          <w:lang w:val="en-US" w:eastAsia="zh-CN" w:bidi="ar-SA"/>
        </w:rPr>
        <w:t>政府统计机构</w:t>
      </w:r>
      <w:r>
        <w:rPr>
          <w:rFonts w:hint="eastAsia" w:ascii="仿宋_GB2312" w:hAnsi="仿宋_GB2312" w:eastAsia="仿宋_GB2312" w:cs="仿宋_GB2312"/>
          <w:color w:val="000000"/>
          <w:spacing w:val="0"/>
          <w:w w:val="100"/>
          <w:sz w:val="32"/>
          <w:szCs w:val="32"/>
          <w:lang w:val="en-US" w:eastAsia="en-US" w:bidi="ar-SA"/>
        </w:rPr>
        <w:t>和</w:t>
      </w:r>
      <w:r>
        <w:rPr>
          <w:rFonts w:hint="eastAsia" w:ascii="仿宋_GB2312" w:hAnsi="仿宋_GB2312" w:eastAsia="仿宋_GB2312" w:cs="仿宋_GB2312"/>
          <w:color w:val="000000"/>
          <w:spacing w:val="0"/>
          <w:w w:val="100"/>
          <w:sz w:val="32"/>
          <w:szCs w:val="32"/>
          <w:lang w:val="en-US" w:eastAsia="zh-CN" w:bidi="ar-SA"/>
        </w:rPr>
        <w:t>市、区人民政府有关部门</w:t>
      </w:r>
      <w:r>
        <w:rPr>
          <w:rFonts w:hint="eastAsia" w:ascii="仿宋_GB2312" w:hAnsi="仿宋_GB2312" w:eastAsia="仿宋_GB2312" w:cs="仿宋_GB2312"/>
          <w:color w:val="000000"/>
          <w:spacing w:val="0"/>
          <w:w w:val="100"/>
          <w:sz w:val="32"/>
          <w:szCs w:val="32"/>
          <w:lang w:val="en-US" w:eastAsia="en-US" w:bidi="ar-SA"/>
        </w:rPr>
        <w:t>应当加强统计科学研究，健全反映经济社会发展要求和社会公众重大关切的统计指标体系，健全新产业、新业态、新商业模式统计，完善经济、社会、科技、资源和环境统计，改进统计调查方法，加强对经济社会运行的统计分析，为</w:t>
      </w:r>
      <w:r>
        <w:rPr>
          <w:rFonts w:hint="eastAsia" w:ascii="仿宋_GB2312" w:hAnsi="仿宋_GB2312" w:eastAsia="仿宋_GB2312" w:cs="仿宋_GB2312"/>
          <w:color w:val="000000"/>
          <w:spacing w:val="0"/>
          <w:w w:val="100"/>
          <w:sz w:val="32"/>
          <w:szCs w:val="32"/>
          <w:lang w:val="en-US" w:eastAsia="zh-CN" w:bidi="ar-SA"/>
        </w:rPr>
        <w:t>政府</w:t>
      </w:r>
      <w:r>
        <w:rPr>
          <w:rFonts w:hint="eastAsia" w:ascii="仿宋_GB2312" w:hAnsi="仿宋_GB2312" w:eastAsia="仿宋_GB2312" w:cs="仿宋_GB2312"/>
          <w:color w:val="000000"/>
          <w:spacing w:val="0"/>
          <w:w w:val="100"/>
          <w:sz w:val="32"/>
          <w:szCs w:val="32"/>
          <w:lang w:val="en-US" w:eastAsia="en-US" w:bidi="ar-SA"/>
        </w:rPr>
        <w:t>和社会公众提供优质统计服务。</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黑体" w:hAnsi="黑体" w:eastAsia="黑体" w:cs="黑体"/>
          <w:color w:val="000000"/>
          <w:spacing w:val="0"/>
          <w:w w:val="100"/>
          <w:sz w:val="32"/>
          <w:szCs w:val="32"/>
          <w:lang w:val="en-US" w:eastAsia="en-US" w:bidi="ar-SA"/>
        </w:rPr>
        <w:t>第八条</w:t>
      </w:r>
      <w:r>
        <w:rPr>
          <w:rFonts w:hint="eastAsia" w:ascii="仿宋_GB2312" w:hAnsi="仿宋_GB2312" w:cs="仿宋_GB2312"/>
          <w:color w:val="000000"/>
          <w:spacing w:val="0"/>
          <w:w w:val="100"/>
          <w:sz w:val="32"/>
          <w:szCs w:val="32"/>
          <w:lang w:val="en-US" w:eastAsia="zh-CN" w:bidi="ar-SA"/>
        </w:rPr>
        <w:t>　</w:t>
      </w:r>
      <w:r>
        <w:rPr>
          <w:rFonts w:hint="eastAsia" w:ascii="仿宋_GB2312" w:hAnsi="仿宋_GB2312" w:eastAsia="仿宋_GB2312" w:cs="仿宋_GB2312"/>
          <w:color w:val="000000"/>
          <w:spacing w:val="0"/>
          <w:w w:val="100"/>
          <w:sz w:val="32"/>
          <w:szCs w:val="32"/>
          <w:lang w:val="en-US" w:eastAsia="zh-CN" w:bidi="ar-SA"/>
        </w:rPr>
        <w:t>政府统计机构</w:t>
      </w:r>
      <w:r>
        <w:rPr>
          <w:rFonts w:hint="eastAsia" w:ascii="仿宋_GB2312" w:hAnsi="仿宋_GB2312" w:eastAsia="仿宋_GB2312" w:cs="仿宋_GB2312"/>
          <w:color w:val="000000"/>
          <w:spacing w:val="0"/>
          <w:w w:val="100"/>
          <w:sz w:val="32"/>
          <w:szCs w:val="32"/>
          <w:lang w:val="en-US" w:eastAsia="en-US" w:bidi="ar-SA"/>
        </w:rPr>
        <w:t>和</w:t>
      </w:r>
      <w:r>
        <w:rPr>
          <w:rFonts w:hint="eastAsia" w:ascii="仿宋_GB2312" w:hAnsi="仿宋_GB2312" w:eastAsia="仿宋_GB2312" w:cs="仿宋_GB2312"/>
          <w:color w:val="000000"/>
          <w:spacing w:val="0"/>
          <w:w w:val="100"/>
          <w:sz w:val="32"/>
          <w:szCs w:val="32"/>
          <w:lang w:val="en-US" w:eastAsia="zh-CN" w:bidi="ar-SA"/>
        </w:rPr>
        <w:t>市、区人民政府有关部门</w:t>
      </w:r>
      <w:r>
        <w:rPr>
          <w:rFonts w:hint="eastAsia" w:ascii="仿宋_GB2312" w:hAnsi="仿宋_GB2312" w:eastAsia="仿宋_GB2312" w:cs="仿宋_GB2312"/>
          <w:color w:val="000000"/>
          <w:spacing w:val="0"/>
          <w:w w:val="100"/>
          <w:sz w:val="32"/>
          <w:szCs w:val="32"/>
          <w:lang w:val="en-US" w:eastAsia="en-US" w:bidi="ar-SA"/>
        </w:rPr>
        <w:t>应当优化完善统计监测评价机制，依法独立履行监测评价职能，重点监测评价国家重大发展战略实施情况、重大风险挑战应对成效、人民群众反映突出问题解决情况等</w:t>
      </w:r>
      <w:r>
        <w:rPr>
          <w:rFonts w:hint="eastAsia" w:ascii="仿宋_GB2312" w:hAnsi="仿宋_GB2312" w:eastAsia="仿宋_GB2312" w:cs="仿宋_GB2312"/>
          <w:color w:val="000000"/>
          <w:spacing w:val="0"/>
          <w:w w:val="100"/>
          <w:sz w:val="32"/>
          <w:szCs w:val="32"/>
          <w:lang w:val="en-US" w:eastAsia="zh-CN" w:bidi="ar-SA"/>
        </w:rPr>
        <w:t>事项</w:t>
      </w:r>
      <w:r>
        <w:rPr>
          <w:rFonts w:hint="eastAsia" w:ascii="仿宋_GB2312" w:hAnsi="仿宋_GB2312" w:eastAsia="仿宋_GB2312" w:cs="仿宋_GB2312"/>
          <w:color w:val="000000"/>
          <w:spacing w:val="0"/>
          <w:w w:val="100"/>
          <w:sz w:val="32"/>
          <w:szCs w:val="32"/>
          <w:lang w:val="en-US" w:eastAsia="en-US" w:bidi="ar-SA"/>
        </w:rPr>
        <w:t>，强化统计监测的客观性、预警性、专业性、有效性。</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Theme="minorEastAsia" w:hAnsiTheme="minorEastAsia" w:eastAsiaTheme="minorEastAsia" w:cstheme="minorEastAsia"/>
          <w:color w:val="000000"/>
          <w:spacing w:val="0"/>
          <w:w w:val="100"/>
          <w:sz w:val="32"/>
          <w:szCs w:val="32"/>
          <w:lang w:val="en-US" w:eastAsia="en-US" w:bidi="ar-SA"/>
        </w:rPr>
      </w:pP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0" w:firstLineChars="0"/>
        <w:jc w:val="center"/>
        <w:textAlignment w:val="auto"/>
        <w:outlineLvl w:val="9"/>
        <w:rPr>
          <w:rFonts w:hint="eastAsia" w:ascii="黑体" w:hAnsi="黑体" w:eastAsia="黑体" w:cs="黑体"/>
          <w:color w:val="000000"/>
          <w:spacing w:val="0"/>
          <w:w w:val="100"/>
          <w:sz w:val="32"/>
          <w:szCs w:val="32"/>
          <w:lang w:val="en-US" w:eastAsia="en-US" w:bidi="ar-SA"/>
        </w:rPr>
      </w:pPr>
      <w:r>
        <w:rPr>
          <w:rFonts w:hint="eastAsia" w:ascii="黑体" w:hAnsi="黑体" w:eastAsia="黑体" w:cs="黑体"/>
          <w:color w:val="000000"/>
          <w:spacing w:val="0"/>
          <w:w w:val="100"/>
          <w:sz w:val="32"/>
          <w:szCs w:val="32"/>
          <w:lang w:val="en-US" w:eastAsia="en-US" w:bidi="ar-SA"/>
        </w:rPr>
        <w:t>第二章</w:t>
      </w:r>
      <w:r>
        <w:rPr>
          <w:rFonts w:hint="eastAsia" w:ascii="黑体" w:hAnsi="黑体" w:eastAsia="黑体" w:cs="黑体"/>
          <w:color w:val="000000"/>
          <w:spacing w:val="0"/>
          <w:w w:val="100"/>
          <w:sz w:val="32"/>
          <w:szCs w:val="32"/>
          <w:lang w:val="en-US" w:eastAsia="zh-CN" w:bidi="ar-SA"/>
        </w:rPr>
        <w:t>　</w:t>
      </w:r>
      <w:r>
        <w:rPr>
          <w:rFonts w:hint="eastAsia" w:ascii="黑体" w:hAnsi="黑体" w:eastAsia="黑体" w:cs="黑体"/>
          <w:color w:val="000000"/>
          <w:spacing w:val="0"/>
          <w:w w:val="100"/>
          <w:sz w:val="32"/>
          <w:szCs w:val="32"/>
          <w:lang w:val="en-US" w:eastAsia="en-US" w:bidi="ar-SA"/>
        </w:rPr>
        <w:t>统计机构和统计人员</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Theme="minorEastAsia" w:hAnsiTheme="minorEastAsia" w:eastAsiaTheme="minorEastAsia" w:cstheme="minorEastAsia"/>
          <w:color w:val="000000"/>
          <w:spacing w:val="0"/>
          <w:w w:val="100"/>
          <w:sz w:val="32"/>
          <w:szCs w:val="32"/>
          <w:lang w:val="en-US" w:eastAsia="en-US" w:bidi="ar-SA"/>
        </w:rPr>
      </w:pP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黑体" w:hAnsi="黑体" w:eastAsia="黑体" w:cs="黑体"/>
          <w:color w:val="000000"/>
          <w:spacing w:val="0"/>
          <w:w w:val="100"/>
          <w:sz w:val="32"/>
          <w:szCs w:val="32"/>
          <w:lang w:val="en-US" w:eastAsia="en-US" w:bidi="ar-SA"/>
        </w:rPr>
        <w:t>第九条</w:t>
      </w:r>
      <w:r>
        <w:rPr>
          <w:rFonts w:hint="eastAsia" w:ascii="仿宋_GB2312" w:hAnsi="仿宋_GB2312" w:cs="仿宋_GB2312"/>
          <w:color w:val="000000"/>
          <w:spacing w:val="0"/>
          <w:w w:val="100"/>
          <w:sz w:val="32"/>
          <w:szCs w:val="32"/>
          <w:lang w:val="en-US" w:eastAsia="zh-CN" w:bidi="ar-SA"/>
        </w:rPr>
        <w:t>　</w:t>
      </w:r>
      <w:r>
        <w:rPr>
          <w:rFonts w:hint="eastAsia" w:ascii="仿宋_GB2312" w:hAnsi="仿宋_GB2312" w:eastAsia="仿宋_GB2312" w:cs="仿宋_GB2312"/>
          <w:color w:val="000000"/>
          <w:spacing w:val="0"/>
          <w:w w:val="100"/>
          <w:sz w:val="32"/>
          <w:szCs w:val="32"/>
          <w:lang w:val="en-US" w:eastAsia="zh-CN" w:bidi="ar-SA"/>
        </w:rPr>
        <w:t>政府统计机构</w:t>
      </w:r>
      <w:r>
        <w:rPr>
          <w:rFonts w:hint="eastAsia" w:ascii="仿宋_GB2312" w:hAnsi="仿宋_GB2312" w:eastAsia="仿宋_GB2312" w:cs="仿宋_GB2312"/>
          <w:color w:val="000000"/>
          <w:spacing w:val="0"/>
          <w:w w:val="100"/>
          <w:sz w:val="32"/>
          <w:szCs w:val="32"/>
          <w:lang w:val="en-US" w:eastAsia="en-US" w:bidi="ar-SA"/>
        </w:rPr>
        <w:t>依法对</w:t>
      </w:r>
      <w:r>
        <w:rPr>
          <w:rFonts w:hint="eastAsia" w:ascii="仿宋_GB2312" w:hAnsi="仿宋_GB2312" w:eastAsia="仿宋_GB2312" w:cs="仿宋_GB2312"/>
          <w:color w:val="000000"/>
          <w:spacing w:val="0"/>
          <w:w w:val="100"/>
          <w:sz w:val="32"/>
          <w:szCs w:val="32"/>
          <w:lang w:val="en-US" w:eastAsia="zh-CN" w:bidi="ar-SA"/>
        </w:rPr>
        <w:t>本行政区域的</w:t>
      </w:r>
      <w:r>
        <w:rPr>
          <w:rFonts w:hint="eastAsia" w:ascii="仿宋_GB2312" w:hAnsi="仿宋_GB2312" w:eastAsia="仿宋_GB2312" w:cs="仿宋_GB2312"/>
          <w:color w:val="000000"/>
          <w:spacing w:val="0"/>
          <w:w w:val="100"/>
          <w:sz w:val="32"/>
          <w:szCs w:val="32"/>
          <w:lang w:val="en-US" w:eastAsia="en-US" w:bidi="ar-SA"/>
        </w:rPr>
        <w:t>经济社会发展情况进行统计调查、统计分析，提供统计资料和统计咨询意见，</w:t>
      </w:r>
      <w:r>
        <w:rPr>
          <w:rFonts w:hint="eastAsia" w:ascii="仿宋_GB2312" w:hAnsi="仿宋_GB2312" w:eastAsia="仿宋_GB2312" w:cs="仿宋_GB2312"/>
          <w:color w:val="000000"/>
          <w:spacing w:val="0"/>
          <w:w w:val="100"/>
          <w:sz w:val="32"/>
          <w:szCs w:val="32"/>
          <w:lang w:val="en-US" w:eastAsia="zh-CN" w:bidi="ar-SA"/>
        </w:rPr>
        <w:t>并</w:t>
      </w:r>
      <w:r>
        <w:rPr>
          <w:rFonts w:hint="eastAsia" w:ascii="仿宋_GB2312" w:hAnsi="仿宋_GB2312" w:eastAsia="仿宋_GB2312" w:cs="仿宋_GB2312"/>
          <w:color w:val="000000"/>
          <w:spacing w:val="0"/>
          <w:w w:val="100"/>
          <w:sz w:val="32"/>
          <w:szCs w:val="32"/>
          <w:lang w:val="en-US" w:eastAsia="en-US" w:bidi="ar-SA"/>
        </w:rPr>
        <w:t>监督检查统计法律、法规、规章和统计制度的实施。</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黑体" w:hAnsi="黑体" w:eastAsia="黑体" w:cs="黑体"/>
          <w:color w:val="000000"/>
          <w:spacing w:val="0"/>
          <w:w w:val="100"/>
          <w:sz w:val="32"/>
          <w:szCs w:val="32"/>
          <w:lang w:val="en-US" w:eastAsia="en-US" w:bidi="ar-SA"/>
        </w:rPr>
        <w:t>第十条</w:t>
      </w:r>
      <w:r>
        <w:rPr>
          <w:rFonts w:hint="eastAsia" w:ascii="仿宋_GB2312" w:hAnsi="仿宋_GB2312" w:cs="仿宋_GB2312"/>
          <w:color w:val="000000"/>
          <w:spacing w:val="0"/>
          <w:w w:val="100"/>
          <w:sz w:val="32"/>
          <w:szCs w:val="32"/>
          <w:lang w:val="en-US" w:eastAsia="zh-CN" w:bidi="ar-SA"/>
        </w:rPr>
        <w:t>　</w:t>
      </w:r>
      <w:r>
        <w:rPr>
          <w:rFonts w:hint="eastAsia" w:ascii="仿宋_GB2312" w:hAnsi="仿宋_GB2312" w:eastAsia="仿宋_GB2312" w:cs="仿宋_GB2312"/>
          <w:color w:val="000000"/>
          <w:spacing w:val="0"/>
          <w:w w:val="100"/>
          <w:sz w:val="32"/>
          <w:szCs w:val="32"/>
          <w:lang w:val="en-US" w:eastAsia="zh-CN" w:bidi="ar-SA"/>
        </w:rPr>
        <w:t>市、区人民政府有关部门</w:t>
      </w:r>
      <w:r>
        <w:rPr>
          <w:rFonts w:hint="eastAsia" w:ascii="仿宋_GB2312" w:hAnsi="仿宋_GB2312" w:eastAsia="仿宋_GB2312" w:cs="仿宋_GB2312"/>
          <w:color w:val="000000"/>
          <w:spacing w:val="0"/>
          <w:w w:val="100"/>
          <w:sz w:val="32"/>
          <w:szCs w:val="32"/>
          <w:lang w:val="en-US" w:eastAsia="en-US" w:bidi="ar-SA"/>
        </w:rPr>
        <w:t>应当依法履行统计职责</w:t>
      </w:r>
      <w:r>
        <w:rPr>
          <w:rFonts w:hint="eastAsia" w:ascii="仿宋_GB2312" w:hAnsi="仿宋_GB2312" w:eastAsia="仿宋_GB2312" w:cs="仿宋_GB2312"/>
          <w:color w:val="000000"/>
          <w:spacing w:val="0"/>
          <w:w w:val="100"/>
          <w:sz w:val="32"/>
          <w:szCs w:val="32"/>
          <w:lang w:val="en-US" w:eastAsia="zh-CN" w:bidi="ar-SA"/>
        </w:rPr>
        <w:t>，</w:t>
      </w:r>
      <w:r>
        <w:rPr>
          <w:rFonts w:hint="eastAsia" w:ascii="仿宋_GB2312" w:hAnsi="仿宋_GB2312" w:eastAsia="仿宋_GB2312" w:cs="仿宋_GB2312"/>
          <w:color w:val="000000"/>
          <w:spacing w:val="0"/>
          <w:w w:val="100"/>
          <w:sz w:val="32"/>
          <w:szCs w:val="32"/>
          <w:lang w:val="en-US" w:eastAsia="en-US" w:bidi="ar-SA"/>
        </w:rPr>
        <w:t>根据统计工作实际需要，明确承担统计工作职</w:t>
      </w:r>
      <w:r>
        <w:rPr>
          <w:rFonts w:hint="eastAsia" w:ascii="仿宋_GB2312" w:hAnsi="仿宋_GB2312" w:eastAsia="仿宋_GB2312" w:cs="仿宋_GB2312"/>
          <w:color w:val="000000"/>
          <w:spacing w:val="0"/>
          <w:w w:val="100"/>
          <w:sz w:val="32"/>
          <w:szCs w:val="32"/>
          <w:lang w:val="en-US" w:eastAsia="zh-CN" w:bidi="ar-SA"/>
        </w:rPr>
        <w:t>责</w:t>
      </w:r>
      <w:r>
        <w:rPr>
          <w:rFonts w:hint="eastAsia" w:ascii="仿宋_GB2312" w:hAnsi="仿宋_GB2312" w:eastAsia="仿宋_GB2312" w:cs="仿宋_GB2312"/>
          <w:color w:val="000000"/>
          <w:spacing w:val="0"/>
          <w:w w:val="100"/>
          <w:sz w:val="32"/>
          <w:szCs w:val="32"/>
          <w:lang w:val="en-US" w:eastAsia="en-US" w:bidi="ar-SA"/>
        </w:rPr>
        <w:t>的机构，配备相应的统计人员。</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黑体" w:hAnsi="黑体" w:eastAsia="黑体" w:cs="黑体"/>
          <w:color w:val="000000"/>
          <w:spacing w:val="0"/>
          <w:w w:val="100"/>
          <w:sz w:val="32"/>
          <w:szCs w:val="32"/>
          <w:lang w:val="en-US" w:eastAsia="en-US" w:bidi="ar-SA"/>
        </w:rPr>
        <w:t>第十一条</w:t>
      </w:r>
      <w:r>
        <w:rPr>
          <w:rFonts w:hint="eastAsia" w:ascii="仿宋_GB2312" w:hAnsi="仿宋_GB2312" w:cs="仿宋_GB2312"/>
          <w:color w:val="000000"/>
          <w:spacing w:val="0"/>
          <w:w w:val="100"/>
          <w:sz w:val="32"/>
          <w:szCs w:val="32"/>
          <w:lang w:val="en-US" w:eastAsia="zh-CN" w:bidi="ar-SA"/>
        </w:rPr>
        <w:t>　</w:t>
      </w:r>
      <w:r>
        <w:rPr>
          <w:rFonts w:hint="eastAsia" w:ascii="仿宋_GB2312" w:hAnsi="仿宋_GB2312" w:eastAsia="仿宋_GB2312" w:cs="仿宋_GB2312"/>
          <w:color w:val="000000"/>
          <w:spacing w:val="0"/>
          <w:w w:val="100"/>
          <w:sz w:val="32"/>
          <w:szCs w:val="32"/>
          <w:lang w:val="en-US" w:eastAsia="zh-CN" w:bidi="ar-SA"/>
        </w:rPr>
        <w:t>街道</w:t>
      </w:r>
      <w:r>
        <w:rPr>
          <w:rFonts w:hint="eastAsia" w:ascii="仿宋_GB2312" w:hAnsi="仿宋_GB2312" w:eastAsia="仿宋_GB2312" w:cs="仿宋_GB2312"/>
          <w:color w:val="000000"/>
          <w:spacing w:val="0"/>
          <w:w w:val="100"/>
          <w:sz w:val="32"/>
          <w:szCs w:val="32"/>
          <w:lang w:val="en-US" w:eastAsia="en-US" w:bidi="ar-SA"/>
        </w:rPr>
        <w:t>办事处应当明确承担统计工作职责的机构，配备与统计工作任务相适应的专职或</w:t>
      </w:r>
      <w:r>
        <w:rPr>
          <w:rFonts w:hint="eastAsia" w:ascii="仿宋_GB2312" w:hAnsi="仿宋_GB2312" w:eastAsia="仿宋_GB2312" w:cs="仿宋_GB2312"/>
          <w:color w:val="000000"/>
          <w:spacing w:val="0"/>
          <w:w w:val="100"/>
          <w:sz w:val="32"/>
          <w:szCs w:val="32"/>
          <w:lang w:val="en-US" w:eastAsia="zh-CN" w:bidi="ar-SA"/>
        </w:rPr>
        <w:t>者</w:t>
      </w:r>
      <w:r>
        <w:rPr>
          <w:rFonts w:hint="eastAsia" w:ascii="仿宋_GB2312" w:hAnsi="仿宋_GB2312" w:eastAsia="仿宋_GB2312" w:cs="仿宋_GB2312"/>
          <w:color w:val="000000"/>
          <w:spacing w:val="0"/>
          <w:w w:val="100"/>
          <w:sz w:val="32"/>
          <w:szCs w:val="32"/>
          <w:lang w:val="en-US" w:eastAsia="en-US" w:bidi="ar-SA"/>
        </w:rPr>
        <w:t>兼职统计人员，依法开展统计工作，实施统计调查。</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仿宋_GB2312" w:hAnsi="仿宋_GB2312" w:eastAsia="仿宋_GB2312" w:cs="仿宋_GB2312"/>
          <w:color w:val="000000"/>
          <w:spacing w:val="0"/>
          <w:w w:val="100"/>
          <w:sz w:val="32"/>
          <w:szCs w:val="32"/>
          <w:lang w:val="en-US" w:eastAsia="zh-CN" w:bidi="ar-SA"/>
        </w:rPr>
        <w:t>街道</w:t>
      </w:r>
      <w:r>
        <w:rPr>
          <w:rFonts w:hint="eastAsia" w:ascii="仿宋_GB2312" w:hAnsi="仿宋_GB2312" w:eastAsia="仿宋_GB2312" w:cs="仿宋_GB2312"/>
          <w:color w:val="000000"/>
          <w:spacing w:val="0"/>
          <w:w w:val="100"/>
          <w:sz w:val="32"/>
          <w:szCs w:val="32"/>
          <w:lang w:val="en-US" w:eastAsia="en-US" w:bidi="ar-SA"/>
        </w:rPr>
        <w:t>办事处统计业务</w:t>
      </w:r>
      <w:r>
        <w:rPr>
          <w:rFonts w:hint="eastAsia" w:ascii="仿宋_GB2312" w:hAnsi="仿宋_GB2312" w:eastAsia="仿宋_GB2312" w:cs="仿宋_GB2312"/>
          <w:color w:val="000000"/>
          <w:spacing w:val="0"/>
          <w:w w:val="100"/>
          <w:sz w:val="32"/>
          <w:szCs w:val="32"/>
          <w:lang w:val="en-US" w:eastAsia="zh-CN" w:bidi="ar-SA"/>
        </w:rPr>
        <w:t>接</w:t>
      </w:r>
      <w:r>
        <w:rPr>
          <w:rFonts w:hint="eastAsia" w:ascii="仿宋_GB2312" w:hAnsi="仿宋_GB2312" w:eastAsia="仿宋_GB2312" w:cs="仿宋_GB2312"/>
          <w:color w:val="000000"/>
          <w:spacing w:val="0"/>
          <w:w w:val="100"/>
          <w:sz w:val="32"/>
          <w:szCs w:val="32"/>
          <w:lang w:val="en-US" w:eastAsia="en-US" w:bidi="ar-SA"/>
        </w:rPr>
        <w:t>受区政府统计机构领导，</w:t>
      </w:r>
      <w:r>
        <w:rPr>
          <w:rFonts w:hint="eastAsia" w:ascii="仿宋_GB2312" w:hAnsi="仿宋_GB2312" w:eastAsia="仿宋_GB2312" w:cs="仿宋_GB2312"/>
          <w:color w:val="000000"/>
          <w:spacing w:val="0"/>
          <w:w w:val="100"/>
          <w:sz w:val="32"/>
          <w:szCs w:val="32"/>
          <w:lang w:val="en-US" w:eastAsia="zh-CN" w:bidi="ar-SA"/>
        </w:rPr>
        <w:t>街道</w:t>
      </w:r>
      <w:r>
        <w:rPr>
          <w:rFonts w:hint="eastAsia" w:ascii="仿宋_GB2312" w:hAnsi="仿宋_GB2312" w:eastAsia="仿宋_GB2312" w:cs="仿宋_GB2312"/>
          <w:color w:val="000000"/>
          <w:spacing w:val="0"/>
          <w:w w:val="100"/>
          <w:sz w:val="32"/>
          <w:szCs w:val="32"/>
          <w:lang w:val="en-US" w:eastAsia="en-US" w:bidi="ar-SA"/>
        </w:rPr>
        <w:t>办事处统计人员的调动，应当征得区政府统计机构的同意。</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黑体" w:hAnsi="黑体" w:eastAsia="黑体" w:cs="黑体"/>
          <w:color w:val="000000"/>
          <w:spacing w:val="0"/>
          <w:w w:val="100"/>
          <w:sz w:val="32"/>
          <w:szCs w:val="32"/>
          <w:lang w:val="en-US" w:eastAsia="en-US" w:bidi="ar-SA"/>
        </w:rPr>
        <w:t>第十二条</w:t>
      </w:r>
      <w:r>
        <w:rPr>
          <w:rFonts w:hint="eastAsia" w:ascii="仿宋_GB2312" w:hAnsi="仿宋_GB2312" w:cs="仿宋_GB2312"/>
          <w:color w:val="000000"/>
          <w:spacing w:val="0"/>
          <w:w w:val="100"/>
          <w:sz w:val="32"/>
          <w:szCs w:val="32"/>
          <w:lang w:val="en-US" w:eastAsia="zh-CN" w:bidi="ar-SA"/>
        </w:rPr>
        <w:t>　</w:t>
      </w:r>
      <w:r>
        <w:rPr>
          <w:rFonts w:hint="eastAsia" w:ascii="仿宋_GB2312" w:hAnsi="仿宋_GB2312" w:eastAsia="仿宋_GB2312" w:cs="仿宋_GB2312"/>
          <w:color w:val="000000"/>
          <w:spacing w:val="0"/>
          <w:w w:val="100"/>
          <w:sz w:val="32"/>
          <w:szCs w:val="32"/>
          <w:lang w:val="en-US" w:eastAsia="zh-CN" w:bidi="ar-SA"/>
        </w:rPr>
        <w:t>政府统计机构</w:t>
      </w:r>
      <w:r>
        <w:rPr>
          <w:rFonts w:hint="eastAsia" w:ascii="仿宋_GB2312" w:hAnsi="仿宋_GB2312" w:eastAsia="仿宋_GB2312" w:cs="仿宋_GB2312"/>
          <w:color w:val="000000"/>
          <w:spacing w:val="0"/>
          <w:w w:val="100"/>
          <w:sz w:val="32"/>
          <w:szCs w:val="32"/>
          <w:lang w:val="en-US" w:eastAsia="en-US" w:bidi="ar-SA"/>
        </w:rPr>
        <w:t>和</w:t>
      </w:r>
      <w:r>
        <w:rPr>
          <w:rFonts w:hint="eastAsia" w:ascii="仿宋_GB2312" w:hAnsi="仿宋_GB2312" w:eastAsia="仿宋_GB2312" w:cs="仿宋_GB2312"/>
          <w:color w:val="000000"/>
          <w:spacing w:val="0"/>
          <w:w w:val="100"/>
          <w:sz w:val="32"/>
          <w:szCs w:val="32"/>
          <w:lang w:val="en-US" w:eastAsia="zh-CN" w:bidi="ar-SA"/>
        </w:rPr>
        <w:t>市、区人民政府有关部门</w:t>
      </w:r>
      <w:r>
        <w:rPr>
          <w:rFonts w:hint="eastAsia" w:ascii="仿宋_GB2312" w:hAnsi="仿宋_GB2312" w:eastAsia="仿宋_GB2312" w:cs="仿宋_GB2312"/>
          <w:color w:val="000000"/>
          <w:spacing w:val="0"/>
          <w:w w:val="100"/>
          <w:sz w:val="32"/>
          <w:szCs w:val="32"/>
          <w:lang w:val="en-US" w:eastAsia="en-US" w:bidi="ar-SA"/>
        </w:rPr>
        <w:t>应当加强统计人员的统计</w:t>
      </w:r>
      <w:r>
        <w:rPr>
          <w:rFonts w:hint="eastAsia" w:ascii="仿宋_GB2312" w:hAnsi="仿宋_GB2312" w:eastAsia="仿宋_GB2312" w:cs="仿宋_GB2312"/>
          <w:color w:val="000000"/>
          <w:spacing w:val="0"/>
          <w:w w:val="100"/>
          <w:sz w:val="32"/>
          <w:szCs w:val="32"/>
          <w:lang w:val="en-US" w:eastAsia="zh-CN" w:bidi="ar-SA"/>
        </w:rPr>
        <w:t>业务、法律知识和</w:t>
      </w:r>
      <w:r>
        <w:rPr>
          <w:rFonts w:hint="eastAsia" w:ascii="仿宋_GB2312" w:hAnsi="仿宋_GB2312" w:eastAsia="仿宋_GB2312" w:cs="仿宋_GB2312"/>
          <w:color w:val="000000"/>
          <w:spacing w:val="0"/>
          <w:w w:val="100"/>
          <w:sz w:val="32"/>
          <w:szCs w:val="32"/>
          <w:lang w:val="en-US" w:eastAsia="en-US" w:bidi="ar-SA"/>
        </w:rPr>
        <w:t>职业道德教育</w:t>
      </w:r>
      <w:r>
        <w:rPr>
          <w:rFonts w:hint="eastAsia" w:ascii="仿宋_GB2312" w:hAnsi="仿宋_GB2312" w:eastAsia="仿宋_GB2312" w:cs="仿宋_GB2312"/>
          <w:color w:val="000000"/>
          <w:spacing w:val="0"/>
          <w:w w:val="100"/>
          <w:sz w:val="32"/>
          <w:szCs w:val="32"/>
          <w:lang w:val="en-US" w:eastAsia="zh-CN" w:bidi="ar-SA"/>
        </w:rPr>
        <w:t>培训</w:t>
      </w:r>
      <w:r>
        <w:rPr>
          <w:rFonts w:hint="eastAsia" w:ascii="仿宋_GB2312" w:hAnsi="仿宋_GB2312" w:eastAsia="仿宋_GB2312" w:cs="仿宋_GB2312"/>
          <w:color w:val="000000"/>
          <w:spacing w:val="0"/>
          <w:w w:val="100"/>
          <w:sz w:val="32"/>
          <w:szCs w:val="32"/>
          <w:lang w:val="en-US" w:eastAsia="en-US" w:bidi="ar-SA"/>
        </w:rPr>
        <w:t>，提高统计人员的综合素质。</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仿宋_GB2312" w:hAnsi="仿宋_GB2312" w:eastAsia="仿宋_GB2312" w:cs="仿宋_GB2312"/>
          <w:color w:val="000000"/>
          <w:spacing w:val="0"/>
          <w:w w:val="100"/>
          <w:sz w:val="32"/>
          <w:szCs w:val="32"/>
          <w:lang w:val="en-US" w:eastAsia="en-US" w:bidi="ar-SA"/>
        </w:rPr>
        <w:t>企业</w:t>
      </w:r>
      <w:r>
        <w:rPr>
          <w:rFonts w:hint="eastAsia" w:ascii="仿宋_GB2312" w:hAnsi="仿宋_GB2312" w:eastAsia="仿宋_GB2312" w:cs="仿宋_GB2312"/>
          <w:color w:val="000000"/>
          <w:spacing w:val="0"/>
          <w:w w:val="100"/>
          <w:sz w:val="32"/>
          <w:szCs w:val="32"/>
          <w:lang w:val="en-US" w:eastAsia="zh-CN" w:bidi="ar-SA"/>
        </w:rPr>
        <w:t>、</w:t>
      </w:r>
      <w:r>
        <w:rPr>
          <w:rFonts w:hint="eastAsia" w:ascii="仿宋_GB2312" w:hAnsi="仿宋_GB2312" w:eastAsia="仿宋_GB2312" w:cs="仿宋_GB2312"/>
          <w:color w:val="000000"/>
          <w:spacing w:val="0"/>
          <w:w w:val="100"/>
          <w:sz w:val="32"/>
          <w:szCs w:val="32"/>
          <w:lang w:val="en-US" w:eastAsia="en-US" w:bidi="ar-SA"/>
        </w:rPr>
        <w:t>事业单位和其他组织应当支持</w:t>
      </w:r>
      <w:r>
        <w:rPr>
          <w:rFonts w:hint="eastAsia" w:ascii="仿宋_GB2312" w:hAnsi="仿宋_GB2312" w:eastAsia="仿宋_GB2312" w:cs="仿宋_GB2312"/>
          <w:color w:val="000000"/>
          <w:spacing w:val="0"/>
          <w:w w:val="100"/>
          <w:sz w:val="32"/>
          <w:szCs w:val="32"/>
          <w:lang w:val="en-US" w:eastAsia="zh-CN" w:bidi="ar-SA"/>
        </w:rPr>
        <w:t>本单位</w:t>
      </w:r>
      <w:r>
        <w:rPr>
          <w:rFonts w:hint="eastAsia" w:ascii="仿宋_GB2312" w:hAnsi="仿宋_GB2312" w:eastAsia="仿宋_GB2312" w:cs="仿宋_GB2312"/>
          <w:color w:val="000000"/>
          <w:spacing w:val="0"/>
          <w:w w:val="100"/>
          <w:sz w:val="32"/>
          <w:szCs w:val="32"/>
          <w:lang w:val="en-US" w:eastAsia="en-US" w:bidi="ar-SA"/>
        </w:rPr>
        <w:t>统计人员参加统计有关培训活动。</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黑体" w:hAnsi="黑体" w:eastAsia="黑体" w:cs="黑体"/>
          <w:color w:val="000000"/>
          <w:spacing w:val="0"/>
          <w:w w:val="100"/>
          <w:sz w:val="32"/>
          <w:szCs w:val="32"/>
          <w:lang w:val="en-US" w:eastAsia="en-US" w:bidi="ar-SA"/>
        </w:rPr>
        <w:t>第十三条</w:t>
      </w:r>
      <w:r>
        <w:rPr>
          <w:rFonts w:hint="eastAsia" w:ascii="仿宋_GB2312" w:hAnsi="仿宋_GB2312" w:cs="仿宋_GB2312"/>
          <w:color w:val="000000"/>
          <w:spacing w:val="0"/>
          <w:w w:val="100"/>
          <w:sz w:val="32"/>
          <w:szCs w:val="32"/>
          <w:lang w:val="en-US" w:eastAsia="zh-CN" w:bidi="ar-SA"/>
        </w:rPr>
        <w:t>　</w:t>
      </w:r>
      <w:r>
        <w:rPr>
          <w:rFonts w:hint="eastAsia" w:ascii="仿宋_GB2312" w:hAnsi="仿宋_GB2312" w:eastAsia="仿宋_GB2312" w:cs="仿宋_GB2312"/>
          <w:color w:val="000000"/>
          <w:spacing w:val="0"/>
          <w:w w:val="100"/>
          <w:sz w:val="32"/>
          <w:szCs w:val="32"/>
          <w:lang w:val="en-US" w:eastAsia="zh-CN" w:bidi="ar-SA"/>
        </w:rPr>
        <w:t>政府统计机构应当</w:t>
      </w:r>
      <w:r>
        <w:rPr>
          <w:rFonts w:hint="eastAsia" w:ascii="仿宋_GB2312" w:hAnsi="仿宋_GB2312" w:eastAsia="仿宋_GB2312" w:cs="仿宋_GB2312"/>
          <w:color w:val="000000"/>
          <w:spacing w:val="0"/>
          <w:w w:val="100"/>
          <w:sz w:val="32"/>
          <w:szCs w:val="32"/>
          <w:lang w:val="en-US" w:eastAsia="en-US" w:bidi="ar-SA"/>
        </w:rPr>
        <w:t>鼓励</w:t>
      </w:r>
      <w:r>
        <w:rPr>
          <w:rFonts w:hint="eastAsia" w:ascii="仿宋_GB2312" w:hAnsi="仿宋_GB2312" w:eastAsia="仿宋_GB2312" w:cs="仿宋_GB2312"/>
          <w:color w:val="000000"/>
          <w:spacing w:val="0"/>
          <w:w w:val="100"/>
          <w:sz w:val="32"/>
          <w:szCs w:val="32"/>
          <w:lang w:val="en-US" w:eastAsia="zh-CN" w:bidi="ar-SA"/>
        </w:rPr>
        <w:t>、</w:t>
      </w:r>
      <w:r>
        <w:rPr>
          <w:rFonts w:hint="eastAsia" w:ascii="仿宋_GB2312" w:hAnsi="仿宋_GB2312" w:eastAsia="仿宋_GB2312" w:cs="仿宋_GB2312"/>
          <w:color w:val="000000"/>
          <w:spacing w:val="0"/>
          <w:w w:val="100"/>
          <w:sz w:val="32"/>
          <w:szCs w:val="32"/>
          <w:lang w:val="en-US" w:eastAsia="en-US" w:bidi="ar-SA"/>
        </w:rPr>
        <w:t>支持</w:t>
      </w:r>
      <w:r>
        <w:rPr>
          <w:rFonts w:hint="eastAsia" w:ascii="仿宋_GB2312" w:hAnsi="仿宋_GB2312" w:eastAsia="仿宋_GB2312" w:cs="仿宋_GB2312"/>
          <w:color w:val="000000"/>
          <w:spacing w:val="0"/>
          <w:w w:val="100"/>
          <w:sz w:val="32"/>
          <w:szCs w:val="32"/>
          <w:lang w:val="en-US" w:eastAsia="zh-CN" w:bidi="ar-SA"/>
        </w:rPr>
        <w:t>、引导民间统计调查机构和其他组织</w:t>
      </w:r>
      <w:r>
        <w:rPr>
          <w:rFonts w:hint="eastAsia" w:ascii="仿宋_GB2312" w:hAnsi="仿宋_GB2312" w:eastAsia="仿宋_GB2312" w:cs="仿宋_GB2312"/>
          <w:color w:val="000000"/>
          <w:spacing w:val="0"/>
          <w:w w:val="100"/>
          <w:sz w:val="32"/>
          <w:szCs w:val="32"/>
          <w:lang w:val="en-US" w:eastAsia="en-US" w:bidi="ar-SA"/>
        </w:rPr>
        <w:t>依法开展</w:t>
      </w:r>
      <w:r>
        <w:rPr>
          <w:rFonts w:hint="eastAsia" w:ascii="仿宋_GB2312" w:hAnsi="仿宋_GB2312" w:eastAsia="仿宋_GB2312" w:cs="仿宋_GB2312"/>
          <w:color w:val="000000"/>
          <w:spacing w:val="0"/>
          <w:w w:val="100"/>
          <w:sz w:val="32"/>
          <w:szCs w:val="32"/>
          <w:lang w:val="en-US" w:eastAsia="zh-CN" w:bidi="ar-SA"/>
        </w:rPr>
        <w:t>民间</w:t>
      </w:r>
      <w:r>
        <w:rPr>
          <w:rFonts w:hint="eastAsia" w:ascii="仿宋_GB2312" w:hAnsi="仿宋_GB2312" w:eastAsia="仿宋_GB2312" w:cs="仿宋_GB2312"/>
          <w:color w:val="000000"/>
          <w:spacing w:val="0"/>
          <w:w w:val="100"/>
          <w:sz w:val="32"/>
          <w:szCs w:val="32"/>
          <w:lang w:val="en-US" w:eastAsia="en-US" w:bidi="ar-SA"/>
        </w:rPr>
        <w:t>统计调查活动，并</w:t>
      </w:r>
      <w:r>
        <w:rPr>
          <w:rFonts w:hint="eastAsia" w:ascii="仿宋_GB2312" w:hAnsi="仿宋_GB2312" w:eastAsia="仿宋_GB2312" w:cs="仿宋_GB2312"/>
          <w:color w:val="000000"/>
          <w:spacing w:val="0"/>
          <w:w w:val="100"/>
          <w:sz w:val="32"/>
          <w:szCs w:val="32"/>
          <w:lang w:val="en-US" w:eastAsia="zh-CN" w:bidi="ar-SA"/>
        </w:rPr>
        <w:t>实施</w:t>
      </w:r>
      <w:r>
        <w:rPr>
          <w:rFonts w:hint="eastAsia" w:ascii="仿宋_GB2312" w:hAnsi="仿宋_GB2312" w:eastAsia="仿宋_GB2312" w:cs="仿宋_GB2312"/>
          <w:color w:val="000000"/>
          <w:spacing w:val="0"/>
          <w:w w:val="100"/>
          <w:sz w:val="32"/>
          <w:szCs w:val="32"/>
          <w:lang w:val="en-US" w:eastAsia="en-US" w:bidi="ar-SA"/>
        </w:rPr>
        <w:t>监督管理。</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仿宋_GB2312" w:hAnsi="仿宋_GB2312" w:eastAsia="仿宋_GB2312" w:cs="仿宋_GB2312"/>
          <w:color w:val="000000"/>
          <w:spacing w:val="0"/>
          <w:w w:val="100"/>
          <w:sz w:val="32"/>
          <w:szCs w:val="32"/>
          <w:lang w:val="en-US" w:eastAsia="zh-CN" w:bidi="ar-SA"/>
        </w:rPr>
        <w:t>民间统计调查机构应当</w:t>
      </w:r>
      <w:r>
        <w:rPr>
          <w:rFonts w:hint="eastAsia" w:ascii="仿宋_GB2312" w:hAnsi="仿宋_GB2312" w:eastAsia="仿宋_GB2312" w:cs="仿宋_GB2312"/>
          <w:color w:val="000000"/>
          <w:spacing w:val="0"/>
          <w:w w:val="100"/>
          <w:sz w:val="32"/>
          <w:szCs w:val="32"/>
          <w:lang w:val="en-US" w:eastAsia="en-US" w:bidi="ar-SA"/>
        </w:rPr>
        <w:t>依法依规开展</w:t>
      </w:r>
      <w:r>
        <w:rPr>
          <w:rFonts w:hint="eastAsia" w:ascii="仿宋_GB2312" w:hAnsi="仿宋_GB2312" w:eastAsia="仿宋_GB2312" w:cs="仿宋_GB2312"/>
          <w:color w:val="000000"/>
          <w:spacing w:val="0"/>
          <w:w w:val="100"/>
          <w:sz w:val="32"/>
          <w:szCs w:val="32"/>
          <w:lang w:val="en-US" w:eastAsia="zh-CN" w:bidi="ar-SA"/>
        </w:rPr>
        <w:t>民间</w:t>
      </w:r>
      <w:r>
        <w:rPr>
          <w:rFonts w:hint="eastAsia" w:ascii="仿宋_GB2312" w:hAnsi="仿宋_GB2312" w:eastAsia="仿宋_GB2312" w:cs="仿宋_GB2312"/>
          <w:color w:val="000000"/>
          <w:spacing w:val="0"/>
          <w:w w:val="100"/>
          <w:sz w:val="32"/>
          <w:szCs w:val="32"/>
          <w:lang w:val="en-US" w:eastAsia="en-US" w:bidi="ar-SA"/>
        </w:rPr>
        <w:t>统计调查活动</w:t>
      </w:r>
      <w:r>
        <w:rPr>
          <w:rFonts w:hint="eastAsia" w:ascii="仿宋_GB2312" w:hAnsi="仿宋_GB2312" w:eastAsia="仿宋_GB2312" w:cs="仿宋_GB2312"/>
          <w:color w:val="000000"/>
          <w:spacing w:val="0"/>
          <w:w w:val="100"/>
          <w:sz w:val="32"/>
          <w:szCs w:val="32"/>
          <w:lang w:val="en-US" w:eastAsia="zh-CN" w:bidi="ar-SA"/>
        </w:rPr>
        <w:t>，</w:t>
      </w:r>
      <w:r>
        <w:rPr>
          <w:rFonts w:hint="eastAsia" w:ascii="仿宋_GB2312" w:hAnsi="仿宋_GB2312" w:eastAsia="仿宋_GB2312" w:cs="仿宋_GB2312"/>
          <w:color w:val="000000"/>
          <w:spacing w:val="0"/>
          <w:w w:val="100"/>
          <w:sz w:val="32"/>
          <w:szCs w:val="32"/>
          <w:lang w:val="en-US" w:eastAsia="en-US" w:bidi="ar-SA"/>
        </w:rPr>
        <w:t>可以依法成立行业协会，建立行业规范，加强行业自律和管理。</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仿宋_GB2312" w:hAnsi="仿宋_GB2312" w:eastAsia="仿宋_GB2312" w:cs="仿宋_GB2312"/>
          <w:color w:val="000000"/>
          <w:spacing w:val="0"/>
          <w:w w:val="100"/>
          <w:sz w:val="32"/>
          <w:szCs w:val="32"/>
          <w:lang w:val="en-US" w:eastAsia="zh-CN" w:bidi="ar-SA"/>
        </w:rPr>
        <w:t>本条例</w:t>
      </w:r>
      <w:r>
        <w:rPr>
          <w:rFonts w:hint="eastAsia" w:ascii="仿宋_GB2312" w:hAnsi="仿宋_GB2312" w:eastAsia="仿宋_GB2312" w:cs="仿宋_GB2312"/>
          <w:color w:val="000000"/>
          <w:spacing w:val="0"/>
          <w:w w:val="100"/>
          <w:sz w:val="32"/>
          <w:szCs w:val="32"/>
          <w:lang w:val="en-US" w:eastAsia="en-US" w:bidi="ar-SA"/>
        </w:rPr>
        <w:t>所称</w:t>
      </w:r>
      <w:r>
        <w:rPr>
          <w:rFonts w:hint="eastAsia" w:ascii="仿宋_GB2312" w:hAnsi="仿宋_GB2312" w:eastAsia="仿宋_GB2312" w:cs="仿宋_GB2312"/>
          <w:color w:val="000000"/>
          <w:spacing w:val="0"/>
          <w:w w:val="100"/>
          <w:sz w:val="32"/>
          <w:szCs w:val="32"/>
          <w:lang w:val="en-US" w:eastAsia="zh-CN" w:bidi="ar-SA"/>
        </w:rPr>
        <w:t>民间统计调查机构，</w:t>
      </w:r>
      <w:r>
        <w:rPr>
          <w:rFonts w:hint="eastAsia" w:ascii="仿宋_GB2312" w:hAnsi="仿宋_GB2312" w:eastAsia="仿宋_GB2312" w:cs="仿宋_GB2312"/>
          <w:color w:val="000000"/>
          <w:spacing w:val="0"/>
          <w:w w:val="100"/>
          <w:sz w:val="32"/>
          <w:szCs w:val="32"/>
          <w:lang w:val="en-US" w:eastAsia="en-US" w:bidi="ar-SA"/>
        </w:rPr>
        <w:t>是指依法登记注册</w:t>
      </w:r>
      <w:r>
        <w:rPr>
          <w:rFonts w:hint="eastAsia" w:ascii="仿宋_GB2312" w:hAnsi="仿宋_GB2312" w:eastAsia="仿宋_GB2312" w:cs="仿宋_GB2312"/>
          <w:color w:val="000000"/>
          <w:spacing w:val="0"/>
          <w:w w:val="100"/>
          <w:sz w:val="32"/>
          <w:szCs w:val="32"/>
          <w:lang w:val="en-US" w:eastAsia="zh-CN" w:bidi="ar-SA"/>
        </w:rPr>
        <w:t>、</w:t>
      </w:r>
      <w:r>
        <w:rPr>
          <w:rFonts w:hint="eastAsia" w:ascii="仿宋_GB2312" w:hAnsi="仿宋_GB2312" w:eastAsia="仿宋_GB2312" w:cs="仿宋_GB2312"/>
          <w:color w:val="000000"/>
          <w:spacing w:val="0"/>
          <w:w w:val="100"/>
          <w:sz w:val="32"/>
          <w:szCs w:val="32"/>
          <w:lang w:val="en-US" w:eastAsia="en-US" w:bidi="ar-SA"/>
        </w:rPr>
        <w:t>批准的业务范围或者经营范围</w:t>
      </w:r>
      <w:r>
        <w:rPr>
          <w:rFonts w:hint="eastAsia" w:ascii="仿宋_GB2312" w:hAnsi="仿宋_GB2312" w:eastAsia="仿宋_GB2312" w:cs="仿宋_GB2312"/>
          <w:color w:val="000000"/>
          <w:spacing w:val="0"/>
          <w:w w:val="100"/>
          <w:sz w:val="32"/>
          <w:szCs w:val="32"/>
          <w:lang w:val="en-US" w:eastAsia="zh-CN" w:bidi="ar-SA"/>
        </w:rPr>
        <w:t>包括</w:t>
      </w:r>
      <w:r>
        <w:rPr>
          <w:rFonts w:hint="eastAsia" w:ascii="仿宋_GB2312" w:hAnsi="仿宋_GB2312" w:eastAsia="仿宋_GB2312" w:cs="仿宋_GB2312"/>
          <w:color w:val="000000"/>
          <w:spacing w:val="0"/>
          <w:w w:val="100"/>
          <w:sz w:val="32"/>
          <w:szCs w:val="32"/>
          <w:lang w:val="en-US" w:eastAsia="en-US" w:bidi="ar-SA"/>
        </w:rPr>
        <w:t>统计、调查的法人</w:t>
      </w:r>
      <w:r>
        <w:rPr>
          <w:rFonts w:hint="eastAsia" w:ascii="仿宋_GB2312" w:hAnsi="仿宋_GB2312" w:eastAsia="仿宋_GB2312" w:cs="仿宋_GB2312"/>
          <w:color w:val="000000"/>
          <w:spacing w:val="0"/>
          <w:w w:val="100"/>
          <w:sz w:val="32"/>
          <w:szCs w:val="32"/>
          <w:lang w:val="en-US" w:eastAsia="zh-CN" w:bidi="ar-SA"/>
        </w:rPr>
        <w:t>和非法人组织</w:t>
      </w:r>
      <w:r>
        <w:rPr>
          <w:rFonts w:hint="eastAsia" w:ascii="仿宋_GB2312" w:hAnsi="仿宋_GB2312" w:eastAsia="仿宋_GB2312" w:cs="仿宋_GB2312"/>
          <w:color w:val="000000"/>
          <w:spacing w:val="0"/>
          <w:w w:val="100"/>
          <w:sz w:val="32"/>
          <w:szCs w:val="32"/>
          <w:lang w:val="en-US" w:eastAsia="en-US" w:bidi="ar-SA"/>
        </w:rPr>
        <w:t>。</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Theme="minorEastAsia" w:hAnsiTheme="minorEastAsia" w:eastAsiaTheme="minorEastAsia" w:cstheme="minorEastAsia"/>
          <w:color w:val="000000"/>
          <w:spacing w:val="0"/>
          <w:w w:val="100"/>
          <w:sz w:val="32"/>
          <w:szCs w:val="32"/>
          <w:lang w:val="en-US" w:eastAsia="en-US" w:bidi="ar-SA"/>
        </w:rPr>
      </w:pP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0" w:firstLineChars="0"/>
        <w:jc w:val="center"/>
        <w:textAlignment w:val="auto"/>
        <w:outlineLvl w:val="9"/>
        <w:rPr>
          <w:rFonts w:hint="eastAsia" w:ascii="黑体" w:hAnsi="黑体" w:eastAsia="黑体" w:cs="黑体"/>
          <w:color w:val="000000"/>
          <w:spacing w:val="0"/>
          <w:w w:val="100"/>
          <w:sz w:val="32"/>
          <w:szCs w:val="32"/>
          <w:lang w:val="en-US" w:eastAsia="en-US" w:bidi="ar-SA"/>
        </w:rPr>
      </w:pPr>
      <w:r>
        <w:rPr>
          <w:rFonts w:hint="eastAsia" w:ascii="黑体" w:hAnsi="黑体" w:eastAsia="黑体" w:cs="黑体"/>
          <w:color w:val="000000"/>
          <w:spacing w:val="0"/>
          <w:w w:val="100"/>
          <w:sz w:val="32"/>
          <w:szCs w:val="32"/>
          <w:lang w:val="en-US" w:eastAsia="en-US" w:bidi="ar-SA"/>
        </w:rPr>
        <w:t>第三章</w:t>
      </w:r>
      <w:r>
        <w:rPr>
          <w:rFonts w:hint="eastAsia" w:ascii="黑体" w:hAnsi="黑体" w:eastAsia="黑体" w:cs="黑体"/>
          <w:color w:val="000000"/>
          <w:spacing w:val="0"/>
          <w:w w:val="100"/>
          <w:sz w:val="32"/>
          <w:szCs w:val="32"/>
          <w:lang w:val="en-US" w:eastAsia="zh-CN" w:bidi="ar-SA"/>
        </w:rPr>
        <w:t>　</w:t>
      </w:r>
      <w:r>
        <w:rPr>
          <w:rFonts w:hint="eastAsia" w:ascii="黑体" w:hAnsi="黑体" w:eastAsia="黑体" w:cs="黑体"/>
          <w:color w:val="000000"/>
          <w:spacing w:val="0"/>
          <w:w w:val="100"/>
          <w:sz w:val="32"/>
          <w:szCs w:val="32"/>
          <w:lang w:val="en-US" w:eastAsia="en-US" w:bidi="ar-SA"/>
        </w:rPr>
        <w:t>统计调查</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Theme="minorEastAsia" w:hAnsiTheme="minorEastAsia" w:eastAsiaTheme="minorEastAsia" w:cstheme="minorEastAsia"/>
          <w:color w:val="000000"/>
          <w:spacing w:val="0"/>
          <w:w w:val="100"/>
          <w:sz w:val="32"/>
          <w:szCs w:val="32"/>
          <w:lang w:val="en-US" w:eastAsia="en-US" w:bidi="ar-SA"/>
        </w:rPr>
      </w:pP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zh-CN" w:bidi="ar-SA"/>
        </w:rPr>
      </w:pPr>
      <w:r>
        <w:rPr>
          <w:rFonts w:hint="eastAsia" w:ascii="黑体" w:hAnsi="黑体" w:eastAsia="黑体" w:cs="黑体"/>
          <w:color w:val="000000"/>
          <w:spacing w:val="0"/>
          <w:w w:val="100"/>
          <w:sz w:val="32"/>
          <w:szCs w:val="32"/>
          <w:lang w:val="en-US" w:eastAsia="en-US" w:bidi="ar-SA"/>
        </w:rPr>
        <w:t>第十</w:t>
      </w:r>
      <w:r>
        <w:rPr>
          <w:rFonts w:hint="eastAsia" w:ascii="黑体" w:hAnsi="黑体" w:eastAsia="黑体" w:cs="黑体"/>
          <w:color w:val="000000"/>
          <w:spacing w:val="0"/>
          <w:w w:val="100"/>
          <w:sz w:val="32"/>
          <w:szCs w:val="32"/>
          <w:lang w:val="en-US" w:eastAsia="zh-CN" w:bidi="ar-SA"/>
        </w:rPr>
        <w:t>四</w:t>
      </w:r>
      <w:r>
        <w:rPr>
          <w:rFonts w:hint="eastAsia" w:ascii="黑体" w:hAnsi="黑体" w:eastAsia="黑体" w:cs="黑体"/>
          <w:color w:val="000000"/>
          <w:spacing w:val="0"/>
          <w:w w:val="100"/>
          <w:sz w:val="32"/>
          <w:szCs w:val="32"/>
          <w:lang w:val="en-US" w:eastAsia="en-US" w:bidi="ar-SA"/>
        </w:rPr>
        <w:t>条</w:t>
      </w:r>
      <w:r>
        <w:rPr>
          <w:rFonts w:hint="eastAsia" w:ascii="仿宋_GB2312" w:hAnsi="仿宋_GB2312" w:cs="仿宋_GB2312"/>
          <w:color w:val="000000"/>
          <w:spacing w:val="0"/>
          <w:w w:val="100"/>
          <w:sz w:val="32"/>
          <w:szCs w:val="32"/>
          <w:lang w:val="en-US" w:eastAsia="zh-CN" w:bidi="ar-SA"/>
        </w:rPr>
        <w:t>　</w:t>
      </w:r>
      <w:r>
        <w:rPr>
          <w:rFonts w:hint="eastAsia" w:ascii="仿宋_GB2312" w:hAnsi="仿宋_GB2312" w:eastAsia="仿宋_GB2312" w:cs="仿宋_GB2312"/>
          <w:color w:val="000000"/>
          <w:spacing w:val="0"/>
          <w:w w:val="100"/>
          <w:sz w:val="32"/>
          <w:szCs w:val="32"/>
          <w:lang w:val="en-US" w:eastAsia="zh-CN" w:bidi="ar-SA"/>
        </w:rPr>
        <w:t>市、区人民政府有关部门</w:t>
      </w:r>
      <w:r>
        <w:rPr>
          <w:rFonts w:hint="eastAsia" w:ascii="仿宋_GB2312" w:hAnsi="仿宋_GB2312" w:eastAsia="仿宋_GB2312" w:cs="仿宋_GB2312"/>
          <w:color w:val="000000"/>
          <w:spacing w:val="0"/>
          <w:w w:val="100"/>
          <w:sz w:val="32"/>
          <w:szCs w:val="32"/>
          <w:lang w:val="en-US" w:eastAsia="en-US" w:bidi="ar-SA"/>
        </w:rPr>
        <w:t>制定的统计调查项目，</w:t>
      </w:r>
      <w:r>
        <w:rPr>
          <w:rFonts w:hint="eastAsia" w:ascii="仿宋_GB2312" w:hAnsi="仿宋_GB2312" w:eastAsia="仿宋_GB2312" w:cs="仿宋_GB2312"/>
          <w:color w:val="000000"/>
          <w:spacing w:val="0"/>
          <w:w w:val="100"/>
          <w:sz w:val="32"/>
          <w:szCs w:val="32"/>
          <w:lang w:val="en-US" w:eastAsia="zh-CN" w:bidi="ar-SA"/>
        </w:rPr>
        <w:t>应当</w:t>
      </w:r>
      <w:r>
        <w:rPr>
          <w:rFonts w:hint="eastAsia" w:ascii="仿宋_GB2312" w:hAnsi="仿宋_GB2312" w:eastAsia="仿宋_GB2312" w:cs="仿宋_GB2312"/>
          <w:color w:val="000000"/>
          <w:spacing w:val="0"/>
          <w:w w:val="100"/>
          <w:sz w:val="32"/>
          <w:szCs w:val="32"/>
          <w:lang w:val="en-US" w:eastAsia="en-US" w:bidi="ar-SA"/>
        </w:rPr>
        <w:t>依法报本级政府统计机构审批</w:t>
      </w:r>
      <w:r>
        <w:rPr>
          <w:rFonts w:hint="eastAsia" w:ascii="仿宋_GB2312" w:hAnsi="仿宋_GB2312" w:eastAsia="仿宋_GB2312" w:cs="仿宋_GB2312"/>
          <w:color w:val="000000"/>
          <w:spacing w:val="0"/>
          <w:w w:val="100"/>
          <w:sz w:val="32"/>
          <w:szCs w:val="32"/>
          <w:lang w:val="en-US" w:eastAsia="zh-CN" w:bidi="ar-SA"/>
        </w:rPr>
        <w:t>，</w:t>
      </w:r>
      <w:r>
        <w:rPr>
          <w:rFonts w:hint="eastAsia" w:ascii="仿宋_GB2312" w:hAnsi="仿宋_GB2312" w:eastAsia="仿宋_GB2312" w:cs="仿宋_GB2312"/>
          <w:color w:val="000000"/>
          <w:spacing w:val="0"/>
          <w:w w:val="100"/>
          <w:sz w:val="32"/>
          <w:szCs w:val="32"/>
          <w:lang w:val="en-US" w:eastAsia="en-US" w:bidi="ar-SA"/>
        </w:rPr>
        <w:t>未经批准</w:t>
      </w:r>
      <w:r>
        <w:rPr>
          <w:rFonts w:hint="eastAsia" w:ascii="仿宋_GB2312" w:hAnsi="仿宋_GB2312" w:eastAsia="仿宋_GB2312" w:cs="仿宋_GB2312"/>
          <w:color w:val="000000"/>
          <w:spacing w:val="0"/>
          <w:w w:val="100"/>
          <w:sz w:val="32"/>
          <w:szCs w:val="32"/>
          <w:lang w:val="en-US" w:eastAsia="zh-CN" w:bidi="ar-SA"/>
        </w:rPr>
        <w:t>不得组织实施。</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仿宋_GB2312" w:hAnsi="仿宋_GB2312" w:eastAsia="仿宋_GB2312" w:cs="仿宋_GB2312"/>
          <w:color w:val="000000"/>
          <w:spacing w:val="0"/>
          <w:w w:val="100"/>
          <w:sz w:val="32"/>
          <w:szCs w:val="32"/>
          <w:lang w:val="en-US" w:eastAsia="zh-CN" w:bidi="ar-SA"/>
        </w:rPr>
        <w:t>政府统计机构</w:t>
      </w:r>
      <w:r>
        <w:rPr>
          <w:rFonts w:hint="eastAsia" w:ascii="仿宋_GB2312" w:hAnsi="仿宋_GB2312" w:eastAsia="仿宋_GB2312" w:cs="仿宋_GB2312"/>
          <w:color w:val="000000"/>
          <w:spacing w:val="0"/>
          <w:w w:val="100"/>
          <w:sz w:val="32"/>
          <w:szCs w:val="32"/>
          <w:lang w:val="en-US" w:eastAsia="en-US" w:bidi="ar-SA"/>
        </w:rPr>
        <w:t>应当对报请审批的统计调查项目的必要性、可行性、科学性进行审查，对符合条件的，依法作出予以批准的书面决定。</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黑体" w:hAnsi="黑体" w:eastAsia="黑体" w:cs="黑体"/>
          <w:color w:val="000000"/>
          <w:spacing w:val="0"/>
          <w:w w:val="100"/>
          <w:sz w:val="32"/>
          <w:szCs w:val="32"/>
          <w:lang w:val="en-US" w:eastAsia="en-US" w:bidi="ar-SA"/>
        </w:rPr>
        <w:t>第十</w:t>
      </w:r>
      <w:r>
        <w:rPr>
          <w:rFonts w:hint="eastAsia" w:ascii="黑体" w:hAnsi="黑体" w:eastAsia="黑体" w:cs="黑体"/>
          <w:color w:val="000000"/>
          <w:spacing w:val="0"/>
          <w:w w:val="100"/>
          <w:sz w:val="32"/>
          <w:szCs w:val="32"/>
          <w:lang w:val="en-US" w:eastAsia="zh-CN" w:bidi="ar-SA"/>
        </w:rPr>
        <w:t>五</w:t>
      </w:r>
      <w:r>
        <w:rPr>
          <w:rFonts w:hint="eastAsia" w:ascii="黑体" w:hAnsi="黑体" w:eastAsia="黑体" w:cs="黑体"/>
          <w:color w:val="000000"/>
          <w:spacing w:val="0"/>
          <w:w w:val="100"/>
          <w:sz w:val="32"/>
          <w:szCs w:val="32"/>
          <w:lang w:val="en-US" w:eastAsia="en-US" w:bidi="ar-SA"/>
        </w:rPr>
        <w:t>条</w:t>
      </w:r>
      <w:r>
        <w:rPr>
          <w:rFonts w:hint="eastAsia" w:ascii="仿宋_GB2312" w:hAnsi="仿宋_GB2312" w:cs="仿宋_GB2312"/>
          <w:color w:val="000000"/>
          <w:spacing w:val="0"/>
          <w:w w:val="100"/>
          <w:sz w:val="32"/>
          <w:szCs w:val="32"/>
          <w:lang w:val="en-US" w:eastAsia="zh-CN" w:bidi="ar-SA"/>
        </w:rPr>
        <w:t>　</w:t>
      </w:r>
      <w:r>
        <w:rPr>
          <w:rFonts w:hint="eastAsia" w:ascii="仿宋_GB2312" w:hAnsi="仿宋_GB2312" w:eastAsia="仿宋_GB2312" w:cs="仿宋_GB2312"/>
          <w:color w:val="000000"/>
          <w:spacing w:val="0"/>
          <w:w w:val="100"/>
          <w:sz w:val="32"/>
          <w:szCs w:val="32"/>
          <w:lang w:val="en-US" w:eastAsia="zh-CN" w:bidi="ar-SA"/>
        </w:rPr>
        <w:t>经批准的</w:t>
      </w:r>
      <w:r>
        <w:rPr>
          <w:rFonts w:hint="eastAsia" w:ascii="仿宋_GB2312" w:hAnsi="仿宋_GB2312" w:eastAsia="仿宋_GB2312" w:cs="仿宋_GB2312"/>
          <w:color w:val="000000"/>
          <w:spacing w:val="0"/>
          <w:w w:val="100"/>
          <w:sz w:val="32"/>
          <w:szCs w:val="32"/>
          <w:lang w:val="en-US" w:eastAsia="en-US" w:bidi="ar-SA"/>
        </w:rPr>
        <w:t>政府统计调查项目</w:t>
      </w:r>
      <w:r>
        <w:rPr>
          <w:rFonts w:hint="eastAsia" w:ascii="仿宋_GB2312" w:hAnsi="仿宋_GB2312" w:eastAsia="仿宋_GB2312" w:cs="仿宋_GB2312"/>
          <w:color w:val="000000"/>
          <w:spacing w:val="0"/>
          <w:w w:val="100"/>
          <w:sz w:val="32"/>
          <w:szCs w:val="32"/>
          <w:lang w:val="en-US" w:eastAsia="zh-CN" w:bidi="ar-SA"/>
        </w:rPr>
        <w:t>，</w:t>
      </w:r>
      <w:r>
        <w:rPr>
          <w:rFonts w:hint="eastAsia" w:ascii="仿宋_GB2312" w:hAnsi="仿宋_GB2312" w:eastAsia="仿宋_GB2312" w:cs="仿宋_GB2312"/>
          <w:color w:val="000000"/>
          <w:spacing w:val="0"/>
          <w:w w:val="100"/>
          <w:sz w:val="32"/>
          <w:szCs w:val="32"/>
          <w:lang w:val="en-US" w:eastAsia="en-US" w:bidi="ar-SA"/>
        </w:rPr>
        <w:t>审批机关应当自批准之日起七个工作日内，</w:t>
      </w:r>
      <w:r>
        <w:rPr>
          <w:rFonts w:hint="eastAsia" w:ascii="仿宋_GB2312" w:hAnsi="仿宋_GB2312" w:eastAsia="仿宋_GB2312" w:cs="仿宋_GB2312"/>
          <w:color w:val="000000"/>
          <w:spacing w:val="0"/>
          <w:w w:val="100"/>
          <w:sz w:val="32"/>
          <w:szCs w:val="32"/>
          <w:lang w:val="en-US" w:eastAsia="zh-CN" w:bidi="ar-SA"/>
        </w:rPr>
        <w:t>向社会</w:t>
      </w:r>
      <w:r>
        <w:rPr>
          <w:rFonts w:hint="eastAsia" w:ascii="仿宋_GB2312" w:hAnsi="仿宋_GB2312" w:eastAsia="仿宋_GB2312" w:cs="仿宋_GB2312"/>
          <w:color w:val="000000"/>
          <w:spacing w:val="0"/>
          <w:w w:val="100"/>
          <w:sz w:val="32"/>
          <w:szCs w:val="32"/>
          <w:lang w:val="en-US" w:eastAsia="en-US" w:bidi="ar-SA"/>
        </w:rPr>
        <w:t>公布</w:t>
      </w:r>
      <w:r>
        <w:rPr>
          <w:rFonts w:hint="eastAsia" w:ascii="仿宋_GB2312" w:hAnsi="仿宋_GB2312" w:eastAsia="仿宋_GB2312" w:cs="仿宋_GB2312"/>
          <w:color w:val="000000"/>
          <w:spacing w:val="0"/>
          <w:w w:val="100"/>
          <w:sz w:val="32"/>
          <w:szCs w:val="32"/>
          <w:lang w:val="en-US" w:eastAsia="zh-CN" w:bidi="ar-SA"/>
        </w:rPr>
        <w:t>项目的名称、组织实施机关、统计调查制度主要内容、有效期限等信息</w:t>
      </w:r>
      <w:r>
        <w:rPr>
          <w:rFonts w:hint="eastAsia" w:ascii="仿宋_GB2312" w:hAnsi="仿宋_GB2312" w:eastAsia="仿宋_GB2312" w:cs="仿宋_GB2312"/>
          <w:color w:val="000000"/>
          <w:spacing w:val="0"/>
          <w:w w:val="100"/>
          <w:sz w:val="32"/>
          <w:szCs w:val="32"/>
          <w:lang w:val="en-US" w:eastAsia="en-US" w:bidi="ar-SA"/>
        </w:rPr>
        <w:t>，涉及国家秘密的统计调查项目除外。</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黑体" w:hAnsi="黑体" w:eastAsia="黑体" w:cs="黑体"/>
          <w:color w:val="000000"/>
          <w:spacing w:val="0"/>
          <w:w w:val="100"/>
          <w:sz w:val="32"/>
          <w:szCs w:val="32"/>
          <w:lang w:val="en-US" w:eastAsia="en-US" w:bidi="ar-SA"/>
        </w:rPr>
        <w:t>第十</w:t>
      </w:r>
      <w:r>
        <w:rPr>
          <w:rFonts w:hint="eastAsia" w:ascii="黑体" w:hAnsi="黑体" w:eastAsia="黑体" w:cs="黑体"/>
          <w:color w:val="000000"/>
          <w:spacing w:val="0"/>
          <w:w w:val="100"/>
          <w:sz w:val="32"/>
          <w:szCs w:val="32"/>
          <w:lang w:val="en-US" w:eastAsia="zh-CN" w:bidi="ar-SA"/>
        </w:rPr>
        <w:t>六</w:t>
      </w:r>
      <w:r>
        <w:rPr>
          <w:rFonts w:hint="eastAsia" w:ascii="黑体" w:hAnsi="黑体" w:eastAsia="黑体" w:cs="黑体"/>
          <w:color w:val="000000"/>
          <w:spacing w:val="0"/>
          <w:w w:val="100"/>
          <w:sz w:val="32"/>
          <w:szCs w:val="32"/>
          <w:lang w:val="en-US" w:eastAsia="en-US" w:bidi="ar-SA"/>
        </w:rPr>
        <w:t>条</w:t>
      </w:r>
      <w:r>
        <w:rPr>
          <w:rFonts w:hint="eastAsia" w:ascii="仿宋_GB2312" w:hAnsi="仿宋_GB2312" w:cs="仿宋_GB2312"/>
          <w:color w:val="000000"/>
          <w:spacing w:val="0"/>
          <w:w w:val="100"/>
          <w:sz w:val="32"/>
          <w:szCs w:val="32"/>
          <w:lang w:val="en-US" w:eastAsia="zh-CN" w:bidi="ar-SA"/>
        </w:rPr>
        <w:t>　</w:t>
      </w:r>
      <w:r>
        <w:rPr>
          <w:rFonts w:hint="eastAsia" w:ascii="仿宋_GB2312" w:hAnsi="仿宋_GB2312" w:eastAsia="仿宋_GB2312" w:cs="仿宋_GB2312"/>
          <w:color w:val="000000"/>
          <w:spacing w:val="0"/>
          <w:w w:val="100"/>
          <w:sz w:val="32"/>
          <w:szCs w:val="32"/>
          <w:lang w:val="en-US" w:eastAsia="en-US" w:bidi="ar-SA"/>
        </w:rPr>
        <w:t>市、区人民政府及其统计机构和</w:t>
      </w:r>
      <w:r>
        <w:rPr>
          <w:rFonts w:hint="eastAsia" w:ascii="仿宋_GB2312" w:hAnsi="仿宋_GB2312" w:eastAsia="仿宋_GB2312" w:cs="仿宋_GB2312"/>
          <w:color w:val="000000"/>
          <w:spacing w:val="0"/>
          <w:w w:val="100"/>
          <w:sz w:val="32"/>
          <w:szCs w:val="32"/>
          <w:lang w:val="en-US" w:eastAsia="zh-CN" w:bidi="ar-SA"/>
        </w:rPr>
        <w:t>有关部门</w:t>
      </w:r>
      <w:r>
        <w:rPr>
          <w:rFonts w:hint="eastAsia" w:ascii="仿宋_GB2312" w:hAnsi="仿宋_GB2312" w:eastAsia="仿宋_GB2312" w:cs="仿宋_GB2312"/>
          <w:color w:val="000000"/>
          <w:spacing w:val="0"/>
          <w:w w:val="100"/>
          <w:sz w:val="32"/>
          <w:szCs w:val="32"/>
          <w:lang w:val="en-US" w:eastAsia="en-US" w:bidi="ar-SA"/>
        </w:rPr>
        <w:t>根据工作需要，可以通过政府购买服务的方式，依法委托</w:t>
      </w:r>
      <w:r>
        <w:rPr>
          <w:rFonts w:hint="eastAsia" w:ascii="仿宋_GB2312" w:hAnsi="仿宋_GB2312" w:eastAsia="仿宋_GB2312" w:cs="仿宋_GB2312"/>
          <w:color w:val="000000"/>
          <w:spacing w:val="0"/>
          <w:w w:val="100"/>
          <w:sz w:val="32"/>
          <w:szCs w:val="32"/>
          <w:lang w:val="en-US" w:eastAsia="zh-CN" w:bidi="ar-SA"/>
        </w:rPr>
        <w:t>政府统计机构以外的其他组织</w:t>
      </w:r>
      <w:r>
        <w:rPr>
          <w:rFonts w:hint="eastAsia" w:ascii="仿宋_GB2312" w:hAnsi="仿宋_GB2312" w:eastAsia="仿宋_GB2312" w:cs="仿宋_GB2312"/>
          <w:color w:val="000000"/>
          <w:spacing w:val="0"/>
          <w:w w:val="100"/>
          <w:sz w:val="32"/>
          <w:szCs w:val="32"/>
          <w:lang w:val="en-US" w:eastAsia="en-US" w:bidi="ar-SA"/>
        </w:rPr>
        <w:t>实施调查方案设计、现场调查、数据处理、研究分析</w:t>
      </w:r>
      <w:r>
        <w:rPr>
          <w:rFonts w:hint="eastAsia" w:ascii="仿宋_GB2312" w:hAnsi="仿宋_GB2312" w:eastAsia="仿宋_GB2312" w:cs="仿宋_GB2312"/>
          <w:color w:val="000000"/>
          <w:spacing w:val="0"/>
          <w:w w:val="100"/>
          <w:sz w:val="32"/>
          <w:szCs w:val="32"/>
          <w:lang w:val="en-US" w:eastAsia="zh-CN" w:bidi="ar-SA"/>
        </w:rPr>
        <w:t>、</w:t>
      </w:r>
      <w:r>
        <w:rPr>
          <w:rFonts w:hint="eastAsia" w:ascii="仿宋_GB2312" w:hAnsi="仿宋_GB2312" w:eastAsia="仿宋_GB2312" w:cs="仿宋_GB2312"/>
          <w:color w:val="000000"/>
          <w:spacing w:val="0"/>
          <w:w w:val="100"/>
          <w:sz w:val="32"/>
          <w:szCs w:val="32"/>
          <w:lang w:val="en-US" w:eastAsia="en-US" w:bidi="ar-SA"/>
        </w:rPr>
        <w:t>技术保障等事项。</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i w:val="0"/>
          <w:iCs w:val="0"/>
          <w:caps w:val="0"/>
          <w:color w:val="000000"/>
          <w:spacing w:val="0"/>
          <w:sz w:val="32"/>
          <w:szCs w:val="32"/>
          <w:shd w:val="clear"/>
          <w:lang w:val="en-US" w:eastAsia="zh-CN" w:bidi="ar-SA"/>
        </w:rPr>
      </w:pPr>
      <w:r>
        <w:rPr>
          <w:rFonts w:hint="eastAsia" w:ascii="仿宋_GB2312" w:hAnsi="仿宋_GB2312" w:eastAsia="仿宋_GB2312" w:cs="仿宋_GB2312"/>
          <w:i w:val="0"/>
          <w:iCs w:val="0"/>
          <w:caps w:val="0"/>
          <w:color w:val="000000"/>
          <w:spacing w:val="0"/>
          <w:sz w:val="32"/>
          <w:szCs w:val="32"/>
          <w:shd w:val="clear"/>
          <w:lang w:val="en-US" w:eastAsia="zh-CN" w:bidi="ar-SA"/>
        </w:rPr>
        <w:t>委托方</w:t>
      </w:r>
      <w:r>
        <w:rPr>
          <w:rFonts w:hint="eastAsia" w:ascii="仿宋_GB2312" w:hAnsi="仿宋_GB2312" w:eastAsia="仿宋_GB2312" w:cs="仿宋_GB2312"/>
          <w:color w:val="000000"/>
          <w:spacing w:val="0"/>
          <w:w w:val="100"/>
          <w:sz w:val="32"/>
          <w:szCs w:val="32"/>
          <w:lang w:val="en-US" w:eastAsia="en-US" w:bidi="ar-SA"/>
        </w:rPr>
        <w:t>应当全流程监管</w:t>
      </w:r>
      <w:r>
        <w:rPr>
          <w:rFonts w:hint="eastAsia" w:ascii="仿宋_GB2312" w:hAnsi="仿宋_GB2312" w:eastAsia="仿宋_GB2312" w:cs="仿宋_GB2312"/>
          <w:color w:val="000000"/>
          <w:sz w:val="32"/>
          <w:szCs w:val="32"/>
          <w:lang w:val="en-US" w:eastAsia="en-US" w:bidi="ar-SA"/>
        </w:rPr>
        <w:t>政府购买服务合同</w:t>
      </w:r>
      <w:r>
        <w:rPr>
          <w:rFonts w:hint="eastAsia" w:ascii="仿宋_GB2312" w:hAnsi="仿宋_GB2312" w:eastAsia="仿宋_GB2312" w:cs="仿宋_GB2312"/>
          <w:color w:val="000000"/>
          <w:sz w:val="32"/>
          <w:szCs w:val="32"/>
          <w:lang w:val="en-US" w:eastAsia="zh-CN" w:bidi="ar-SA"/>
        </w:rPr>
        <w:t>的</w:t>
      </w:r>
      <w:r>
        <w:rPr>
          <w:rFonts w:hint="eastAsia" w:ascii="仿宋_GB2312" w:hAnsi="仿宋_GB2312" w:eastAsia="仿宋_GB2312" w:cs="仿宋_GB2312"/>
          <w:color w:val="000000"/>
          <w:spacing w:val="0"/>
          <w:w w:val="100"/>
          <w:sz w:val="32"/>
          <w:szCs w:val="32"/>
          <w:lang w:val="en-US" w:eastAsia="en-US" w:bidi="ar-SA"/>
        </w:rPr>
        <w:t>履行</w:t>
      </w:r>
      <w:r>
        <w:rPr>
          <w:rFonts w:hint="eastAsia" w:ascii="仿宋_GB2312" w:hAnsi="仿宋_GB2312" w:eastAsia="仿宋_GB2312" w:cs="仿宋_GB2312"/>
          <w:color w:val="000000"/>
          <w:spacing w:val="0"/>
          <w:w w:val="100"/>
          <w:sz w:val="32"/>
          <w:szCs w:val="32"/>
          <w:lang w:val="en-US" w:eastAsia="zh-CN" w:bidi="ar-SA"/>
        </w:rPr>
        <w:t>，为受托方提供必要的统计</w:t>
      </w:r>
      <w:r>
        <w:rPr>
          <w:rFonts w:hint="eastAsia" w:ascii="仿宋_GB2312" w:hAnsi="仿宋_GB2312" w:eastAsia="仿宋_GB2312" w:cs="仿宋_GB2312"/>
          <w:color w:val="000000"/>
          <w:spacing w:val="0"/>
          <w:w w:val="100"/>
          <w:sz w:val="32"/>
          <w:szCs w:val="32"/>
          <w:lang w:val="en-US" w:eastAsia="en-US" w:bidi="ar-SA"/>
        </w:rPr>
        <w:t>业务</w:t>
      </w:r>
      <w:r>
        <w:rPr>
          <w:rFonts w:hint="eastAsia" w:ascii="仿宋_GB2312" w:hAnsi="仿宋_GB2312" w:eastAsia="仿宋_GB2312" w:cs="仿宋_GB2312"/>
          <w:color w:val="000000"/>
          <w:spacing w:val="0"/>
          <w:w w:val="100"/>
          <w:sz w:val="32"/>
          <w:szCs w:val="32"/>
          <w:lang w:val="en-US" w:eastAsia="zh-CN" w:bidi="ar-SA"/>
        </w:rPr>
        <w:t>、法律知识和</w:t>
      </w:r>
      <w:r>
        <w:rPr>
          <w:rFonts w:hint="eastAsia" w:ascii="仿宋_GB2312" w:hAnsi="仿宋_GB2312" w:eastAsia="仿宋_GB2312" w:cs="仿宋_GB2312"/>
          <w:color w:val="000000"/>
          <w:spacing w:val="0"/>
          <w:w w:val="100"/>
          <w:sz w:val="32"/>
          <w:szCs w:val="32"/>
          <w:lang w:val="en-US" w:eastAsia="en-US" w:bidi="ar-SA"/>
        </w:rPr>
        <w:t>职业</w:t>
      </w:r>
      <w:r>
        <w:rPr>
          <w:rFonts w:hint="eastAsia" w:ascii="仿宋_GB2312" w:hAnsi="仿宋_GB2312" w:eastAsia="仿宋_GB2312" w:cs="仿宋_GB2312"/>
          <w:color w:val="000000"/>
          <w:spacing w:val="0"/>
          <w:w w:val="100"/>
          <w:sz w:val="32"/>
          <w:szCs w:val="32"/>
          <w:lang w:val="en-US" w:eastAsia="zh-CN" w:bidi="ar-SA"/>
        </w:rPr>
        <w:t>道</w:t>
      </w:r>
      <w:r>
        <w:rPr>
          <w:rFonts w:hint="eastAsia" w:ascii="仿宋_GB2312" w:hAnsi="仿宋_GB2312" w:eastAsia="仿宋_GB2312" w:cs="仿宋_GB2312"/>
          <w:color w:val="000000"/>
          <w:spacing w:val="0"/>
          <w:w w:val="100"/>
          <w:sz w:val="32"/>
          <w:szCs w:val="32"/>
          <w:lang w:val="en-US" w:eastAsia="en-US" w:bidi="ar-SA"/>
        </w:rPr>
        <w:t>德教育</w:t>
      </w:r>
      <w:r>
        <w:rPr>
          <w:rFonts w:hint="eastAsia" w:ascii="仿宋_GB2312" w:hAnsi="仿宋_GB2312" w:eastAsia="仿宋_GB2312" w:cs="仿宋_GB2312"/>
          <w:color w:val="000000"/>
          <w:spacing w:val="0"/>
          <w:w w:val="100"/>
          <w:sz w:val="32"/>
          <w:szCs w:val="32"/>
          <w:lang w:val="en-US" w:eastAsia="zh-CN" w:bidi="ar-SA"/>
        </w:rPr>
        <w:t>培训</w:t>
      </w:r>
      <w:r>
        <w:rPr>
          <w:rFonts w:hint="eastAsia" w:ascii="仿宋_GB2312" w:hAnsi="仿宋_GB2312" w:eastAsia="仿宋_GB2312" w:cs="仿宋_GB2312"/>
          <w:color w:val="000000"/>
          <w:spacing w:val="0"/>
          <w:w w:val="100"/>
          <w:sz w:val="32"/>
          <w:szCs w:val="32"/>
          <w:lang w:val="en-US" w:eastAsia="en-US" w:bidi="ar-SA"/>
        </w:rPr>
        <w:t>，规范调查行为</w:t>
      </w:r>
      <w:r>
        <w:rPr>
          <w:rFonts w:hint="eastAsia" w:ascii="仿宋_GB2312" w:hAnsi="仿宋_GB2312" w:eastAsia="仿宋_GB2312" w:cs="仿宋_GB2312"/>
          <w:color w:val="000000"/>
          <w:spacing w:val="0"/>
          <w:w w:val="100"/>
          <w:sz w:val="32"/>
          <w:szCs w:val="32"/>
          <w:lang w:val="en-US" w:eastAsia="zh-CN" w:bidi="ar-SA"/>
        </w:rPr>
        <w:t>。</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仿宋_GB2312" w:hAnsi="仿宋_GB2312" w:eastAsia="仿宋_GB2312" w:cs="仿宋_GB2312"/>
          <w:color w:val="000000"/>
          <w:spacing w:val="0"/>
          <w:w w:val="100"/>
          <w:sz w:val="32"/>
          <w:szCs w:val="32"/>
          <w:lang w:val="en-US" w:eastAsia="zh-CN" w:bidi="ar-SA"/>
        </w:rPr>
        <w:t>受托方</w:t>
      </w:r>
      <w:r>
        <w:rPr>
          <w:rFonts w:hint="eastAsia" w:ascii="仿宋_GB2312" w:hAnsi="仿宋_GB2312" w:eastAsia="仿宋_GB2312" w:cs="仿宋_GB2312"/>
          <w:color w:val="000000"/>
          <w:spacing w:val="0"/>
          <w:w w:val="100"/>
          <w:sz w:val="32"/>
          <w:szCs w:val="32"/>
          <w:lang w:val="en-US" w:eastAsia="en-US" w:bidi="ar-SA"/>
        </w:rPr>
        <w:t>应当按照统计调查制度</w:t>
      </w:r>
      <w:r>
        <w:rPr>
          <w:rFonts w:hint="eastAsia" w:ascii="仿宋_GB2312" w:hAnsi="仿宋_GB2312" w:eastAsia="仿宋_GB2312" w:cs="仿宋_GB2312"/>
          <w:color w:val="000000"/>
          <w:spacing w:val="0"/>
          <w:w w:val="100"/>
          <w:sz w:val="32"/>
          <w:szCs w:val="32"/>
          <w:lang w:val="en-US" w:eastAsia="zh-CN" w:bidi="ar-SA"/>
        </w:rPr>
        <w:t>和</w:t>
      </w:r>
      <w:r>
        <w:rPr>
          <w:rFonts w:hint="eastAsia" w:ascii="仿宋_GB2312" w:hAnsi="仿宋_GB2312" w:eastAsia="仿宋_GB2312" w:cs="仿宋_GB2312"/>
          <w:color w:val="000000"/>
          <w:sz w:val="32"/>
          <w:szCs w:val="32"/>
          <w:lang w:val="en-US" w:eastAsia="en-US" w:bidi="ar-SA"/>
        </w:rPr>
        <w:t>合同</w:t>
      </w:r>
      <w:r>
        <w:rPr>
          <w:rFonts w:hint="eastAsia" w:ascii="仿宋_GB2312" w:hAnsi="仿宋_GB2312" w:eastAsia="仿宋_GB2312" w:cs="仿宋_GB2312"/>
          <w:i w:val="0"/>
          <w:iCs w:val="0"/>
          <w:caps w:val="0"/>
          <w:color w:val="000000"/>
          <w:spacing w:val="0"/>
          <w:sz w:val="32"/>
          <w:szCs w:val="32"/>
          <w:shd w:val="clear"/>
          <w:lang w:val="en-US" w:eastAsia="en-US" w:bidi="ar-SA"/>
        </w:rPr>
        <w:t>的</w:t>
      </w:r>
      <w:r>
        <w:rPr>
          <w:rFonts w:hint="eastAsia" w:ascii="仿宋_GB2312" w:hAnsi="仿宋_GB2312" w:eastAsia="仿宋_GB2312" w:cs="仿宋_GB2312"/>
          <w:i w:val="0"/>
          <w:iCs w:val="0"/>
          <w:caps w:val="0"/>
          <w:color w:val="000000"/>
          <w:spacing w:val="0"/>
          <w:sz w:val="32"/>
          <w:szCs w:val="32"/>
          <w:shd w:val="clear"/>
          <w:lang w:val="en-US" w:eastAsia="zh-CN" w:bidi="ar-SA"/>
        </w:rPr>
        <w:t>约定</w:t>
      </w:r>
      <w:r>
        <w:rPr>
          <w:rFonts w:hint="eastAsia" w:ascii="仿宋_GB2312" w:hAnsi="仿宋_GB2312" w:eastAsia="仿宋_GB2312" w:cs="仿宋_GB2312"/>
          <w:color w:val="000000"/>
          <w:spacing w:val="0"/>
          <w:w w:val="100"/>
          <w:sz w:val="32"/>
          <w:szCs w:val="32"/>
          <w:lang w:val="en-US" w:eastAsia="en-US" w:bidi="ar-SA"/>
        </w:rPr>
        <w:t>实施统计调查，</w:t>
      </w:r>
      <w:r>
        <w:rPr>
          <w:rFonts w:hint="eastAsia" w:ascii="仿宋_GB2312" w:hAnsi="仿宋_GB2312" w:eastAsia="仿宋_GB2312" w:cs="仿宋_GB2312"/>
          <w:color w:val="000000"/>
          <w:spacing w:val="0"/>
          <w:w w:val="100"/>
          <w:sz w:val="32"/>
          <w:szCs w:val="32"/>
          <w:lang w:val="en-US" w:eastAsia="zh-CN" w:bidi="ar-SA"/>
        </w:rPr>
        <w:t>不得</w:t>
      </w:r>
      <w:r>
        <w:rPr>
          <w:rFonts w:hint="eastAsia" w:ascii="仿宋_GB2312" w:hAnsi="仿宋_GB2312" w:eastAsia="仿宋_GB2312" w:cs="仿宋_GB2312"/>
          <w:color w:val="000000"/>
          <w:spacing w:val="0"/>
          <w:w w:val="100"/>
          <w:sz w:val="32"/>
          <w:szCs w:val="32"/>
          <w:lang w:val="en-US" w:eastAsia="en-US" w:bidi="ar-SA"/>
        </w:rPr>
        <w:t>伪造、篡改</w:t>
      </w:r>
      <w:r>
        <w:rPr>
          <w:rFonts w:hint="eastAsia" w:ascii="仿宋_GB2312" w:hAnsi="仿宋_GB2312" w:eastAsia="仿宋_GB2312" w:cs="仿宋_GB2312"/>
          <w:color w:val="000000"/>
          <w:spacing w:val="0"/>
          <w:w w:val="100"/>
          <w:sz w:val="32"/>
          <w:szCs w:val="32"/>
          <w:lang w:val="en-US" w:eastAsia="zh-CN" w:bidi="ar-SA"/>
        </w:rPr>
        <w:t>或者</w:t>
      </w:r>
      <w:r>
        <w:rPr>
          <w:rFonts w:hint="eastAsia" w:ascii="仿宋_GB2312" w:hAnsi="仿宋_GB2312" w:eastAsia="仿宋_GB2312" w:cs="仿宋_GB2312"/>
          <w:color w:val="000000"/>
          <w:spacing w:val="0"/>
          <w:w w:val="100"/>
          <w:sz w:val="32"/>
          <w:szCs w:val="32"/>
          <w:lang w:val="en-US" w:eastAsia="en-US" w:bidi="ar-SA"/>
        </w:rPr>
        <w:t>向第三方提供、泄露统计调查资料</w:t>
      </w:r>
      <w:r>
        <w:rPr>
          <w:rFonts w:hint="eastAsia" w:ascii="仿宋_GB2312" w:hAnsi="仿宋_GB2312" w:eastAsia="仿宋_GB2312" w:cs="仿宋_GB2312"/>
          <w:color w:val="000000"/>
          <w:spacing w:val="0"/>
          <w:w w:val="100"/>
          <w:sz w:val="32"/>
          <w:szCs w:val="32"/>
          <w:lang w:val="en-US" w:eastAsia="zh-CN" w:bidi="ar-SA"/>
        </w:rPr>
        <w:t>，不得</w:t>
      </w:r>
      <w:r>
        <w:rPr>
          <w:rFonts w:hint="eastAsia" w:ascii="仿宋_GB2312" w:hAnsi="仿宋_GB2312" w:eastAsia="仿宋_GB2312" w:cs="仿宋_GB2312"/>
          <w:color w:val="000000"/>
          <w:spacing w:val="0"/>
          <w:w w:val="100"/>
          <w:sz w:val="32"/>
          <w:szCs w:val="32"/>
          <w:lang w:val="en-US" w:eastAsia="en-US" w:bidi="ar-SA"/>
        </w:rPr>
        <w:t>以</w:t>
      </w:r>
      <w:r>
        <w:rPr>
          <w:rFonts w:hint="eastAsia" w:ascii="仿宋_GB2312" w:hAnsi="仿宋_GB2312" w:eastAsia="仿宋_GB2312" w:cs="仿宋_GB2312"/>
          <w:color w:val="000000"/>
          <w:spacing w:val="0"/>
          <w:w w:val="100"/>
          <w:sz w:val="32"/>
          <w:szCs w:val="32"/>
          <w:lang w:val="en-US" w:eastAsia="zh-CN" w:bidi="ar-SA"/>
        </w:rPr>
        <w:t>委托方</w:t>
      </w:r>
      <w:r>
        <w:rPr>
          <w:rFonts w:hint="eastAsia" w:ascii="仿宋_GB2312" w:hAnsi="仿宋_GB2312" w:eastAsia="仿宋_GB2312" w:cs="仿宋_GB2312"/>
          <w:color w:val="000000"/>
          <w:spacing w:val="0"/>
          <w:w w:val="100"/>
          <w:sz w:val="32"/>
          <w:szCs w:val="32"/>
          <w:lang w:val="en-US" w:eastAsia="en-US" w:bidi="ar-SA"/>
        </w:rPr>
        <w:t>的名义进行与购买内容无关的活动。</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黑体" w:hAnsi="黑体" w:eastAsia="黑体" w:cs="黑体"/>
          <w:color w:val="000000"/>
          <w:spacing w:val="0"/>
          <w:w w:val="100"/>
          <w:sz w:val="32"/>
          <w:szCs w:val="32"/>
          <w:lang w:val="en-US" w:eastAsia="en-US" w:bidi="ar-SA"/>
        </w:rPr>
        <w:t>第十七条</w:t>
      </w:r>
      <w:r>
        <w:rPr>
          <w:rFonts w:hint="eastAsia" w:ascii="仿宋_GB2312" w:hAnsi="仿宋_GB2312" w:cs="仿宋_GB2312"/>
          <w:color w:val="000000"/>
          <w:spacing w:val="0"/>
          <w:w w:val="100"/>
          <w:sz w:val="32"/>
          <w:szCs w:val="32"/>
          <w:lang w:val="en-US" w:eastAsia="zh-CN" w:bidi="ar-SA"/>
        </w:rPr>
        <w:t>　</w:t>
      </w:r>
      <w:r>
        <w:rPr>
          <w:rFonts w:hint="eastAsia" w:ascii="仿宋_GB2312" w:hAnsi="仿宋_GB2312" w:eastAsia="仿宋_GB2312" w:cs="仿宋_GB2312"/>
          <w:color w:val="000000"/>
          <w:spacing w:val="0"/>
          <w:w w:val="100"/>
          <w:sz w:val="32"/>
          <w:szCs w:val="32"/>
          <w:lang w:val="en-US" w:eastAsia="en-US" w:bidi="ar-SA"/>
        </w:rPr>
        <w:t>政府统计调查应当执行国家统计标准</w:t>
      </w:r>
      <w:r>
        <w:rPr>
          <w:rFonts w:hint="eastAsia" w:ascii="仿宋_GB2312" w:hAnsi="仿宋_GB2312" w:eastAsia="仿宋_GB2312" w:cs="仿宋_GB2312"/>
          <w:color w:val="000000"/>
          <w:spacing w:val="0"/>
          <w:w w:val="100"/>
          <w:sz w:val="32"/>
          <w:szCs w:val="32"/>
          <w:lang w:val="en-US" w:eastAsia="zh-CN" w:bidi="ar-SA"/>
        </w:rPr>
        <w:t>，</w:t>
      </w:r>
      <w:r>
        <w:rPr>
          <w:rFonts w:hint="eastAsia" w:ascii="仿宋_GB2312" w:hAnsi="仿宋_GB2312" w:eastAsia="仿宋_GB2312" w:cs="仿宋_GB2312"/>
          <w:color w:val="000000"/>
          <w:spacing w:val="0"/>
          <w:w w:val="100"/>
          <w:sz w:val="32"/>
          <w:szCs w:val="32"/>
          <w:lang w:val="en-US" w:eastAsia="en-US" w:bidi="ar-SA"/>
        </w:rPr>
        <w:t>尚未制定国家统计标准的，市政府统计机构可以根据经济和社会发展的实际需要，立足新发展阶段，完整、准确、全面贯彻新发展理念，制定</w:t>
      </w:r>
      <w:r>
        <w:rPr>
          <w:rFonts w:hint="eastAsia" w:ascii="仿宋_GB2312" w:hAnsi="仿宋_GB2312" w:eastAsia="仿宋_GB2312" w:cs="仿宋_GB2312"/>
          <w:color w:val="000000"/>
          <w:spacing w:val="0"/>
          <w:w w:val="100"/>
          <w:sz w:val="32"/>
          <w:szCs w:val="32"/>
          <w:lang w:val="en-US" w:eastAsia="zh-CN" w:bidi="ar-SA"/>
        </w:rPr>
        <w:t>与</w:t>
      </w:r>
      <w:r>
        <w:rPr>
          <w:rFonts w:hint="eastAsia" w:ascii="仿宋_GB2312" w:hAnsi="仿宋_GB2312" w:eastAsia="仿宋_GB2312" w:cs="仿宋_GB2312"/>
          <w:color w:val="000000"/>
          <w:spacing w:val="0"/>
          <w:w w:val="100"/>
          <w:sz w:val="32"/>
          <w:szCs w:val="32"/>
          <w:lang w:val="en-US" w:eastAsia="en-US" w:bidi="ar-SA"/>
        </w:rPr>
        <w:t>新产业、新业态、新商业模式</w:t>
      </w:r>
      <w:r>
        <w:rPr>
          <w:rFonts w:hint="eastAsia" w:ascii="仿宋_GB2312" w:hAnsi="仿宋_GB2312" w:eastAsia="仿宋_GB2312" w:cs="仿宋_GB2312"/>
          <w:color w:val="000000"/>
          <w:spacing w:val="0"/>
          <w:w w:val="100"/>
          <w:sz w:val="32"/>
          <w:szCs w:val="32"/>
          <w:lang w:val="en-US" w:eastAsia="zh-CN" w:bidi="ar-SA"/>
        </w:rPr>
        <w:t>相适应</w:t>
      </w:r>
      <w:r>
        <w:rPr>
          <w:rFonts w:hint="eastAsia" w:ascii="仿宋_GB2312" w:hAnsi="仿宋_GB2312" w:eastAsia="仿宋_GB2312" w:cs="仿宋_GB2312"/>
          <w:color w:val="000000"/>
          <w:spacing w:val="0"/>
          <w:w w:val="100"/>
          <w:sz w:val="32"/>
          <w:szCs w:val="32"/>
          <w:lang w:val="en-US" w:eastAsia="en-US" w:bidi="ar-SA"/>
        </w:rPr>
        <w:t>的深圳统计标准。</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黑体" w:hAnsi="黑体" w:eastAsia="黑体" w:cs="黑体"/>
          <w:color w:val="000000"/>
          <w:spacing w:val="0"/>
          <w:w w:val="100"/>
          <w:sz w:val="32"/>
          <w:szCs w:val="32"/>
          <w:lang w:val="en-US" w:eastAsia="en-US" w:bidi="ar-SA"/>
        </w:rPr>
        <w:t>第十八条</w:t>
      </w:r>
      <w:r>
        <w:rPr>
          <w:rFonts w:hint="eastAsia" w:ascii="仿宋_GB2312" w:hAnsi="仿宋_GB2312" w:cs="仿宋_GB2312"/>
          <w:color w:val="000000"/>
          <w:spacing w:val="0"/>
          <w:w w:val="100"/>
          <w:sz w:val="32"/>
          <w:szCs w:val="32"/>
          <w:lang w:val="en-US" w:eastAsia="zh-CN" w:bidi="ar-SA"/>
        </w:rPr>
        <w:t>　</w:t>
      </w:r>
      <w:r>
        <w:rPr>
          <w:rFonts w:hint="eastAsia" w:ascii="仿宋_GB2312" w:hAnsi="仿宋_GB2312" w:eastAsia="仿宋_GB2312" w:cs="仿宋_GB2312"/>
          <w:color w:val="000000"/>
          <w:spacing w:val="0"/>
          <w:w w:val="100"/>
          <w:sz w:val="32"/>
          <w:szCs w:val="32"/>
          <w:lang w:val="en-US" w:eastAsia="zh-CN" w:bidi="ar-SA"/>
        </w:rPr>
        <w:t>政府统计机构</w:t>
      </w:r>
      <w:r>
        <w:rPr>
          <w:rFonts w:hint="eastAsia" w:ascii="仿宋_GB2312" w:hAnsi="仿宋_GB2312" w:eastAsia="仿宋_GB2312" w:cs="仿宋_GB2312"/>
          <w:color w:val="000000"/>
          <w:spacing w:val="0"/>
          <w:w w:val="100"/>
          <w:sz w:val="32"/>
          <w:szCs w:val="32"/>
          <w:lang w:val="en-US" w:eastAsia="en-US" w:bidi="ar-SA"/>
        </w:rPr>
        <w:t>应当建立健全统计数据质量核查制度，明确统计数据质量管理责任，完善数据采集、处理、审核、汇总、报送等全链条</w:t>
      </w:r>
      <w:r>
        <w:rPr>
          <w:rFonts w:hint="eastAsia" w:ascii="仿宋_GB2312" w:hAnsi="仿宋_GB2312" w:eastAsia="仿宋_GB2312" w:cs="仿宋_GB2312"/>
          <w:color w:val="000000"/>
          <w:spacing w:val="0"/>
          <w:w w:val="100"/>
          <w:sz w:val="32"/>
          <w:szCs w:val="32"/>
          <w:lang w:val="en-US" w:eastAsia="zh-CN" w:bidi="ar-SA"/>
        </w:rPr>
        <w:t>的</w:t>
      </w:r>
      <w:r>
        <w:rPr>
          <w:rFonts w:hint="eastAsia" w:ascii="仿宋_GB2312" w:hAnsi="仿宋_GB2312" w:eastAsia="仿宋_GB2312" w:cs="仿宋_GB2312"/>
          <w:color w:val="000000"/>
          <w:spacing w:val="0"/>
          <w:w w:val="100"/>
          <w:sz w:val="32"/>
          <w:szCs w:val="32"/>
          <w:lang w:val="en-US" w:eastAsia="en-US" w:bidi="ar-SA"/>
        </w:rPr>
        <w:t>数据质量控制体系，加强对统计数据质量的</w:t>
      </w:r>
      <w:r>
        <w:rPr>
          <w:rFonts w:hint="eastAsia" w:ascii="仿宋_GB2312" w:hAnsi="仿宋_GB2312" w:eastAsia="仿宋_GB2312" w:cs="仿宋_GB2312"/>
          <w:color w:val="000000"/>
          <w:spacing w:val="0"/>
          <w:w w:val="100"/>
          <w:sz w:val="32"/>
          <w:szCs w:val="32"/>
          <w:lang w:val="en-US" w:eastAsia="zh-CN" w:bidi="ar-SA"/>
        </w:rPr>
        <w:t>审核</w:t>
      </w:r>
      <w:r>
        <w:rPr>
          <w:rFonts w:hint="eastAsia" w:ascii="仿宋_GB2312" w:hAnsi="仿宋_GB2312" w:eastAsia="仿宋_GB2312" w:cs="仿宋_GB2312"/>
          <w:color w:val="000000"/>
          <w:spacing w:val="0"/>
          <w:w w:val="100"/>
          <w:sz w:val="32"/>
          <w:szCs w:val="32"/>
          <w:lang w:val="en-US" w:eastAsia="en-US" w:bidi="ar-SA"/>
        </w:rPr>
        <w:t>和评估。</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黑体" w:hAnsi="黑体" w:eastAsia="黑体" w:cs="黑体"/>
          <w:color w:val="000000"/>
          <w:spacing w:val="0"/>
          <w:w w:val="100"/>
          <w:sz w:val="32"/>
          <w:szCs w:val="32"/>
          <w:lang w:val="en-US" w:eastAsia="en-US" w:bidi="ar-SA"/>
        </w:rPr>
        <w:t>第十九条</w:t>
      </w:r>
      <w:r>
        <w:rPr>
          <w:rFonts w:hint="eastAsia" w:ascii="仿宋_GB2312" w:hAnsi="仿宋_GB2312" w:cs="仿宋_GB2312"/>
          <w:color w:val="000000"/>
          <w:spacing w:val="0"/>
          <w:w w:val="100"/>
          <w:sz w:val="32"/>
          <w:szCs w:val="32"/>
          <w:lang w:val="en-US" w:eastAsia="zh-CN" w:bidi="ar-SA"/>
        </w:rPr>
        <w:t>　</w:t>
      </w:r>
      <w:r>
        <w:rPr>
          <w:rFonts w:hint="eastAsia" w:ascii="仿宋_GB2312" w:hAnsi="仿宋_GB2312" w:eastAsia="仿宋_GB2312" w:cs="仿宋_GB2312"/>
          <w:color w:val="000000"/>
          <w:spacing w:val="0"/>
          <w:w w:val="100"/>
          <w:sz w:val="32"/>
          <w:szCs w:val="32"/>
          <w:lang w:val="en-US" w:eastAsia="en-US" w:bidi="ar-SA"/>
        </w:rPr>
        <w:t>市、区统计数据以本级政府统计机构公布的数据为准。</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仿宋_GB2312" w:hAnsi="仿宋_GB2312" w:eastAsia="仿宋_GB2312" w:cs="仿宋_GB2312"/>
          <w:color w:val="000000"/>
          <w:spacing w:val="0"/>
          <w:w w:val="100"/>
          <w:sz w:val="32"/>
          <w:szCs w:val="32"/>
          <w:lang w:val="en-US" w:eastAsia="zh-CN" w:bidi="ar-SA"/>
        </w:rPr>
        <w:t>政府统计机构</w:t>
      </w:r>
      <w:r>
        <w:rPr>
          <w:rFonts w:hint="eastAsia" w:ascii="仿宋_GB2312" w:hAnsi="仿宋_GB2312" w:eastAsia="仿宋_GB2312" w:cs="仿宋_GB2312"/>
          <w:color w:val="000000"/>
          <w:spacing w:val="0"/>
          <w:w w:val="100"/>
          <w:sz w:val="32"/>
          <w:szCs w:val="32"/>
          <w:lang w:val="en-US" w:eastAsia="en-US" w:bidi="ar-SA"/>
        </w:rPr>
        <w:t>应当依法依规建立健全统计资料公布制度，充分利用可以公开的社会经济统计信息，及时为社会公众提供咨询服务。</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黑体" w:hAnsi="黑体" w:eastAsia="黑体" w:cs="黑体"/>
          <w:color w:val="000000"/>
          <w:spacing w:val="0"/>
          <w:w w:val="100"/>
          <w:sz w:val="32"/>
          <w:szCs w:val="32"/>
          <w:lang w:val="en-US" w:eastAsia="en-US" w:bidi="ar-SA"/>
        </w:rPr>
        <w:t>第二十条</w:t>
      </w:r>
      <w:r>
        <w:rPr>
          <w:rFonts w:hint="eastAsia" w:ascii="仿宋_GB2312" w:hAnsi="仿宋_GB2312" w:cs="仿宋_GB2312"/>
          <w:color w:val="000000"/>
          <w:spacing w:val="0"/>
          <w:w w:val="100"/>
          <w:sz w:val="32"/>
          <w:szCs w:val="32"/>
          <w:lang w:val="en-US" w:eastAsia="zh-CN" w:bidi="ar-SA"/>
        </w:rPr>
        <w:t>　</w:t>
      </w:r>
      <w:r>
        <w:rPr>
          <w:rFonts w:hint="eastAsia" w:ascii="仿宋_GB2312" w:hAnsi="仿宋_GB2312" w:eastAsia="仿宋_GB2312" w:cs="仿宋_GB2312"/>
          <w:color w:val="000000"/>
          <w:spacing w:val="0"/>
          <w:w w:val="100"/>
          <w:sz w:val="32"/>
          <w:szCs w:val="32"/>
          <w:lang w:val="en-US" w:eastAsia="zh-CN" w:bidi="ar-SA"/>
        </w:rPr>
        <w:t>政府统计机构</w:t>
      </w:r>
      <w:r>
        <w:rPr>
          <w:rFonts w:hint="eastAsia" w:ascii="仿宋_GB2312" w:hAnsi="仿宋_GB2312" w:eastAsia="仿宋_GB2312" w:cs="仿宋_GB2312"/>
          <w:color w:val="000000"/>
          <w:spacing w:val="0"/>
          <w:w w:val="100"/>
          <w:sz w:val="32"/>
          <w:szCs w:val="32"/>
          <w:lang w:val="en-US" w:eastAsia="en-US" w:bidi="ar-SA"/>
        </w:rPr>
        <w:t>和</w:t>
      </w:r>
      <w:r>
        <w:rPr>
          <w:rFonts w:hint="eastAsia" w:ascii="仿宋_GB2312" w:hAnsi="仿宋_GB2312" w:eastAsia="仿宋_GB2312" w:cs="仿宋_GB2312"/>
          <w:color w:val="000000"/>
          <w:spacing w:val="0"/>
          <w:w w:val="100"/>
          <w:sz w:val="32"/>
          <w:szCs w:val="32"/>
          <w:lang w:val="en-US" w:eastAsia="zh-CN" w:bidi="ar-SA"/>
        </w:rPr>
        <w:t>市、区人民政府有关部门</w:t>
      </w:r>
      <w:r>
        <w:rPr>
          <w:rFonts w:hint="eastAsia" w:ascii="仿宋_GB2312" w:hAnsi="仿宋_GB2312" w:eastAsia="仿宋_GB2312" w:cs="仿宋_GB2312"/>
          <w:color w:val="000000"/>
          <w:spacing w:val="0"/>
          <w:w w:val="100"/>
          <w:sz w:val="32"/>
          <w:szCs w:val="32"/>
          <w:lang w:val="en-US" w:eastAsia="en-US" w:bidi="ar-SA"/>
        </w:rPr>
        <w:t>应当建立统计资料的保存管理制度，制定统计信息安全应急处置预案，建立和完善统计资料备份系统，保障统计资料安全。</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黑体" w:hAnsi="黑体" w:eastAsia="黑体" w:cs="黑体"/>
          <w:color w:val="000000"/>
          <w:spacing w:val="0"/>
          <w:w w:val="100"/>
          <w:sz w:val="32"/>
          <w:szCs w:val="32"/>
          <w:lang w:val="en-US" w:eastAsia="en-US" w:bidi="ar-SA"/>
        </w:rPr>
        <w:t>第二十一条</w:t>
      </w:r>
      <w:r>
        <w:rPr>
          <w:rFonts w:hint="eastAsia" w:ascii="仿宋_GB2312" w:hAnsi="仿宋_GB2312" w:cs="仿宋_GB2312"/>
          <w:color w:val="000000"/>
          <w:spacing w:val="0"/>
          <w:w w:val="100"/>
          <w:sz w:val="32"/>
          <w:szCs w:val="32"/>
          <w:lang w:val="en-US" w:eastAsia="zh-CN" w:bidi="ar-SA"/>
        </w:rPr>
        <w:t>　</w:t>
      </w:r>
      <w:r>
        <w:rPr>
          <w:rFonts w:hint="eastAsia" w:ascii="仿宋_GB2312" w:hAnsi="仿宋_GB2312" w:eastAsia="仿宋_GB2312" w:cs="仿宋_GB2312"/>
          <w:color w:val="000000"/>
          <w:spacing w:val="0"/>
          <w:w w:val="100"/>
          <w:sz w:val="32"/>
          <w:szCs w:val="32"/>
          <w:lang w:val="en-US" w:eastAsia="en-US" w:bidi="ar-SA"/>
        </w:rPr>
        <w:t>发展改革、教育、科技创新、工业和信息化、公安、民政、财政、人力资源保障、规划和自然资源、住房建设、交通运输、商务、市场监管、地方金融监管、税务、海关等相关部门，以及银行、保险、证券等行业监管部门，应当依法及时向本级政府统计机构提供统计所需的行政记录资料和国民经济核算所需的财务资料、财政资料</w:t>
      </w:r>
      <w:r>
        <w:rPr>
          <w:rFonts w:hint="eastAsia" w:ascii="仿宋_GB2312" w:hAnsi="仿宋_GB2312" w:eastAsia="仿宋_GB2312" w:cs="仿宋_GB2312"/>
          <w:color w:val="000000"/>
          <w:spacing w:val="0"/>
          <w:w w:val="100"/>
          <w:sz w:val="32"/>
          <w:szCs w:val="32"/>
          <w:lang w:val="en-US" w:eastAsia="zh-CN" w:bidi="ar-SA"/>
        </w:rPr>
        <w:t>和</w:t>
      </w:r>
      <w:r>
        <w:rPr>
          <w:rFonts w:hint="eastAsia" w:ascii="仿宋_GB2312" w:hAnsi="仿宋_GB2312" w:eastAsia="仿宋_GB2312" w:cs="仿宋_GB2312"/>
          <w:color w:val="000000"/>
          <w:spacing w:val="0"/>
          <w:w w:val="100"/>
          <w:sz w:val="32"/>
          <w:szCs w:val="32"/>
          <w:lang w:val="en-US" w:eastAsia="en-US" w:bidi="ar-SA"/>
        </w:rPr>
        <w:t>其他资料。</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仿宋_GB2312" w:hAnsi="仿宋_GB2312" w:eastAsia="仿宋_GB2312" w:cs="仿宋_GB2312"/>
          <w:color w:val="000000"/>
          <w:spacing w:val="0"/>
          <w:w w:val="100"/>
          <w:sz w:val="32"/>
          <w:szCs w:val="32"/>
          <w:lang w:val="en-US" w:eastAsia="zh-CN" w:bidi="ar-SA"/>
        </w:rPr>
        <w:t>政府统计机构</w:t>
      </w:r>
      <w:r>
        <w:rPr>
          <w:rFonts w:hint="eastAsia" w:ascii="仿宋_GB2312" w:hAnsi="仿宋_GB2312" w:eastAsia="仿宋_GB2312" w:cs="仿宋_GB2312"/>
          <w:color w:val="000000"/>
          <w:spacing w:val="0"/>
          <w:w w:val="100"/>
          <w:sz w:val="32"/>
          <w:szCs w:val="32"/>
          <w:lang w:val="en-US" w:eastAsia="en-US" w:bidi="ar-SA"/>
        </w:rPr>
        <w:t>应当及时向本级人民政府</w:t>
      </w:r>
      <w:r>
        <w:rPr>
          <w:rFonts w:hint="eastAsia" w:ascii="仿宋_GB2312" w:hAnsi="仿宋_GB2312" w:eastAsia="仿宋_GB2312" w:cs="仿宋_GB2312"/>
          <w:color w:val="000000"/>
          <w:spacing w:val="0"/>
          <w:w w:val="100"/>
          <w:sz w:val="32"/>
          <w:szCs w:val="32"/>
          <w:lang w:val="en-US" w:eastAsia="zh-CN" w:bidi="ar-SA"/>
        </w:rPr>
        <w:t>有关部门</w:t>
      </w:r>
      <w:r>
        <w:rPr>
          <w:rFonts w:hint="eastAsia" w:ascii="仿宋_GB2312" w:hAnsi="仿宋_GB2312" w:eastAsia="仿宋_GB2312" w:cs="仿宋_GB2312"/>
          <w:color w:val="000000"/>
          <w:spacing w:val="0"/>
          <w:w w:val="100"/>
          <w:sz w:val="32"/>
          <w:szCs w:val="32"/>
          <w:lang w:val="en-US" w:eastAsia="en-US" w:bidi="ar-SA"/>
        </w:rPr>
        <w:t>提供有关统计资料。</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黑体" w:hAnsi="黑体" w:eastAsia="黑体" w:cs="黑体"/>
          <w:color w:val="000000"/>
          <w:spacing w:val="0"/>
          <w:w w:val="100"/>
          <w:sz w:val="32"/>
          <w:szCs w:val="32"/>
          <w:lang w:val="en-US" w:eastAsia="en-US" w:bidi="ar-SA"/>
        </w:rPr>
        <w:t>第二十二条</w:t>
      </w:r>
      <w:r>
        <w:rPr>
          <w:rFonts w:hint="eastAsia" w:ascii="仿宋_GB2312" w:hAnsi="仿宋_GB2312" w:cs="仿宋_GB2312"/>
          <w:color w:val="000000"/>
          <w:spacing w:val="0"/>
          <w:w w:val="100"/>
          <w:sz w:val="32"/>
          <w:szCs w:val="32"/>
          <w:lang w:val="en-US" w:eastAsia="zh-CN" w:bidi="ar-SA"/>
        </w:rPr>
        <w:t>　</w:t>
      </w:r>
      <w:r>
        <w:rPr>
          <w:rFonts w:hint="eastAsia" w:ascii="仿宋_GB2312" w:hAnsi="仿宋_GB2312" w:eastAsia="仿宋_GB2312" w:cs="仿宋_GB2312"/>
          <w:color w:val="000000"/>
          <w:spacing w:val="0"/>
          <w:w w:val="100"/>
          <w:sz w:val="32"/>
          <w:szCs w:val="32"/>
          <w:lang w:val="en-US" w:eastAsia="zh-CN" w:bidi="ar-SA"/>
        </w:rPr>
        <w:t>政府统计机构应当</w:t>
      </w:r>
      <w:r>
        <w:rPr>
          <w:rFonts w:hint="eastAsia" w:ascii="仿宋_GB2312" w:hAnsi="仿宋_GB2312" w:eastAsia="仿宋_GB2312" w:cs="仿宋_GB2312"/>
          <w:color w:val="000000"/>
          <w:spacing w:val="0"/>
          <w:w w:val="100"/>
          <w:sz w:val="32"/>
          <w:szCs w:val="32"/>
          <w:lang w:val="en-US" w:eastAsia="en-US" w:bidi="ar-SA"/>
        </w:rPr>
        <w:t>会同</w:t>
      </w:r>
      <w:r>
        <w:rPr>
          <w:rFonts w:hint="eastAsia" w:ascii="仿宋_GB2312" w:hAnsi="仿宋_GB2312" w:eastAsia="仿宋_GB2312" w:cs="仿宋_GB2312"/>
          <w:color w:val="000000"/>
          <w:spacing w:val="0"/>
          <w:w w:val="100"/>
          <w:sz w:val="32"/>
          <w:szCs w:val="32"/>
          <w:lang w:val="en-US" w:eastAsia="zh-CN" w:bidi="ar-SA"/>
        </w:rPr>
        <w:t>本级人民政府有关部门</w:t>
      </w:r>
      <w:r>
        <w:rPr>
          <w:rFonts w:hint="eastAsia" w:ascii="仿宋_GB2312" w:hAnsi="仿宋_GB2312" w:eastAsia="仿宋_GB2312" w:cs="仿宋_GB2312"/>
          <w:color w:val="000000"/>
          <w:spacing w:val="0"/>
          <w:w w:val="100"/>
          <w:sz w:val="32"/>
          <w:szCs w:val="32"/>
          <w:lang w:val="en-US" w:eastAsia="en-US" w:bidi="ar-SA"/>
        </w:rPr>
        <w:t>建立统计信息共享机制，制定统计信息共享目录，明确各部门统计信息共享责任，实现有关统计资料的共享。具体办法由市政府统计机构另行制定。</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黑体" w:hAnsi="黑体" w:eastAsia="黑体" w:cs="黑体"/>
          <w:color w:val="000000"/>
          <w:spacing w:val="0"/>
          <w:w w:val="100"/>
          <w:sz w:val="32"/>
          <w:szCs w:val="32"/>
          <w:lang w:val="en-US" w:eastAsia="en-US" w:bidi="ar-SA"/>
        </w:rPr>
        <w:t>第</w:t>
      </w:r>
      <w:r>
        <w:rPr>
          <w:rFonts w:hint="eastAsia" w:ascii="黑体" w:hAnsi="黑体" w:eastAsia="黑体" w:cs="黑体"/>
          <w:color w:val="000000"/>
          <w:spacing w:val="0"/>
          <w:w w:val="100"/>
          <w:sz w:val="32"/>
          <w:szCs w:val="32"/>
          <w:lang w:val="en-US" w:eastAsia="zh-CN" w:bidi="ar-SA"/>
        </w:rPr>
        <w:t>二十三</w:t>
      </w:r>
      <w:r>
        <w:rPr>
          <w:rFonts w:hint="eastAsia" w:ascii="黑体" w:hAnsi="黑体" w:eastAsia="黑体" w:cs="黑体"/>
          <w:color w:val="000000"/>
          <w:spacing w:val="0"/>
          <w:w w:val="100"/>
          <w:sz w:val="32"/>
          <w:szCs w:val="32"/>
          <w:lang w:val="en-US" w:eastAsia="en-US" w:bidi="ar-SA"/>
        </w:rPr>
        <w:t>条</w:t>
      </w:r>
      <w:r>
        <w:rPr>
          <w:rFonts w:hint="eastAsia" w:ascii="仿宋_GB2312" w:hAnsi="仿宋_GB2312" w:cs="仿宋_GB2312"/>
          <w:color w:val="000000"/>
          <w:spacing w:val="0"/>
          <w:w w:val="100"/>
          <w:sz w:val="32"/>
          <w:szCs w:val="32"/>
          <w:lang w:val="en-US" w:eastAsia="zh-CN" w:bidi="ar-SA"/>
        </w:rPr>
        <w:t>　</w:t>
      </w:r>
      <w:r>
        <w:rPr>
          <w:rFonts w:hint="eastAsia" w:ascii="仿宋_GB2312" w:hAnsi="仿宋_GB2312" w:eastAsia="仿宋_GB2312" w:cs="仿宋_GB2312"/>
          <w:color w:val="000000"/>
          <w:spacing w:val="0"/>
          <w:w w:val="100"/>
          <w:sz w:val="32"/>
          <w:szCs w:val="32"/>
          <w:lang w:val="en-US" w:eastAsia="zh-CN" w:bidi="ar-SA"/>
        </w:rPr>
        <w:t>民间统计调查机构</w:t>
      </w:r>
      <w:r>
        <w:rPr>
          <w:rFonts w:hint="eastAsia" w:ascii="仿宋_GB2312" w:hAnsi="仿宋_GB2312" w:eastAsia="仿宋_GB2312" w:cs="仿宋_GB2312"/>
          <w:color w:val="000000"/>
          <w:spacing w:val="0"/>
          <w:w w:val="100"/>
          <w:sz w:val="32"/>
          <w:szCs w:val="32"/>
          <w:lang w:val="en-US" w:eastAsia="en-US" w:bidi="ar-SA"/>
        </w:rPr>
        <w:t>实施</w:t>
      </w:r>
      <w:r>
        <w:rPr>
          <w:rFonts w:hint="eastAsia" w:ascii="仿宋_GB2312" w:hAnsi="仿宋_GB2312" w:eastAsia="仿宋_GB2312" w:cs="仿宋_GB2312"/>
          <w:color w:val="000000"/>
          <w:spacing w:val="0"/>
          <w:w w:val="100"/>
          <w:sz w:val="32"/>
          <w:szCs w:val="32"/>
          <w:lang w:val="en-US" w:eastAsia="zh-CN" w:bidi="ar-SA"/>
        </w:rPr>
        <w:t>民间</w:t>
      </w:r>
      <w:r>
        <w:rPr>
          <w:rFonts w:hint="eastAsia" w:ascii="仿宋_GB2312" w:hAnsi="仿宋_GB2312" w:eastAsia="仿宋_GB2312" w:cs="仿宋_GB2312"/>
          <w:color w:val="000000"/>
          <w:spacing w:val="0"/>
          <w:w w:val="100"/>
          <w:sz w:val="32"/>
          <w:szCs w:val="32"/>
          <w:lang w:val="en-US" w:eastAsia="en-US" w:bidi="ar-SA"/>
        </w:rPr>
        <w:t>统计调查时，应当向统计调查对象表明身份，明确告知该统计调查属于自愿性调查，并对调查目的、调查资料的使用等情况予以说明</w:t>
      </w:r>
      <w:r>
        <w:rPr>
          <w:rFonts w:hint="eastAsia" w:ascii="仿宋_GB2312" w:hAnsi="仿宋_GB2312" w:eastAsia="仿宋_GB2312" w:cs="仿宋_GB2312"/>
          <w:b w:val="0"/>
          <w:bCs w:val="0"/>
          <w:color w:val="000000"/>
          <w:sz w:val="32"/>
          <w:szCs w:val="32"/>
          <w:lang w:val="en-US" w:eastAsia="zh-CN"/>
        </w:rPr>
        <w:t>，不得冒用政府统计调查的名义开展活动</w:t>
      </w:r>
      <w:r>
        <w:rPr>
          <w:rFonts w:hint="eastAsia" w:ascii="仿宋_GB2312" w:hAnsi="仿宋_GB2312" w:eastAsia="仿宋_GB2312" w:cs="仿宋_GB2312"/>
          <w:color w:val="000000"/>
          <w:spacing w:val="0"/>
          <w:w w:val="100"/>
          <w:sz w:val="32"/>
          <w:szCs w:val="32"/>
          <w:lang w:val="en-US" w:eastAsia="en-US" w:bidi="ar-SA"/>
        </w:rPr>
        <w:t>。</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zh-CN" w:bidi="ar-SA"/>
        </w:rPr>
      </w:pPr>
      <w:r>
        <w:rPr>
          <w:rFonts w:hint="eastAsia" w:ascii="黑体" w:hAnsi="黑体" w:eastAsia="黑体" w:cs="黑体"/>
          <w:color w:val="000000"/>
          <w:spacing w:val="0"/>
          <w:w w:val="100"/>
          <w:sz w:val="32"/>
          <w:szCs w:val="32"/>
          <w:lang w:val="en-US" w:eastAsia="en-US" w:bidi="ar-SA"/>
        </w:rPr>
        <w:t>第</w:t>
      </w:r>
      <w:r>
        <w:rPr>
          <w:rFonts w:hint="eastAsia" w:ascii="黑体" w:hAnsi="黑体" w:eastAsia="黑体" w:cs="黑体"/>
          <w:color w:val="000000"/>
          <w:spacing w:val="0"/>
          <w:w w:val="100"/>
          <w:sz w:val="32"/>
          <w:szCs w:val="32"/>
          <w:lang w:val="en-US" w:eastAsia="zh-CN" w:bidi="ar-SA"/>
        </w:rPr>
        <w:t>二十四</w:t>
      </w:r>
      <w:r>
        <w:rPr>
          <w:rFonts w:hint="eastAsia" w:ascii="黑体" w:hAnsi="黑体" w:eastAsia="黑体" w:cs="黑体"/>
          <w:color w:val="000000"/>
          <w:spacing w:val="0"/>
          <w:w w:val="100"/>
          <w:sz w:val="32"/>
          <w:szCs w:val="32"/>
          <w:lang w:val="en-US" w:eastAsia="en-US" w:bidi="ar-SA"/>
        </w:rPr>
        <w:t>条</w:t>
      </w:r>
      <w:r>
        <w:rPr>
          <w:rFonts w:hint="eastAsia" w:ascii="仿宋_GB2312" w:hAnsi="仿宋_GB2312" w:cs="仿宋_GB2312"/>
          <w:color w:val="000000"/>
          <w:spacing w:val="0"/>
          <w:w w:val="100"/>
          <w:sz w:val="32"/>
          <w:szCs w:val="32"/>
          <w:lang w:val="en-US" w:eastAsia="zh-CN" w:bidi="ar-SA"/>
        </w:rPr>
        <w:t>　</w:t>
      </w:r>
      <w:r>
        <w:rPr>
          <w:rFonts w:hint="eastAsia" w:ascii="仿宋_GB2312" w:hAnsi="仿宋_GB2312" w:eastAsia="仿宋_GB2312" w:cs="仿宋_GB2312"/>
          <w:color w:val="000000"/>
          <w:spacing w:val="0"/>
          <w:w w:val="100"/>
          <w:sz w:val="32"/>
          <w:szCs w:val="32"/>
          <w:lang w:val="en-US" w:eastAsia="zh-CN" w:bidi="ar-SA"/>
        </w:rPr>
        <w:t>民间统计调查机构公布统计调查资料，应当同时公布该统计调查的组织实施单位和调查范围、调查方法、样本量以及所采用的指标涵义、计算方法、分类目录等信息，</w:t>
      </w:r>
      <w:r>
        <w:rPr>
          <w:rFonts w:hint="eastAsia" w:ascii="仿宋_GB2312" w:hAnsi="仿宋_GB2312" w:eastAsia="仿宋_GB2312" w:cs="仿宋_GB2312"/>
          <w:b w:val="0"/>
          <w:bCs w:val="0"/>
          <w:color w:val="000000"/>
          <w:sz w:val="32"/>
          <w:szCs w:val="32"/>
          <w:lang w:val="en-US" w:eastAsia="zh-CN"/>
        </w:rPr>
        <w:t>不得公布与国家重要宏观经济社会指标重复的统计调查资料</w:t>
      </w:r>
      <w:r>
        <w:rPr>
          <w:rFonts w:hint="eastAsia" w:ascii="仿宋_GB2312" w:hAnsi="仿宋_GB2312" w:eastAsia="仿宋_GB2312" w:cs="仿宋_GB2312"/>
          <w:color w:val="000000"/>
          <w:spacing w:val="0"/>
          <w:w w:val="100"/>
          <w:sz w:val="32"/>
          <w:szCs w:val="32"/>
          <w:lang w:val="en-US" w:eastAsia="zh-CN" w:bidi="ar-SA"/>
        </w:rPr>
        <w:t>。</w:t>
      </w:r>
    </w:p>
    <w:p>
      <w:pPr>
        <w:keepNext w:val="0"/>
        <w:keepLines w:val="0"/>
        <w:pageBreakBefore w:val="0"/>
        <w:widowControl w:val="0"/>
        <w:shd w:val="clear"/>
        <w:kinsoku/>
        <w:wordWrap/>
        <w:overflowPunct w:val="0"/>
        <w:topLinePunct w:val="0"/>
        <w:autoSpaceDE w:val="0"/>
        <w:autoSpaceDN w:val="0"/>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i w:val="0"/>
          <w:iCs w:val="0"/>
          <w:caps w:val="0"/>
          <w:color w:val="000000"/>
          <w:spacing w:val="0"/>
          <w:sz w:val="32"/>
          <w:szCs w:val="32"/>
          <w:shd w:val="clear"/>
        </w:rPr>
        <w:t>新闻媒体和其他单位、组织对外发布信息</w:t>
      </w:r>
      <w:r>
        <w:rPr>
          <w:rFonts w:hint="eastAsia" w:ascii="仿宋_GB2312" w:hAnsi="仿宋_GB2312" w:eastAsia="仿宋_GB2312" w:cs="仿宋_GB2312"/>
          <w:i w:val="0"/>
          <w:iCs w:val="0"/>
          <w:caps w:val="0"/>
          <w:color w:val="000000"/>
          <w:spacing w:val="0"/>
          <w:sz w:val="32"/>
          <w:szCs w:val="32"/>
          <w:shd w:val="clear"/>
          <w:lang w:eastAsia="zh-CN"/>
        </w:rPr>
        <w:t>，</w:t>
      </w:r>
      <w:r>
        <w:rPr>
          <w:rFonts w:hint="eastAsia" w:ascii="仿宋_GB2312" w:hAnsi="仿宋_GB2312" w:eastAsia="仿宋_GB2312" w:cs="仿宋_GB2312"/>
          <w:i w:val="0"/>
          <w:iCs w:val="0"/>
          <w:caps w:val="0"/>
          <w:color w:val="000000"/>
          <w:spacing w:val="0"/>
          <w:sz w:val="32"/>
          <w:szCs w:val="32"/>
          <w:shd w:val="clear"/>
        </w:rPr>
        <w:t>引用民间统计调查</w:t>
      </w:r>
      <w:r>
        <w:rPr>
          <w:rFonts w:hint="eastAsia" w:ascii="仿宋_GB2312" w:hAnsi="仿宋_GB2312" w:eastAsia="仿宋_GB2312" w:cs="仿宋_GB2312"/>
          <w:i w:val="0"/>
          <w:iCs w:val="0"/>
          <w:caps w:val="0"/>
          <w:color w:val="000000"/>
          <w:spacing w:val="0"/>
          <w:sz w:val="32"/>
          <w:szCs w:val="32"/>
          <w:shd w:val="clear"/>
          <w:lang w:eastAsia="zh-CN"/>
        </w:rPr>
        <w:t>机构公布的</w:t>
      </w:r>
      <w:r>
        <w:rPr>
          <w:rFonts w:hint="eastAsia" w:ascii="仿宋_GB2312" w:hAnsi="仿宋_GB2312" w:eastAsia="仿宋_GB2312" w:cs="仿宋_GB2312"/>
          <w:i w:val="0"/>
          <w:iCs w:val="0"/>
          <w:caps w:val="0"/>
          <w:color w:val="000000"/>
          <w:spacing w:val="0"/>
          <w:sz w:val="32"/>
          <w:szCs w:val="32"/>
          <w:shd w:val="clear"/>
        </w:rPr>
        <w:t>统计调查资料</w:t>
      </w:r>
      <w:r>
        <w:rPr>
          <w:rFonts w:hint="eastAsia" w:ascii="仿宋_GB2312" w:hAnsi="仿宋_GB2312" w:eastAsia="仿宋_GB2312" w:cs="仿宋_GB2312"/>
          <w:i w:val="0"/>
          <w:iCs w:val="0"/>
          <w:caps w:val="0"/>
          <w:color w:val="000000"/>
          <w:spacing w:val="0"/>
          <w:sz w:val="32"/>
          <w:szCs w:val="32"/>
          <w:shd w:val="clear"/>
          <w:lang w:eastAsia="zh-CN"/>
        </w:rPr>
        <w:t>的</w:t>
      </w:r>
      <w:r>
        <w:rPr>
          <w:rFonts w:hint="eastAsia" w:ascii="仿宋_GB2312" w:hAnsi="仿宋_GB2312" w:eastAsia="仿宋_GB2312" w:cs="仿宋_GB2312"/>
          <w:i w:val="0"/>
          <w:iCs w:val="0"/>
          <w:caps w:val="0"/>
          <w:color w:val="000000"/>
          <w:spacing w:val="0"/>
          <w:sz w:val="32"/>
          <w:szCs w:val="32"/>
          <w:shd w:val="clear"/>
        </w:rPr>
        <w:t>，应当</w:t>
      </w:r>
      <w:r>
        <w:rPr>
          <w:rFonts w:hint="eastAsia" w:ascii="仿宋_GB2312" w:hAnsi="仿宋_GB2312" w:eastAsia="仿宋_GB2312" w:cs="仿宋_GB2312"/>
          <w:i w:val="0"/>
          <w:iCs w:val="0"/>
          <w:caps w:val="0"/>
          <w:color w:val="000000"/>
          <w:spacing w:val="0"/>
          <w:sz w:val="32"/>
          <w:szCs w:val="32"/>
          <w:shd w:val="clear"/>
          <w:lang w:eastAsia="zh-CN"/>
        </w:rPr>
        <w:t>注明来源</w:t>
      </w:r>
      <w:r>
        <w:rPr>
          <w:rFonts w:hint="eastAsia" w:ascii="仿宋_GB2312" w:hAnsi="仿宋_GB2312" w:eastAsia="仿宋_GB2312" w:cs="仿宋_GB2312"/>
          <w:i w:val="0"/>
          <w:iCs w:val="0"/>
          <w:caps w:val="0"/>
          <w:color w:val="000000"/>
          <w:spacing w:val="0"/>
          <w:sz w:val="32"/>
          <w:szCs w:val="32"/>
          <w:shd w:val="clear"/>
        </w:rPr>
        <w:t>。</w:t>
      </w:r>
    </w:p>
    <w:p>
      <w:pPr>
        <w:keepNext w:val="0"/>
        <w:keepLines w:val="0"/>
        <w:pageBreakBefore w:val="0"/>
        <w:widowControl w:val="0"/>
        <w:shd w:val="clear"/>
        <w:kinsoku/>
        <w:wordWrap/>
        <w:overflowPunct w:val="0"/>
        <w:topLinePunct w:val="0"/>
        <w:autoSpaceDE w:val="0"/>
        <w:autoSpaceDN w:val="0"/>
        <w:bidi w:val="0"/>
        <w:adjustRightInd/>
        <w:snapToGrid/>
        <w:spacing w:line="240" w:lineRule="auto"/>
        <w:ind w:firstLine="632" w:firstLineChars="200"/>
        <w:textAlignment w:val="auto"/>
        <w:outlineLvl w:val="9"/>
        <w:rPr>
          <w:rFonts w:hint="eastAsia" w:asciiTheme="minorEastAsia" w:hAnsiTheme="minorEastAsia" w:eastAsiaTheme="minorEastAsia" w:cstheme="minorEastAsia"/>
          <w:i w:val="0"/>
          <w:iCs w:val="0"/>
          <w:caps w:val="0"/>
          <w:color w:val="000000"/>
          <w:spacing w:val="0"/>
          <w:sz w:val="32"/>
          <w:szCs w:val="32"/>
          <w:shd w:val="clear"/>
          <w:lang w:val="en-US" w:eastAsia="en-US"/>
        </w:rPr>
      </w:pP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0" w:firstLineChars="0"/>
        <w:jc w:val="center"/>
        <w:textAlignment w:val="auto"/>
        <w:outlineLvl w:val="9"/>
        <w:rPr>
          <w:rFonts w:hint="eastAsia" w:ascii="黑体" w:hAnsi="黑体" w:eastAsia="黑体" w:cs="黑体"/>
          <w:color w:val="000000"/>
          <w:spacing w:val="0"/>
          <w:w w:val="100"/>
          <w:sz w:val="32"/>
          <w:szCs w:val="32"/>
          <w:lang w:val="en-US" w:eastAsia="en-US" w:bidi="ar-SA"/>
        </w:rPr>
      </w:pPr>
      <w:r>
        <w:rPr>
          <w:rFonts w:hint="eastAsia" w:ascii="黑体" w:hAnsi="黑体" w:eastAsia="黑体" w:cs="黑体"/>
          <w:color w:val="000000"/>
          <w:spacing w:val="0"/>
          <w:w w:val="100"/>
          <w:sz w:val="32"/>
          <w:szCs w:val="32"/>
          <w:lang w:val="en-US" w:eastAsia="en-US" w:bidi="ar-SA"/>
        </w:rPr>
        <w:t>第四章</w:t>
      </w:r>
      <w:r>
        <w:rPr>
          <w:rFonts w:hint="eastAsia" w:ascii="黑体" w:hAnsi="黑体" w:eastAsia="黑体" w:cs="黑体"/>
          <w:color w:val="000000"/>
          <w:spacing w:val="0"/>
          <w:w w:val="100"/>
          <w:sz w:val="32"/>
          <w:szCs w:val="32"/>
          <w:lang w:val="en-US" w:eastAsia="zh-CN" w:bidi="ar-SA"/>
        </w:rPr>
        <w:t>　</w:t>
      </w:r>
      <w:r>
        <w:rPr>
          <w:rFonts w:hint="eastAsia" w:ascii="黑体" w:hAnsi="黑体" w:eastAsia="黑体" w:cs="黑体"/>
          <w:color w:val="000000"/>
          <w:spacing w:val="0"/>
          <w:w w:val="100"/>
          <w:sz w:val="32"/>
          <w:szCs w:val="32"/>
          <w:lang w:val="en-US" w:eastAsia="en-US" w:bidi="ar-SA"/>
        </w:rPr>
        <w:t>统计监督管理</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Theme="minorEastAsia" w:hAnsiTheme="minorEastAsia" w:eastAsiaTheme="minorEastAsia" w:cstheme="minorEastAsia"/>
          <w:color w:val="000000"/>
          <w:spacing w:val="0"/>
          <w:w w:val="100"/>
          <w:sz w:val="32"/>
          <w:szCs w:val="32"/>
          <w:lang w:val="en-US" w:eastAsia="en-US" w:bidi="ar-SA"/>
        </w:rPr>
      </w:pP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黑体" w:hAnsi="黑体" w:eastAsia="黑体" w:cs="黑体"/>
          <w:color w:val="000000"/>
          <w:spacing w:val="0"/>
          <w:w w:val="100"/>
          <w:sz w:val="32"/>
          <w:szCs w:val="32"/>
          <w:lang w:val="en-US" w:eastAsia="en-US" w:bidi="ar-SA"/>
        </w:rPr>
        <w:t>第二十五条</w:t>
      </w:r>
      <w:r>
        <w:rPr>
          <w:rFonts w:hint="eastAsia" w:ascii="仿宋_GB2312" w:hAnsi="仿宋_GB2312" w:cs="仿宋_GB2312"/>
          <w:color w:val="000000"/>
          <w:spacing w:val="0"/>
          <w:w w:val="100"/>
          <w:sz w:val="32"/>
          <w:szCs w:val="32"/>
          <w:lang w:val="en-US" w:eastAsia="zh-CN" w:bidi="ar-SA"/>
        </w:rPr>
        <w:t>　</w:t>
      </w:r>
      <w:r>
        <w:rPr>
          <w:rFonts w:hint="eastAsia" w:ascii="仿宋_GB2312" w:hAnsi="仿宋_GB2312" w:eastAsia="仿宋_GB2312" w:cs="仿宋_GB2312"/>
          <w:color w:val="000000"/>
          <w:spacing w:val="0"/>
          <w:w w:val="100"/>
          <w:sz w:val="32"/>
          <w:szCs w:val="32"/>
          <w:lang w:val="en-US" w:eastAsia="zh-CN" w:bidi="ar-SA"/>
        </w:rPr>
        <w:t>政府统计机构</w:t>
      </w:r>
      <w:r>
        <w:rPr>
          <w:rFonts w:hint="eastAsia" w:ascii="仿宋_GB2312" w:hAnsi="仿宋_GB2312" w:eastAsia="仿宋_GB2312" w:cs="仿宋_GB2312"/>
          <w:color w:val="000000"/>
          <w:spacing w:val="0"/>
          <w:w w:val="100"/>
          <w:sz w:val="32"/>
          <w:szCs w:val="32"/>
          <w:lang w:val="en-US" w:eastAsia="en-US" w:bidi="ar-SA"/>
        </w:rPr>
        <w:t>依法查处本行政区域内发生的统计违法行为。</w:t>
      </w:r>
      <w:r>
        <w:rPr>
          <w:rFonts w:hint="eastAsia" w:ascii="仿宋_GB2312" w:hAnsi="仿宋_GB2312" w:eastAsia="仿宋_GB2312" w:cs="仿宋_GB2312"/>
          <w:color w:val="000000"/>
          <w:spacing w:val="0"/>
          <w:w w:val="100"/>
          <w:sz w:val="32"/>
          <w:szCs w:val="32"/>
          <w:lang w:val="en-US" w:eastAsia="zh-CN" w:bidi="ar-SA"/>
        </w:rPr>
        <w:t>市、区人民</w:t>
      </w:r>
      <w:r>
        <w:rPr>
          <w:rFonts w:hint="eastAsia" w:ascii="仿宋_GB2312" w:hAnsi="仿宋_GB2312" w:eastAsia="仿宋_GB2312" w:cs="仿宋_GB2312"/>
          <w:color w:val="000000"/>
          <w:spacing w:val="0"/>
          <w:w w:val="100"/>
          <w:sz w:val="32"/>
          <w:szCs w:val="32"/>
          <w:lang w:val="en-US" w:eastAsia="en-US" w:bidi="ar-SA"/>
        </w:rPr>
        <w:t>政府</w:t>
      </w:r>
      <w:r>
        <w:rPr>
          <w:rFonts w:hint="eastAsia" w:ascii="仿宋_GB2312" w:hAnsi="仿宋_GB2312" w:eastAsia="仿宋_GB2312" w:cs="仿宋_GB2312"/>
          <w:color w:val="000000"/>
          <w:spacing w:val="0"/>
          <w:w w:val="100"/>
          <w:sz w:val="32"/>
          <w:szCs w:val="32"/>
          <w:lang w:val="en-US" w:eastAsia="zh-CN" w:bidi="ar-SA"/>
        </w:rPr>
        <w:t>有关部门</w:t>
      </w:r>
      <w:r>
        <w:rPr>
          <w:rFonts w:hint="eastAsia" w:ascii="仿宋_GB2312" w:hAnsi="仿宋_GB2312" w:eastAsia="仿宋_GB2312" w:cs="仿宋_GB2312"/>
          <w:color w:val="000000"/>
          <w:spacing w:val="0"/>
          <w:w w:val="100"/>
          <w:sz w:val="32"/>
          <w:szCs w:val="32"/>
          <w:lang w:val="en-US" w:eastAsia="en-US" w:bidi="ar-SA"/>
        </w:rPr>
        <w:t>应当协助本级政府统计机构加强本部门业务领域统计调查对象的监督检查。</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黑体" w:hAnsi="黑体" w:eastAsia="黑体" w:cs="黑体"/>
          <w:color w:val="000000"/>
          <w:spacing w:val="0"/>
          <w:w w:val="100"/>
          <w:sz w:val="32"/>
          <w:szCs w:val="32"/>
          <w:lang w:val="en-US" w:eastAsia="en-US" w:bidi="ar-SA"/>
        </w:rPr>
        <w:t>第二十六条</w:t>
      </w:r>
      <w:r>
        <w:rPr>
          <w:rFonts w:hint="eastAsia" w:ascii="仿宋_GB2312" w:hAnsi="仿宋_GB2312" w:cs="仿宋_GB2312"/>
          <w:color w:val="000000"/>
          <w:spacing w:val="0"/>
          <w:w w:val="100"/>
          <w:sz w:val="32"/>
          <w:szCs w:val="32"/>
          <w:lang w:val="en-US" w:eastAsia="zh-CN" w:bidi="ar-SA"/>
        </w:rPr>
        <w:t>　</w:t>
      </w:r>
      <w:r>
        <w:rPr>
          <w:rFonts w:hint="eastAsia" w:ascii="仿宋_GB2312" w:hAnsi="仿宋_GB2312" w:eastAsia="仿宋_GB2312" w:cs="仿宋_GB2312"/>
          <w:color w:val="000000"/>
          <w:spacing w:val="0"/>
          <w:w w:val="100"/>
          <w:sz w:val="32"/>
          <w:szCs w:val="32"/>
          <w:lang w:val="en-US" w:eastAsia="zh-CN" w:bidi="ar-SA"/>
        </w:rPr>
        <w:t>政府统计机构</w:t>
      </w:r>
      <w:r>
        <w:rPr>
          <w:rFonts w:hint="eastAsia" w:ascii="仿宋_GB2312" w:hAnsi="仿宋_GB2312" w:eastAsia="仿宋_GB2312" w:cs="仿宋_GB2312"/>
          <w:color w:val="000000"/>
          <w:spacing w:val="0"/>
          <w:w w:val="100"/>
          <w:sz w:val="32"/>
          <w:szCs w:val="32"/>
          <w:lang w:val="en-US" w:eastAsia="en-US" w:bidi="ar-SA"/>
        </w:rPr>
        <w:t>和</w:t>
      </w:r>
      <w:r>
        <w:rPr>
          <w:rFonts w:hint="eastAsia" w:ascii="仿宋_GB2312" w:hAnsi="仿宋_GB2312" w:eastAsia="仿宋_GB2312" w:cs="仿宋_GB2312"/>
          <w:color w:val="000000"/>
          <w:spacing w:val="0"/>
          <w:w w:val="100"/>
          <w:sz w:val="32"/>
          <w:szCs w:val="32"/>
          <w:lang w:val="en-US" w:eastAsia="zh-CN" w:bidi="ar-SA"/>
        </w:rPr>
        <w:t>市、区人民政府有关部门</w:t>
      </w:r>
      <w:r>
        <w:rPr>
          <w:rFonts w:hint="eastAsia" w:ascii="仿宋_GB2312" w:hAnsi="仿宋_GB2312" w:eastAsia="仿宋_GB2312" w:cs="仿宋_GB2312"/>
          <w:color w:val="000000"/>
          <w:spacing w:val="0"/>
          <w:w w:val="100"/>
          <w:sz w:val="32"/>
          <w:szCs w:val="32"/>
          <w:lang w:val="en-US" w:eastAsia="en-US" w:bidi="ar-SA"/>
        </w:rPr>
        <w:t>应当加强统计领域信用建设。</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仿宋_GB2312" w:hAnsi="仿宋_GB2312" w:eastAsia="仿宋_GB2312" w:cs="仿宋_GB2312"/>
          <w:color w:val="000000"/>
          <w:spacing w:val="0"/>
          <w:w w:val="100"/>
          <w:sz w:val="32"/>
          <w:szCs w:val="32"/>
          <w:lang w:val="en-US" w:eastAsia="zh-CN" w:bidi="ar-SA"/>
        </w:rPr>
        <w:t>政府统计机构</w:t>
      </w:r>
      <w:r>
        <w:rPr>
          <w:rFonts w:hint="eastAsia" w:ascii="仿宋_GB2312" w:hAnsi="仿宋_GB2312" w:eastAsia="仿宋_GB2312" w:cs="仿宋_GB2312"/>
          <w:color w:val="000000"/>
          <w:spacing w:val="0"/>
          <w:w w:val="100"/>
          <w:sz w:val="32"/>
          <w:szCs w:val="32"/>
          <w:lang w:val="en-US" w:eastAsia="en-US" w:bidi="ar-SA"/>
        </w:rPr>
        <w:t>应当建立健全统计守信激励和统计失信惩戒机制，实行统计信用分级分类监管，依法依规对统计失信行为进行认定和惩戒。</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黑体" w:hAnsi="黑体" w:eastAsia="黑体" w:cs="黑体"/>
          <w:color w:val="000000"/>
          <w:spacing w:val="0"/>
          <w:w w:val="100"/>
          <w:sz w:val="32"/>
          <w:szCs w:val="32"/>
          <w:lang w:val="en-US" w:eastAsia="en-US" w:bidi="ar-SA"/>
        </w:rPr>
        <w:t>第二十七条</w:t>
      </w:r>
      <w:r>
        <w:rPr>
          <w:rFonts w:hint="eastAsia" w:ascii="仿宋_GB2312" w:hAnsi="仿宋_GB2312" w:cs="仿宋_GB2312"/>
          <w:color w:val="000000"/>
          <w:spacing w:val="0"/>
          <w:w w:val="100"/>
          <w:sz w:val="32"/>
          <w:szCs w:val="32"/>
          <w:lang w:val="en-US" w:eastAsia="zh-CN" w:bidi="ar-SA"/>
        </w:rPr>
        <w:t>　</w:t>
      </w:r>
      <w:r>
        <w:rPr>
          <w:rFonts w:hint="eastAsia" w:ascii="仿宋_GB2312" w:hAnsi="仿宋_GB2312" w:eastAsia="仿宋_GB2312" w:cs="仿宋_GB2312"/>
          <w:color w:val="000000"/>
          <w:spacing w:val="0"/>
          <w:w w:val="100"/>
          <w:sz w:val="32"/>
          <w:szCs w:val="32"/>
          <w:lang w:val="en-US" w:eastAsia="zh-CN" w:bidi="ar-SA"/>
        </w:rPr>
        <w:t>政府统计机构应当在本机构官方网站建立统计失信单位信息公示专栏，公示严重失信单位信息，按规定将上述信息纳入市公共信用信息管理，并将统计严重失信单位信息报送上一级政府统计机构。</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仿宋_GB2312" w:hAnsi="仿宋_GB2312" w:eastAsia="仿宋_GB2312" w:cs="仿宋_GB2312"/>
          <w:color w:val="000000"/>
          <w:spacing w:val="0"/>
          <w:w w:val="100"/>
          <w:sz w:val="32"/>
          <w:szCs w:val="32"/>
          <w:lang w:val="en-US" w:eastAsia="en-US" w:bidi="ar-SA"/>
        </w:rPr>
        <w:t>公示统计失信信息不得泄露国家秘密、商业秘密、个人隐私，不得危害国家安全和社会公共利益。</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黑体" w:hAnsi="黑体" w:eastAsia="黑体" w:cs="黑体"/>
          <w:color w:val="000000"/>
          <w:spacing w:val="0"/>
          <w:w w:val="100"/>
          <w:sz w:val="32"/>
          <w:szCs w:val="32"/>
          <w:lang w:val="en-US" w:eastAsia="en-US" w:bidi="ar-SA"/>
        </w:rPr>
        <w:t>第二十八条</w:t>
      </w:r>
      <w:r>
        <w:rPr>
          <w:rFonts w:hint="eastAsia" w:ascii="仿宋_GB2312" w:hAnsi="仿宋_GB2312" w:cs="仿宋_GB2312"/>
          <w:color w:val="000000"/>
          <w:spacing w:val="0"/>
          <w:w w:val="100"/>
          <w:sz w:val="32"/>
          <w:szCs w:val="32"/>
          <w:lang w:val="en-US" w:eastAsia="zh-CN" w:bidi="ar-SA"/>
        </w:rPr>
        <w:t>　</w:t>
      </w:r>
      <w:r>
        <w:rPr>
          <w:rFonts w:hint="eastAsia" w:ascii="仿宋_GB2312" w:hAnsi="仿宋_GB2312" w:eastAsia="仿宋_GB2312" w:cs="仿宋_GB2312"/>
          <w:color w:val="000000"/>
          <w:spacing w:val="0"/>
          <w:w w:val="100"/>
          <w:sz w:val="32"/>
          <w:szCs w:val="32"/>
          <w:lang w:val="en-US" w:eastAsia="zh-CN" w:bidi="ar-SA"/>
        </w:rPr>
        <w:t>政府统计机构</w:t>
      </w:r>
      <w:r>
        <w:rPr>
          <w:rFonts w:hint="eastAsia" w:ascii="仿宋_GB2312" w:hAnsi="仿宋_GB2312" w:eastAsia="仿宋_GB2312" w:cs="仿宋_GB2312"/>
          <w:color w:val="000000"/>
          <w:spacing w:val="0"/>
          <w:w w:val="100"/>
          <w:sz w:val="32"/>
          <w:szCs w:val="32"/>
          <w:lang w:val="en-US" w:eastAsia="en-US" w:bidi="ar-SA"/>
        </w:rPr>
        <w:t>应当建立统计违法行为举报制度，公布举报方式，依法受理、核实、处理举报线索，并为举报人保密；对实名举报且留有联系方式的，应当将处理结果及时告知举报人。</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黑体" w:hAnsi="黑体" w:eastAsia="黑体" w:cs="黑体"/>
          <w:color w:val="000000"/>
          <w:spacing w:val="0"/>
          <w:w w:val="100"/>
          <w:sz w:val="32"/>
          <w:szCs w:val="32"/>
          <w:lang w:val="en-US" w:eastAsia="en-US" w:bidi="ar-SA"/>
        </w:rPr>
        <w:t>第</w:t>
      </w:r>
      <w:r>
        <w:rPr>
          <w:rFonts w:hint="eastAsia" w:ascii="黑体" w:hAnsi="黑体" w:eastAsia="黑体" w:cs="黑体"/>
          <w:color w:val="000000"/>
          <w:spacing w:val="0"/>
          <w:w w:val="100"/>
          <w:sz w:val="32"/>
          <w:szCs w:val="32"/>
          <w:lang w:val="en-US" w:eastAsia="zh-CN" w:bidi="ar-SA"/>
        </w:rPr>
        <w:t>二</w:t>
      </w:r>
      <w:r>
        <w:rPr>
          <w:rFonts w:hint="eastAsia" w:ascii="黑体" w:hAnsi="黑体" w:eastAsia="黑体" w:cs="黑体"/>
          <w:color w:val="000000"/>
          <w:spacing w:val="0"/>
          <w:w w:val="100"/>
          <w:sz w:val="32"/>
          <w:szCs w:val="32"/>
          <w:lang w:val="en-US" w:eastAsia="en-US" w:bidi="ar-SA"/>
        </w:rPr>
        <w:t>十</w:t>
      </w:r>
      <w:r>
        <w:rPr>
          <w:rFonts w:hint="eastAsia" w:ascii="黑体" w:hAnsi="黑体" w:eastAsia="黑体" w:cs="黑体"/>
          <w:color w:val="000000"/>
          <w:spacing w:val="0"/>
          <w:w w:val="100"/>
          <w:sz w:val="32"/>
          <w:szCs w:val="32"/>
          <w:lang w:val="en-US" w:eastAsia="zh-CN" w:bidi="ar-SA"/>
        </w:rPr>
        <w:t>九</w:t>
      </w:r>
      <w:r>
        <w:rPr>
          <w:rFonts w:hint="eastAsia" w:ascii="黑体" w:hAnsi="黑体" w:eastAsia="黑体" w:cs="黑体"/>
          <w:color w:val="000000"/>
          <w:spacing w:val="0"/>
          <w:w w:val="100"/>
          <w:sz w:val="32"/>
          <w:szCs w:val="32"/>
          <w:lang w:val="en-US" w:eastAsia="en-US" w:bidi="ar-SA"/>
        </w:rPr>
        <w:t>条</w:t>
      </w:r>
      <w:r>
        <w:rPr>
          <w:rFonts w:hint="eastAsia" w:ascii="仿宋_GB2312" w:hAnsi="仿宋_GB2312" w:cs="仿宋_GB2312"/>
          <w:color w:val="000000"/>
          <w:spacing w:val="0"/>
          <w:w w:val="100"/>
          <w:sz w:val="32"/>
          <w:szCs w:val="32"/>
          <w:lang w:val="en-US" w:eastAsia="zh-CN" w:bidi="ar-SA"/>
        </w:rPr>
        <w:t>　</w:t>
      </w:r>
      <w:r>
        <w:rPr>
          <w:rFonts w:hint="eastAsia" w:ascii="仿宋_GB2312" w:hAnsi="仿宋_GB2312" w:eastAsia="仿宋_GB2312" w:cs="仿宋_GB2312"/>
          <w:color w:val="000000"/>
          <w:spacing w:val="0"/>
          <w:w w:val="100"/>
          <w:sz w:val="32"/>
          <w:szCs w:val="32"/>
          <w:lang w:val="en-US" w:eastAsia="zh-CN" w:bidi="ar-SA"/>
        </w:rPr>
        <w:t>市、区人民政府有关部门</w:t>
      </w:r>
      <w:r>
        <w:rPr>
          <w:rFonts w:hint="eastAsia" w:ascii="仿宋_GB2312" w:hAnsi="仿宋_GB2312" w:eastAsia="仿宋_GB2312" w:cs="仿宋_GB2312"/>
          <w:color w:val="000000"/>
          <w:spacing w:val="0"/>
          <w:w w:val="100"/>
          <w:sz w:val="32"/>
          <w:szCs w:val="32"/>
          <w:lang w:val="en-US" w:eastAsia="en-US" w:bidi="ar-SA"/>
        </w:rPr>
        <w:t>在工作中发现统计违法问题线索的，应当及时移送同级政府统计机构依法处理；</w:t>
      </w:r>
      <w:r>
        <w:rPr>
          <w:rFonts w:hint="eastAsia" w:ascii="仿宋_GB2312" w:hAnsi="仿宋_GB2312" w:eastAsia="仿宋_GB2312" w:cs="仿宋_GB2312"/>
          <w:color w:val="000000"/>
          <w:spacing w:val="0"/>
          <w:w w:val="100"/>
          <w:sz w:val="32"/>
          <w:szCs w:val="32"/>
          <w:lang w:val="en-US" w:eastAsia="zh-CN" w:bidi="ar-SA"/>
        </w:rPr>
        <w:t>政府统计机构</w:t>
      </w:r>
      <w:r>
        <w:rPr>
          <w:rFonts w:hint="eastAsia" w:ascii="仿宋_GB2312" w:hAnsi="仿宋_GB2312" w:eastAsia="仿宋_GB2312" w:cs="仿宋_GB2312"/>
          <w:color w:val="000000"/>
          <w:spacing w:val="0"/>
          <w:w w:val="100"/>
          <w:sz w:val="32"/>
          <w:szCs w:val="32"/>
          <w:lang w:val="en-US" w:eastAsia="en-US" w:bidi="ar-SA"/>
        </w:rPr>
        <w:t>在统计监督检查工作中，发现违法犯罪问题线索的，应当及时移送</w:t>
      </w:r>
      <w:r>
        <w:rPr>
          <w:rFonts w:hint="eastAsia" w:ascii="仿宋_GB2312" w:hAnsi="仿宋_GB2312" w:eastAsia="仿宋_GB2312" w:cs="仿宋_GB2312"/>
          <w:color w:val="000000"/>
          <w:spacing w:val="0"/>
          <w:w w:val="100"/>
          <w:sz w:val="32"/>
          <w:szCs w:val="32"/>
          <w:lang w:val="en-US" w:eastAsia="zh-CN" w:bidi="ar-SA"/>
        </w:rPr>
        <w:t>有关部门</w:t>
      </w:r>
      <w:r>
        <w:rPr>
          <w:rFonts w:hint="eastAsia" w:ascii="仿宋_GB2312" w:hAnsi="仿宋_GB2312" w:eastAsia="仿宋_GB2312" w:cs="仿宋_GB2312"/>
          <w:color w:val="000000"/>
          <w:spacing w:val="0"/>
          <w:w w:val="100"/>
          <w:sz w:val="32"/>
          <w:szCs w:val="32"/>
          <w:lang w:val="en-US" w:eastAsia="en-US" w:bidi="ar-SA"/>
        </w:rPr>
        <w:t>依法处理。</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黑体" w:hAnsi="黑体" w:eastAsia="黑体" w:cs="黑体"/>
          <w:color w:val="000000"/>
          <w:spacing w:val="0"/>
          <w:w w:val="100"/>
          <w:sz w:val="32"/>
          <w:szCs w:val="32"/>
          <w:lang w:val="en-US" w:eastAsia="en-US" w:bidi="ar-SA"/>
        </w:rPr>
        <w:t>第三十条</w:t>
      </w:r>
      <w:r>
        <w:rPr>
          <w:rFonts w:hint="eastAsia" w:ascii="仿宋_GB2312" w:hAnsi="仿宋_GB2312" w:cs="仿宋_GB2312"/>
          <w:color w:val="000000"/>
          <w:spacing w:val="0"/>
          <w:w w:val="100"/>
          <w:sz w:val="32"/>
          <w:szCs w:val="32"/>
          <w:lang w:val="en-US" w:eastAsia="zh-CN" w:bidi="ar-SA"/>
        </w:rPr>
        <w:t>　</w:t>
      </w:r>
      <w:r>
        <w:rPr>
          <w:rFonts w:hint="eastAsia" w:ascii="仿宋_GB2312" w:hAnsi="仿宋_GB2312" w:eastAsia="仿宋_GB2312" w:cs="仿宋_GB2312"/>
          <w:color w:val="000000"/>
          <w:spacing w:val="0"/>
          <w:w w:val="100"/>
          <w:sz w:val="32"/>
          <w:szCs w:val="32"/>
          <w:lang w:val="en-US" w:eastAsia="zh-CN" w:bidi="ar-SA"/>
        </w:rPr>
        <w:t>本市</w:t>
      </w:r>
      <w:r>
        <w:rPr>
          <w:rFonts w:hint="eastAsia" w:ascii="仿宋_GB2312" w:hAnsi="仿宋_GB2312" w:eastAsia="仿宋_GB2312" w:cs="仿宋_GB2312"/>
          <w:color w:val="000000"/>
          <w:spacing w:val="0"/>
          <w:w w:val="100"/>
          <w:sz w:val="32"/>
          <w:szCs w:val="32"/>
          <w:lang w:val="en-US" w:eastAsia="en-US" w:bidi="ar-SA"/>
        </w:rPr>
        <w:t>建立健全统计违纪违法线索移送、</w:t>
      </w:r>
      <w:r>
        <w:rPr>
          <w:rFonts w:hint="eastAsia" w:ascii="仿宋_GB2312" w:hAnsi="仿宋_GB2312" w:eastAsia="仿宋_GB2312" w:cs="仿宋_GB2312"/>
          <w:color w:val="000000"/>
          <w:spacing w:val="0"/>
          <w:w w:val="100"/>
          <w:sz w:val="32"/>
          <w:szCs w:val="32"/>
          <w:lang w:val="en-US" w:eastAsia="zh-CN" w:bidi="ar-SA"/>
        </w:rPr>
        <w:t>责</w:t>
      </w:r>
      <w:r>
        <w:rPr>
          <w:rFonts w:hint="eastAsia" w:ascii="仿宋_GB2312" w:hAnsi="仿宋_GB2312" w:eastAsia="仿宋_GB2312" w:cs="仿宋_GB2312"/>
          <w:color w:val="000000"/>
          <w:spacing w:val="0"/>
          <w:w w:val="100"/>
          <w:sz w:val="32"/>
          <w:szCs w:val="32"/>
          <w:lang w:val="en-US" w:eastAsia="en-US" w:bidi="ar-SA"/>
        </w:rPr>
        <w:t>任追究、结果共享等工作机制，形成系统集成、协同高效的监督体系。</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仿宋_GB2312" w:hAnsi="仿宋_GB2312" w:eastAsia="仿宋_GB2312" w:cs="仿宋_GB2312"/>
          <w:color w:val="000000"/>
          <w:spacing w:val="0"/>
          <w:w w:val="100"/>
          <w:sz w:val="32"/>
          <w:szCs w:val="32"/>
          <w:lang w:val="en-US" w:eastAsia="zh-CN" w:bidi="ar-SA"/>
        </w:rPr>
        <w:t>政府</w:t>
      </w:r>
      <w:r>
        <w:rPr>
          <w:rFonts w:hint="eastAsia" w:ascii="仿宋_GB2312" w:hAnsi="仿宋_GB2312" w:eastAsia="仿宋_GB2312" w:cs="仿宋_GB2312"/>
          <w:color w:val="000000"/>
          <w:spacing w:val="0"/>
          <w:w w:val="100"/>
          <w:sz w:val="32"/>
          <w:szCs w:val="32"/>
          <w:lang w:val="en-US" w:eastAsia="en-US" w:bidi="ar-SA"/>
        </w:rPr>
        <w:t>统计机构</w:t>
      </w:r>
      <w:r>
        <w:rPr>
          <w:rFonts w:hint="eastAsia" w:ascii="仿宋_GB2312" w:hAnsi="仿宋_GB2312" w:eastAsia="仿宋_GB2312" w:cs="仿宋_GB2312"/>
          <w:color w:val="000000"/>
          <w:spacing w:val="0"/>
          <w:w w:val="100"/>
          <w:sz w:val="32"/>
          <w:szCs w:val="32"/>
          <w:lang w:val="en-US" w:eastAsia="zh-CN" w:bidi="ar-SA"/>
        </w:rPr>
        <w:t>应当</w:t>
      </w:r>
      <w:r>
        <w:rPr>
          <w:rFonts w:hint="eastAsia" w:ascii="仿宋_GB2312" w:hAnsi="仿宋_GB2312" w:eastAsia="仿宋_GB2312" w:cs="仿宋_GB2312"/>
          <w:color w:val="000000"/>
          <w:spacing w:val="0"/>
          <w:w w:val="100"/>
          <w:sz w:val="32"/>
          <w:szCs w:val="32"/>
          <w:lang w:val="en-US" w:eastAsia="en-US" w:bidi="ar-SA"/>
        </w:rPr>
        <w:t>与纪检监察机关</w:t>
      </w:r>
      <w:r>
        <w:rPr>
          <w:rFonts w:hint="eastAsia" w:ascii="仿宋_GB2312" w:hAnsi="仿宋_GB2312" w:eastAsia="仿宋_GB2312" w:cs="仿宋_GB2312"/>
          <w:color w:val="000000"/>
          <w:spacing w:val="0"/>
          <w:w w:val="100"/>
          <w:sz w:val="32"/>
          <w:szCs w:val="32"/>
          <w:lang w:val="en-US" w:eastAsia="zh-CN" w:bidi="ar-SA"/>
        </w:rPr>
        <w:t>、</w:t>
      </w:r>
      <w:r>
        <w:rPr>
          <w:rFonts w:hint="eastAsia" w:ascii="仿宋_GB2312" w:hAnsi="仿宋_GB2312" w:eastAsia="仿宋_GB2312" w:cs="仿宋_GB2312"/>
          <w:color w:val="000000"/>
          <w:spacing w:val="0"/>
          <w:w w:val="100"/>
          <w:sz w:val="32"/>
          <w:szCs w:val="32"/>
          <w:lang w:val="en-US" w:eastAsia="en-US" w:bidi="ar-SA"/>
        </w:rPr>
        <w:t>组织人事部门等</w:t>
      </w:r>
      <w:r>
        <w:rPr>
          <w:rFonts w:hint="eastAsia" w:ascii="仿宋_GB2312" w:hAnsi="仿宋_GB2312" w:eastAsia="仿宋_GB2312" w:cs="仿宋_GB2312"/>
          <w:color w:val="000000"/>
          <w:spacing w:val="0"/>
          <w:w w:val="100"/>
          <w:sz w:val="32"/>
          <w:szCs w:val="32"/>
          <w:lang w:val="en-US" w:eastAsia="zh-CN" w:bidi="ar-SA"/>
        </w:rPr>
        <w:t>加强</w:t>
      </w:r>
      <w:r>
        <w:rPr>
          <w:rFonts w:hint="eastAsia" w:ascii="仿宋_GB2312" w:hAnsi="仿宋_GB2312" w:eastAsia="仿宋_GB2312" w:cs="仿宋_GB2312"/>
          <w:color w:val="000000"/>
          <w:spacing w:val="0"/>
          <w:w w:val="100"/>
          <w:sz w:val="32"/>
          <w:szCs w:val="32"/>
          <w:lang w:val="en-US" w:eastAsia="en-US" w:bidi="ar-SA"/>
        </w:rPr>
        <w:t>工作</w:t>
      </w:r>
      <w:r>
        <w:rPr>
          <w:rFonts w:hint="eastAsia" w:ascii="仿宋_GB2312" w:hAnsi="仿宋_GB2312" w:eastAsia="仿宋_GB2312" w:cs="仿宋_GB2312"/>
          <w:color w:val="000000"/>
          <w:spacing w:val="0"/>
          <w:w w:val="100"/>
          <w:sz w:val="32"/>
          <w:szCs w:val="32"/>
          <w:lang w:val="en-US" w:eastAsia="zh-CN" w:bidi="ar-SA"/>
        </w:rPr>
        <w:t>联系</w:t>
      </w:r>
      <w:r>
        <w:rPr>
          <w:rFonts w:hint="eastAsia" w:ascii="仿宋_GB2312" w:hAnsi="仿宋_GB2312" w:eastAsia="仿宋_GB2312" w:cs="仿宋_GB2312"/>
          <w:color w:val="000000"/>
          <w:spacing w:val="0"/>
          <w:w w:val="100"/>
          <w:sz w:val="32"/>
          <w:szCs w:val="32"/>
          <w:lang w:val="en-US" w:eastAsia="en-US" w:bidi="ar-SA"/>
        </w:rPr>
        <w:t>，推动统计监督和其他监督贯通协调</w:t>
      </w:r>
      <w:r>
        <w:rPr>
          <w:rFonts w:hint="eastAsia" w:ascii="仿宋_GB2312" w:hAnsi="仿宋_GB2312" w:eastAsia="仿宋_GB2312" w:cs="仿宋_GB2312"/>
          <w:color w:val="000000"/>
          <w:spacing w:val="0"/>
          <w:w w:val="100"/>
          <w:sz w:val="32"/>
          <w:szCs w:val="32"/>
          <w:lang w:val="en-US" w:eastAsia="zh-CN" w:bidi="ar-SA"/>
        </w:rPr>
        <w:t>，</w:t>
      </w:r>
      <w:r>
        <w:rPr>
          <w:rFonts w:hint="eastAsia" w:ascii="仿宋_GB2312" w:hAnsi="仿宋_GB2312" w:eastAsia="仿宋_GB2312" w:cs="仿宋_GB2312"/>
          <w:color w:val="000000"/>
          <w:spacing w:val="0"/>
          <w:w w:val="100"/>
          <w:sz w:val="32"/>
          <w:szCs w:val="32"/>
          <w:lang w:val="en-US" w:eastAsia="en-US" w:bidi="ar-SA"/>
        </w:rPr>
        <w:t>将统计监督结果</w:t>
      </w:r>
      <w:r>
        <w:rPr>
          <w:rFonts w:hint="eastAsia" w:ascii="仿宋_GB2312" w:hAnsi="仿宋_GB2312" w:eastAsia="仿宋_GB2312" w:cs="仿宋_GB2312"/>
          <w:color w:val="000000"/>
          <w:spacing w:val="0"/>
          <w:w w:val="100"/>
          <w:sz w:val="32"/>
          <w:szCs w:val="32"/>
          <w:lang w:val="en-US" w:eastAsia="zh-CN" w:bidi="ar-SA"/>
        </w:rPr>
        <w:t>和</w:t>
      </w:r>
      <w:r>
        <w:rPr>
          <w:rFonts w:hint="eastAsia" w:ascii="仿宋_GB2312" w:hAnsi="仿宋_GB2312" w:eastAsia="仿宋_GB2312" w:cs="仿宋_GB2312"/>
          <w:color w:val="000000"/>
          <w:spacing w:val="0"/>
          <w:w w:val="100"/>
          <w:sz w:val="32"/>
          <w:szCs w:val="32"/>
          <w:lang w:val="en-US" w:eastAsia="en-US" w:bidi="ar-SA"/>
        </w:rPr>
        <w:t>整改情况作为考核、评价、任免、奖惩领导</w:t>
      </w:r>
      <w:r>
        <w:rPr>
          <w:rFonts w:hint="eastAsia" w:ascii="仿宋_GB2312" w:hAnsi="仿宋_GB2312" w:eastAsia="仿宋_GB2312" w:cs="仿宋_GB2312"/>
          <w:color w:val="000000"/>
          <w:spacing w:val="0"/>
          <w:w w:val="100"/>
          <w:sz w:val="32"/>
          <w:szCs w:val="32"/>
          <w:lang w:val="en-US" w:eastAsia="zh-CN" w:bidi="ar-SA"/>
        </w:rPr>
        <w:t>干</w:t>
      </w:r>
      <w:r>
        <w:rPr>
          <w:rFonts w:hint="eastAsia" w:ascii="仿宋_GB2312" w:hAnsi="仿宋_GB2312" w:eastAsia="仿宋_GB2312" w:cs="仿宋_GB2312"/>
          <w:color w:val="000000"/>
          <w:spacing w:val="0"/>
          <w:w w:val="100"/>
          <w:sz w:val="32"/>
          <w:szCs w:val="32"/>
          <w:lang w:val="en-US" w:eastAsia="en-US" w:bidi="ar-SA"/>
        </w:rPr>
        <w:t>部的重要参考，</w:t>
      </w:r>
      <w:r>
        <w:rPr>
          <w:rFonts w:hint="eastAsia" w:ascii="仿宋_GB2312" w:hAnsi="仿宋_GB2312" w:eastAsia="仿宋_GB2312" w:cs="仿宋_GB2312"/>
          <w:color w:val="000000"/>
          <w:spacing w:val="0"/>
          <w:w w:val="100"/>
          <w:sz w:val="32"/>
          <w:szCs w:val="32"/>
          <w:lang w:val="en-US" w:eastAsia="zh-CN" w:bidi="ar-SA"/>
        </w:rPr>
        <w:t>充分</w:t>
      </w:r>
      <w:r>
        <w:rPr>
          <w:rFonts w:hint="eastAsia" w:ascii="仿宋_GB2312" w:hAnsi="仿宋_GB2312" w:eastAsia="仿宋_GB2312" w:cs="仿宋_GB2312"/>
          <w:color w:val="000000"/>
          <w:spacing w:val="0"/>
          <w:w w:val="100"/>
          <w:sz w:val="32"/>
          <w:szCs w:val="32"/>
          <w:lang w:val="en-US" w:eastAsia="en-US" w:bidi="ar-SA"/>
        </w:rPr>
        <w:t>发挥统计监督职能作用。</w:t>
      </w:r>
    </w:p>
    <w:p>
      <w:pPr>
        <w:keepNext w:val="0"/>
        <w:keepLines w:val="0"/>
        <w:pageBreakBefore w:val="0"/>
        <w:widowControl w:val="0"/>
        <w:shd w:val="clear"/>
        <w:kinsoku/>
        <w:wordWrap/>
        <w:overflowPunct w:val="0"/>
        <w:topLinePunct w:val="0"/>
        <w:autoSpaceDE w:val="0"/>
        <w:autoSpaceDN w:val="0"/>
        <w:bidi w:val="0"/>
        <w:adjustRightInd/>
        <w:snapToGrid/>
        <w:spacing w:line="240" w:lineRule="auto"/>
        <w:ind w:firstLine="632" w:firstLineChars="200"/>
        <w:jc w:val="both"/>
        <w:textAlignment w:val="auto"/>
        <w:outlineLvl w:val="9"/>
        <w:rPr>
          <w:rFonts w:hint="eastAsia" w:asciiTheme="minorEastAsia" w:hAnsiTheme="minorEastAsia" w:eastAsiaTheme="minorEastAsia" w:cstheme="minorEastAsia"/>
          <w:color w:val="000000"/>
          <w:sz w:val="32"/>
          <w:szCs w:val="32"/>
          <w:u w:val="none"/>
          <w:lang w:val="en-US" w:eastAsia="zh-CN"/>
        </w:rPr>
      </w:pP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0" w:firstLineChars="0"/>
        <w:jc w:val="center"/>
        <w:textAlignment w:val="auto"/>
        <w:outlineLvl w:val="9"/>
        <w:rPr>
          <w:rFonts w:hint="eastAsia" w:ascii="黑体" w:hAnsi="黑体" w:eastAsia="黑体" w:cs="黑体"/>
          <w:color w:val="000000"/>
          <w:spacing w:val="0"/>
          <w:w w:val="100"/>
          <w:sz w:val="32"/>
          <w:szCs w:val="32"/>
          <w:lang w:val="en-US" w:eastAsia="en-US" w:bidi="ar-SA"/>
        </w:rPr>
      </w:pPr>
      <w:r>
        <w:rPr>
          <w:rFonts w:hint="eastAsia" w:ascii="黑体" w:hAnsi="黑体" w:eastAsia="黑体" w:cs="黑体"/>
          <w:color w:val="000000"/>
          <w:spacing w:val="0"/>
          <w:w w:val="100"/>
          <w:sz w:val="32"/>
          <w:szCs w:val="32"/>
          <w:lang w:val="en-US" w:eastAsia="en-US" w:bidi="ar-SA"/>
        </w:rPr>
        <w:t>第五章</w:t>
      </w:r>
      <w:r>
        <w:rPr>
          <w:rFonts w:hint="eastAsia" w:ascii="黑体" w:hAnsi="黑体" w:eastAsia="黑体" w:cs="黑体"/>
          <w:color w:val="000000"/>
          <w:spacing w:val="0"/>
          <w:w w:val="100"/>
          <w:sz w:val="32"/>
          <w:szCs w:val="32"/>
          <w:lang w:val="en-US" w:eastAsia="zh-CN" w:bidi="ar-SA"/>
        </w:rPr>
        <w:t>　</w:t>
      </w:r>
      <w:r>
        <w:rPr>
          <w:rFonts w:hint="eastAsia" w:ascii="黑体" w:hAnsi="黑体" w:eastAsia="黑体" w:cs="黑体"/>
          <w:color w:val="000000"/>
          <w:spacing w:val="0"/>
          <w:w w:val="100"/>
          <w:sz w:val="32"/>
          <w:szCs w:val="32"/>
          <w:lang w:val="en-US" w:eastAsia="en-US" w:bidi="ar-SA"/>
        </w:rPr>
        <w:t>法律责任</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0" w:firstLineChars="0"/>
        <w:jc w:val="center"/>
        <w:textAlignment w:val="auto"/>
        <w:outlineLvl w:val="9"/>
        <w:rPr>
          <w:rFonts w:hint="eastAsia" w:asciiTheme="minorEastAsia" w:hAnsiTheme="minorEastAsia" w:eastAsiaTheme="minorEastAsia" w:cstheme="minorEastAsia"/>
          <w:color w:val="000000"/>
          <w:spacing w:val="0"/>
          <w:w w:val="100"/>
          <w:sz w:val="32"/>
          <w:szCs w:val="32"/>
          <w:lang w:val="en-US" w:eastAsia="en-US" w:bidi="ar-SA"/>
        </w:rPr>
      </w:pP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黑体" w:hAnsi="黑体" w:eastAsia="黑体" w:cs="黑体"/>
          <w:color w:val="000000"/>
          <w:spacing w:val="0"/>
          <w:w w:val="100"/>
          <w:sz w:val="32"/>
          <w:szCs w:val="32"/>
          <w:lang w:val="en-US" w:eastAsia="en-US" w:bidi="ar-SA"/>
        </w:rPr>
        <w:t>第三十</w:t>
      </w:r>
      <w:r>
        <w:rPr>
          <w:rFonts w:hint="eastAsia" w:ascii="黑体" w:hAnsi="黑体" w:eastAsia="黑体" w:cs="黑体"/>
          <w:color w:val="000000"/>
          <w:spacing w:val="0"/>
          <w:w w:val="100"/>
          <w:sz w:val="32"/>
          <w:szCs w:val="32"/>
          <w:lang w:val="en-US" w:eastAsia="zh-CN" w:bidi="ar-SA"/>
        </w:rPr>
        <w:t>一</w:t>
      </w:r>
      <w:r>
        <w:rPr>
          <w:rFonts w:hint="eastAsia" w:ascii="黑体" w:hAnsi="黑体" w:eastAsia="黑体" w:cs="黑体"/>
          <w:color w:val="000000"/>
          <w:spacing w:val="0"/>
          <w:w w:val="100"/>
          <w:sz w:val="32"/>
          <w:szCs w:val="32"/>
          <w:lang w:val="en-US" w:eastAsia="en-US" w:bidi="ar-SA"/>
        </w:rPr>
        <w:t>条</w:t>
      </w:r>
      <w:r>
        <w:rPr>
          <w:rFonts w:hint="eastAsia" w:ascii="仿宋_GB2312" w:hAnsi="仿宋_GB2312" w:cs="仿宋_GB2312"/>
          <w:color w:val="000000"/>
          <w:spacing w:val="0"/>
          <w:w w:val="100"/>
          <w:sz w:val="32"/>
          <w:szCs w:val="32"/>
          <w:lang w:val="en-US" w:eastAsia="zh-CN" w:bidi="ar-SA"/>
        </w:rPr>
        <w:t>　</w:t>
      </w:r>
      <w:r>
        <w:rPr>
          <w:rFonts w:hint="eastAsia" w:ascii="仿宋_GB2312" w:hAnsi="仿宋_GB2312" w:eastAsia="仿宋_GB2312" w:cs="仿宋_GB2312"/>
          <w:color w:val="000000"/>
          <w:spacing w:val="0"/>
          <w:w w:val="100"/>
          <w:sz w:val="32"/>
          <w:szCs w:val="32"/>
          <w:lang w:val="en-US" w:eastAsia="zh-CN" w:bidi="ar-SA"/>
        </w:rPr>
        <w:t>政府统计机构</w:t>
      </w:r>
      <w:r>
        <w:rPr>
          <w:rFonts w:hint="eastAsia" w:ascii="仿宋_GB2312" w:hAnsi="仿宋_GB2312" w:eastAsia="仿宋_GB2312" w:cs="仿宋_GB2312"/>
          <w:color w:val="000000"/>
          <w:spacing w:val="0"/>
          <w:w w:val="100"/>
          <w:sz w:val="32"/>
          <w:szCs w:val="32"/>
          <w:lang w:val="en-US" w:eastAsia="en-US" w:bidi="ar-SA"/>
        </w:rPr>
        <w:t>发现下级人民政府及其统计机构</w:t>
      </w:r>
      <w:r>
        <w:rPr>
          <w:rFonts w:hint="eastAsia" w:ascii="仿宋_GB2312" w:hAnsi="仿宋_GB2312" w:eastAsia="仿宋_GB2312" w:cs="仿宋_GB2312"/>
          <w:color w:val="000000"/>
          <w:spacing w:val="0"/>
          <w:w w:val="100"/>
          <w:sz w:val="32"/>
          <w:szCs w:val="32"/>
          <w:lang w:val="en-US" w:eastAsia="zh-CN" w:bidi="ar-SA"/>
        </w:rPr>
        <w:t>、同级人民政府有关部门</w:t>
      </w:r>
      <w:r>
        <w:rPr>
          <w:rFonts w:hint="eastAsia" w:ascii="仿宋_GB2312" w:hAnsi="仿宋_GB2312" w:eastAsia="仿宋_GB2312" w:cs="仿宋_GB2312"/>
          <w:color w:val="000000"/>
          <w:spacing w:val="0"/>
          <w:w w:val="100"/>
          <w:sz w:val="32"/>
          <w:szCs w:val="32"/>
          <w:lang w:val="en-US" w:eastAsia="en-US" w:bidi="ar-SA"/>
        </w:rPr>
        <w:t>未履行防范和惩治统计</w:t>
      </w:r>
      <w:r>
        <w:rPr>
          <w:rFonts w:hint="eastAsia" w:ascii="仿宋_GB2312" w:hAnsi="仿宋_GB2312" w:eastAsia="仿宋_GB2312" w:cs="仿宋_GB2312"/>
          <w:color w:val="000000"/>
          <w:spacing w:val="0"/>
          <w:w w:val="100"/>
          <w:sz w:val="32"/>
          <w:szCs w:val="32"/>
          <w:lang w:val="en-US" w:eastAsia="zh-CN" w:bidi="ar-SA"/>
        </w:rPr>
        <w:t>造假</w:t>
      </w:r>
      <w:r>
        <w:rPr>
          <w:rFonts w:hint="eastAsia" w:ascii="仿宋_GB2312" w:hAnsi="仿宋_GB2312" w:eastAsia="仿宋_GB2312" w:cs="仿宋_GB2312"/>
          <w:color w:val="000000"/>
          <w:spacing w:val="0"/>
          <w:w w:val="100"/>
          <w:sz w:val="32"/>
          <w:szCs w:val="32"/>
          <w:lang w:val="en-US" w:eastAsia="en-US" w:bidi="ar-SA"/>
        </w:rPr>
        <w:t>职责，或者履行职责不到位、存在严重统计违法行为的，可以约谈其负责人，并可以依法向任免机关、监察机关等有关机关提出追究负有责任的领导人员和直接</w:t>
      </w:r>
      <w:r>
        <w:rPr>
          <w:rFonts w:hint="eastAsia" w:ascii="仿宋_GB2312" w:hAnsi="仿宋_GB2312" w:eastAsia="仿宋_GB2312" w:cs="仿宋_GB2312"/>
          <w:color w:val="000000"/>
          <w:spacing w:val="0"/>
          <w:w w:val="100"/>
          <w:sz w:val="32"/>
          <w:szCs w:val="32"/>
          <w:lang w:val="en-US" w:eastAsia="zh-CN" w:bidi="ar-SA"/>
        </w:rPr>
        <w:t>责</w:t>
      </w:r>
      <w:r>
        <w:rPr>
          <w:rFonts w:hint="eastAsia" w:ascii="仿宋_GB2312" w:hAnsi="仿宋_GB2312" w:eastAsia="仿宋_GB2312" w:cs="仿宋_GB2312"/>
          <w:color w:val="000000"/>
          <w:spacing w:val="0"/>
          <w:w w:val="100"/>
          <w:sz w:val="32"/>
          <w:szCs w:val="32"/>
          <w:lang w:val="en-US" w:eastAsia="en-US" w:bidi="ar-SA"/>
        </w:rPr>
        <w:t>任人员责任的建议。</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黑体" w:hAnsi="黑体" w:eastAsia="黑体" w:cs="黑体"/>
          <w:color w:val="000000"/>
          <w:spacing w:val="0"/>
          <w:w w:val="100"/>
          <w:sz w:val="32"/>
          <w:szCs w:val="32"/>
          <w:lang w:val="en-US" w:eastAsia="en-US" w:bidi="ar-SA"/>
        </w:rPr>
        <w:t>第三十</w:t>
      </w:r>
      <w:r>
        <w:rPr>
          <w:rFonts w:hint="eastAsia" w:ascii="黑体" w:hAnsi="黑体" w:eastAsia="黑体" w:cs="黑体"/>
          <w:color w:val="000000"/>
          <w:spacing w:val="0"/>
          <w:w w:val="100"/>
          <w:sz w:val="32"/>
          <w:szCs w:val="32"/>
          <w:lang w:val="en-US" w:eastAsia="zh-CN" w:bidi="ar-SA"/>
        </w:rPr>
        <w:t>二</w:t>
      </w:r>
      <w:r>
        <w:rPr>
          <w:rFonts w:hint="eastAsia" w:ascii="黑体" w:hAnsi="黑体" w:eastAsia="黑体" w:cs="黑体"/>
          <w:color w:val="000000"/>
          <w:spacing w:val="0"/>
          <w:w w:val="100"/>
          <w:sz w:val="32"/>
          <w:szCs w:val="32"/>
          <w:lang w:val="en-US" w:eastAsia="en-US" w:bidi="ar-SA"/>
        </w:rPr>
        <w:t>条</w:t>
      </w:r>
      <w:r>
        <w:rPr>
          <w:rFonts w:hint="eastAsia" w:ascii="仿宋_GB2312" w:hAnsi="仿宋_GB2312" w:cs="仿宋_GB2312"/>
          <w:color w:val="000000"/>
          <w:spacing w:val="0"/>
          <w:w w:val="100"/>
          <w:sz w:val="32"/>
          <w:szCs w:val="32"/>
          <w:lang w:val="en-US" w:eastAsia="zh-CN" w:bidi="ar-SA"/>
        </w:rPr>
        <w:t>　</w:t>
      </w:r>
      <w:r>
        <w:rPr>
          <w:rFonts w:hint="eastAsia" w:ascii="仿宋_GB2312" w:hAnsi="仿宋_GB2312" w:eastAsia="仿宋_GB2312" w:cs="仿宋_GB2312"/>
          <w:color w:val="000000"/>
          <w:spacing w:val="0"/>
          <w:w w:val="100"/>
          <w:sz w:val="32"/>
          <w:szCs w:val="32"/>
          <w:lang w:val="en-US" w:eastAsia="zh-CN" w:bidi="ar-SA"/>
        </w:rPr>
        <w:t>民间统计调查机构</w:t>
      </w:r>
      <w:r>
        <w:rPr>
          <w:rFonts w:hint="eastAsia" w:ascii="仿宋_GB2312" w:hAnsi="仿宋_GB2312" w:eastAsia="仿宋_GB2312" w:cs="仿宋_GB2312"/>
          <w:color w:val="000000"/>
          <w:spacing w:val="0"/>
          <w:w w:val="100"/>
          <w:sz w:val="32"/>
          <w:szCs w:val="32"/>
          <w:lang w:val="en-US" w:eastAsia="en-US" w:bidi="ar-SA"/>
        </w:rPr>
        <w:t>有下列行为之一的，由</w:t>
      </w:r>
      <w:r>
        <w:rPr>
          <w:rFonts w:hint="eastAsia" w:ascii="仿宋_GB2312" w:hAnsi="仿宋_GB2312" w:eastAsia="仿宋_GB2312" w:cs="仿宋_GB2312"/>
          <w:color w:val="000000"/>
          <w:spacing w:val="0"/>
          <w:w w:val="100"/>
          <w:sz w:val="32"/>
          <w:szCs w:val="32"/>
          <w:lang w:val="en-US" w:eastAsia="zh-CN" w:bidi="ar-SA"/>
        </w:rPr>
        <w:t>政府统计机构</w:t>
      </w:r>
      <w:r>
        <w:rPr>
          <w:rFonts w:hint="eastAsia" w:ascii="仿宋_GB2312" w:hAnsi="仿宋_GB2312" w:eastAsia="仿宋_GB2312" w:cs="仿宋_GB2312"/>
          <w:color w:val="000000"/>
          <w:spacing w:val="0"/>
          <w:w w:val="100"/>
          <w:sz w:val="32"/>
          <w:szCs w:val="32"/>
          <w:lang w:val="en-US" w:eastAsia="en-US" w:bidi="ar-SA"/>
        </w:rPr>
        <w:t>责令</w:t>
      </w:r>
      <w:r>
        <w:rPr>
          <w:rFonts w:hint="eastAsia" w:ascii="仿宋_GB2312" w:hAnsi="仿宋_GB2312" w:eastAsia="仿宋_GB2312" w:cs="仿宋_GB2312"/>
          <w:color w:val="000000"/>
          <w:spacing w:val="0"/>
          <w:w w:val="100"/>
          <w:sz w:val="32"/>
          <w:szCs w:val="32"/>
          <w:lang w:val="en-US" w:eastAsia="zh-CN" w:bidi="ar-SA"/>
        </w:rPr>
        <w:t>改正</w:t>
      </w:r>
      <w:r>
        <w:rPr>
          <w:rFonts w:hint="eastAsia" w:ascii="仿宋_GB2312" w:hAnsi="仿宋_GB2312" w:eastAsia="仿宋_GB2312" w:cs="仿宋_GB2312"/>
          <w:color w:val="000000"/>
          <w:spacing w:val="0"/>
          <w:w w:val="100"/>
          <w:sz w:val="32"/>
          <w:szCs w:val="32"/>
          <w:lang w:val="en-US" w:eastAsia="en-US" w:bidi="ar-SA"/>
        </w:rPr>
        <w:t>，予以通报批评，可以并处五万元以上十万</w:t>
      </w:r>
      <w:r>
        <w:rPr>
          <w:rFonts w:hint="eastAsia" w:ascii="仿宋_GB2312" w:hAnsi="仿宋_GB2312" w:eastAsia="仿宋_GB2312" w:cs="仿宋_GB2312"/>
          <w:color w:val="000000"/>
          <w:spacing w:val="0"/>
          <w:w w:val="100"/>
          <w:sz w:val="32"/>
          <w:szCs w:val="32"/>
          <w:lang w:val="en-US" w:eastAsia="zh-CN" w:bidi="ar-SA"/>
        </w:rPr>
        <w:t>元</w:t>
      </w:r>
      <w:r>
        <w:rPr>
          <w:rFonts w:hint="eastAsia" w:ascii="仿宋_GB2312" w:hAnsi="仿宋_GB2312" w:eastAsia="仿宋_GB2312" w:cs="仿宋_GB2312"/>
          <w:color w:val="000000"/>
          <w:spacing w:val="0"/>
          <w:w w:val="100"/>
          <w:sz w:val="32"/>
          <w:szCs w:val="32"/>
          <w:lang w:val="en-US" w:eastAsia="en-US" w:bidi="ar-SA"/>
        </w:rPr>
        <w:t>以下罚款；情节严重的，并处十万元以上二十万元以下罚款</w:t>
      </w:r>
      <w:r>
        <w:rPr>
          <w:rFonts w:hint="eastAsia" w:ascii="仿宋_GB2312" w:hAnsi="仿宋_GB2312" w:eastAsia="仿宋_GB2312" w:cs="仿宋_GB2312"/>
          <w:color w:val="000000"/>
          <w:spacing w:val="0"/>
          <w:w w:val="100"/>
          <w:sz w:val="32"/>
          <w:szCs w:val="32"/>
          <w:lang w:val="en-US" w:eastAsia="zh-CN" w:bidi="ar-SA"/>
        </w:rPr>
        <w:t>；</w:t>
      </w:r>
      <w:r>
        <w:rPr>
          <w:rFonts w:hint="eastAsia" w:ascii="仿宋_GB2312" w:hAnsi="仿宋_GB2312" w:eastAsia="仿宋_GB2312" w:cs="仿宋_GB2312"/>
          <w:color w:val="000000"/>
          <w:spacing w:val="0"/>
          <w:w w:val="100"/>
          <w:sz w:val="32"/>
          <w:szCs w:val="32"/>
          <w:lang w:val="en-US" w:eastAsia="en-US" w:bidi="ar-SA"/>
        </w:rPr>
        <w:t>有违法所得的，没收违法所得：</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zh-CN" w:bidi="ar-SA"/>
        </w:rPr>
      </w:pPr>
      <w:r>
        <w:rPr>
          <w:rFonts w:hint="eastAsia" w:ascii="仿宋_GB2312" w:hAnsi="仿宋_GB2312" w:eastAsia="仿宋_GB2312" w:cs="仿宋_GB2312"/>
          <w:color w:val="000000"/>
          <w:spacing w:val="0"/>
          <w:w w:val="100"/>
          <w:sz w:val="32"/>
          <w:szCs w:val="32"/>
          <w:lang w:val="en-US" w:eastAsia="en-US" w:bidi="ar-SA"/>
        </w:rPr>
        <w:t>（</w:t>
      </w:r>
      <w:r>
        <w:rPr>
          <w:rFonts w:hint="eastAsia" w:ascii="仿宋_GB2312" w:hAnsi="仿宋_GB2312" w:eastAsia="仿宋_GB2312" w:cs="仿宋_GB2312"/>
          <w:color w:val="000000"/>
          <w:spacing w:val="0"/>
          <w:w w:val="100"/>
          <w:sz w:val="32"/>
          <w:szCs w:val="32"/>
          <w:lang w:val="en-US" w:eastAsia="zh-CN" w:bidi="ar-SA"/>
        </w:rPr>
        <w:t>一</w:t>
      </w:r>
      <w:r>
        <w:rPr>
          <w:rFonts w:hint="eastAsia" w:ascii="仿宋_GB2312" w:hAnsi="仿宋_GB2312" w:eastAsia="仿宋_GB2312" w:cs="仿宋_GB2312"/>
          <w:color w:val="000000"/>
          <w:spacing w:val="0"/>
          <w:w w:val="100"/>
          <w:sz w:val="32"/>
          <w:szCs w:val="32"/>
          <w:lang w:val="en-US" w:eastAsia="en-US" w:bidi="ar-SA"/>
        </w:rPr>
        <w:t>）阻碍或者拒绝</w:t>
      </w:r>
      <w:r>
        <w:rPr>
          <w:rFonts w:hint="eastAsia" w:ascii="仿宋_GB2312" w:hAnsi="仿宋_GB2312" w:eastAsia="仿宋_GB2312" w:cs="仿宋_GB2312"/>
          <w:color w:val="000000"/>
          <w:spacing w:val="0"/>
          <w:w w:val="100"/>
          <w:sz w:val="32"/>
          <w:szCs w:val="32"/>
          <w:lang w:val="en-US" w:eastAsia="zh-CN" w:bidi="ar-SA"/>
        </w:rPr>
        <w:t>政府统计机构</w:t>
      </w:r>
      <w:r>
        <w:rPr>
          <w:rFonts w:hint="eastAsia" w:ascii="仿宋_GB2312" w:hAnsi="仿宋_GB2312" w:eastAsia="仿宋_GB2312" w:cs="仿宋_GB2312"/>
          <w:color w:val="000000"/>
          <w:spacing w:val="0"/>
          <w:w w:val="100"/>
          <w:sz w:val="32"/>
          <w:szCs w:val="32"/>
          <w:lang w:val="en-US" w:eastAsia="en-US" w:bidi="ar-SA"/>
        </w:rPr>
        <w:t>监督检查的</w:t>
      </w:r>
      <w:r>
        <w:rPr>
          <w:rFonts w:hint="eastAsia" w:ascii="仿宋_GB2312" w:hAnsi="仿宋_GB2312" w:eastAsia="仿宋_GB2312" w:cs="仿宋_GB2312"/>
          <w:color w:val="000000"/>
          <w:spacing w:val="0"/>
          <w:w w:val="100"/>
          <w:sz w:val="32"/>
          <w:szCs w:val="32"/>
          <w:lang w:val="en-US" w:eastAsia="zh-CN" w:bidi="ar-SA"/>
        </w:rPr>
        <w:t>；</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仿宋_GB2312" w:hAnsi="仿宋_GB2312" w:eastAsia="仿宋_GB2312" w:cs="仿宋_GB2312"/>
          <w:color w:val="000000"/>
          <w:spacing w:val="0"/>
          <w:w w:val="100"/>
          <w:sz w:val="32"/>
          <w:szCs w:val="32"/>
          <w:lang w:val="en-US" w:eastAsia="en-US" w:bidi="ar-SA"/>
        </w:rPr>
        <w:t>（</w:t>
      </w:r>
      <w:r>
        <w:rPr>
          <w:rFonts w:hint="eastAsia" w:ascii="仿宋_GB2312" w:hAnsi="仿宋_GB2312" w:eastAsia="仿宋_GB2312" w:cs="仿宋_GB2312"/>
          <w:color w:val="000000"/>
          <w:spacing w:val="0"/>
          <w:w w:val="100"/>
          <w:sz w:val="32"/>
          <w:szCs w:val="32"/>
          <w:lang w:val="en-US" w:eastAsia="zh-CN" w:bidi="ar-SA"/>
        </w:rPr>
        <w:t>二</w:t>
      </w:r>
      <w:r>
        <w:rPr>
          <w:rFonts w:hint="eastAsia" w:ascii="仿宋_GB2312" w:hAnsi="仿宋_GB2312" w:eastAsia="仿宋_GB2312" w:cs="仿宋_GB2312"/>
          <w:color w:val="000000"/>
          <w:spacing w:val="0"/>
          <w:w w:val="100"/>
          <w:sz w:val="32"/>
          <w:szCs w:val="32"/>
          <w:lang w:val="en-US" w:eastAsia="en-US" w:bidi="ar-SA"/>
        </w:rPr>
        <w:t>）冒用政府统计调查名义的；</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仿宋_GB2312" w:hAnsi="仿宋_GB2312" w:eastAsia="仿宋_GB2312" w:cs="仿宋_GB2312"/>
          <w:color w:val="000000"/>
          <w:spacing w:val="0"/>
          <w:w w:val="100"/>
          <w:sz w:val="32"/>
          <w:szCs w:val="32"/>
          <w:lang w:val="en-US" w:eastAsia="en-US" w:bidi="ar-SA"/>
        </w:rPr>
        <w:t>（</w:t>
      </w:r>
      <w:r>
        <w:rPr>
          <w:rFonts w:hint="eastAsia" w:ascii="仿宋_GB2312" w:hAnsi="仿宋_GB2312" w:eastAsia="仿宋_GB2312" w:cs="仿宋_GB2312"/>
          <w:color w:val="000000"/>
          <w:spacing w:val="0"/>
          <w:w w:val="100"/>
          <w:sz w:val="32"/>
          <w:szCs w:val="32"/>
          <w:lang w:val="en-US" w:eastAsia="zh-CN" w:bidi="ar-SA"/>
        </w:rPr>
        <w:t>三</w:t>
      </w:r>
      <w:r>
        <w:rPr>
          <w:rFonts w:hint="eastAsia" w:ascii="仿宋_GB2312" w:hAnsi="仿宋_GB2312" w:eastAsia="仿宋_GB2312" w:cs="仿宋_GB2312"/>
          <w:color w:val="000000"/>
          <w:spacing w:val="0"/>
          <w:w w:val="100"/>
          <w:sz w:val="32"/>
          <w:szCs w:val="32"/>
          <w:lang w:val="en-US" w:eastAsia="en-US" w:bidi="ar-SA"/>
        </w:rPr>
        <w:t>）误导、欺骗统计调查对象</w:t>
      </w:r>
      <w:r>
        <w:rPr>
          <w:rFonts w:hint="eastAsia" w:ascii="仿宋_GB2312" w:hAnsi="仿宋_GB2312" w:eastAsia="仿宋_GB2312" w:cs="仿宋_GB2312"/>
          <w:color w:val="000000"/>
          <w:spacing w:val="0"/>
          <w:w w:val="100"/>
          <w:sz w:val="32"/>
          <w:szCs w:val="32"/>
          <w:lang w:val="en-US" w:eastAsia="zh-CN" w:bidi="ar-SA"/>
        </w:rPr>
        <w:t>的</w:t>
      </w:r>
      <w:r>
        <w:rPr>
          <w:rFonts w:hint="eastAsia" w:ascii="仿宋_GB2312" w:hAnsi="仿宋_GB2312" w:eastAsia="仿宋_GB2312" w:cs="仿宋_GB2312"/>
          <w:color w:val="000000"/>
          <w:spacing w:val="0"/>
          <w:w w:val="100"/>
          <w:sz w:val="32"/>
          <w:szCs w:val="32"/>
          <w:lang w:val="en-US" w:eastAsia="en-US" w:bidi="ar-SA"/>
        </w:rPr>
        <w:t>；</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仿宋_GB2312" w:hAnsi="仿宋_GB2312" w:eastAsia="仿宋_GB2312" w:cs="仿宋_GB2312"/>
          <w:color w:val="000000"/>
          <w:spacing w:val="0"/>
          <w:w w:val="100"/>
          <w:sz w:val="32"/>
          <w:szCs w:val="32"/>
          <w:lang w:val="en-US" w:eastAsia="en-US" w:bidi="ar-SA"/>
        </w:rPr>
        <w:t>（</w:t>
      </w:r>
      <w:r>
        <w:rPr>
          <w:rFonts w:hint="eastAsia" w:ascii="仿宋_GB2312" w:hAnsi="仿宋_GB2312" w:eastAsia="仿宋_GB2312" w:cs="仿宋_GB2312"/>
          <w:color w:val="000000"/>
          <w:spacing w:val="0"/>
          <w:w w:val="100"/>
          <w:sz w:val="32"/>
          <w:szCs w:val="32"/>
          <w:lang w:val="en-US" w:eastAsia="zh-CN" w:bidi="ar-SA"/>
        </w:rPr>
        <w:t>四</w:t>
      </w:r>
      <w:r>
        <w:rPr>
          <w:rFonts w:hint="eastAsia" w:ascii="仿宋_GB2312" w:hAnsi="仿宋_GB2312" w:eastAsia="仿宋_GB2312" w:cs="仿宋_GB2312"/>
          <w:color w:val="000000"/>
          <w:spacing w:val="0"/>
          <w:w w:val="100"/>
          <w:sz w:val="32"/>
          <w:szCs w:val="32"/>
          <w:lang w:val="en-US" w:eastAsia="en-US" w:bidi="ar-SA"/>
        </w:rPr>
        <w:t>）以</w:t>
      </w:r>
      <w:r>
        <w:rPr>
          <w:rFonts w:hint="eastAsia" w:ascii="仿宋_GB2312" w:hAnsi="仿宋_GB2312" w:eastAsia="仿宋_GB2312" w:cs="仿宋_GB2312"/>
          <w:color w:val="000000"/>
          <w:spacing w:val="0"/>
          <w:w w:val="100"/>
          <w:sz w:val="32"/>
          <w:szCs w:val="32"/>
          <w:lang w:val="en-US" w:eastAsia="zh-CN" w:bidi="ar-SA"/>
        </w:rPr>
        <w:t>暴力、威胁或者其他</w:t>
      </w:r>
      <w:r>
        <w:rPr>
          <w:rFonts w:hint="eastAsia" w:ascii="仿宋_GB2312" w:hAnsi="仿宋_GB2312" w:eastAsia="仿宋_GB2312" w:cs="仿宋_GB2312"/>
          <w:color w:val="000000"/>
          <w:spacing w:val="0"/>
          <w:w w:val="100"/>
          <w:sz w:val="32"/>
          <w:szCs w:val="32"/>
          <w:lang w:val="en-US" w:eastAsia="en-US" w:bidi="ar-SA"/>
        </w:rPr>
        <w:t>方式强迫统计调查对象接受调查</w:t>
      </w:r>
      <w:r>
        <w:rPr>
          <w:rFonts w:hint="eastAsia" w:ascii="仿宋_GB2312" w:hAnsi="仿宋_GB2312" w:eastAsia="仿宋_GB2312" w:cs="仿宋_GB2312"/>
          <w:color w:val="000000"/>
          <w:spacing w:val="0"/>
          <w:w w:val="100"/>
          <w:sz w:val="32"/>
          <w:szCs w:val="32"/>
          <w:lang w:val="en-US" w:eastAsia="zh-CN" w:bidi="ar-SA"/>
        </w:rPr>
        <w:t>的</w:t>
      </w:r>
      <w:r>
        <w:rPr>
          <w:rFonts w:hint="eastAsia" w:ascii="仿宋_GB2312" w:hAnsi="仿宋_GB2312" w:eastAsia="仿宋_GB2312" w:cs="仿宋_GB2312"/>
          <w:color w:val="000000"/>
          <w:spacing w:val="0"/>
          <w:w w:val="100"/>
          <w:sz w:val="32"/>
          <w:szCs w:val="32"/>
          <w:lang w:val="en-US" w:eastAsia="en-US" w:bidi="ar-SA"/>
        </w:rPr>
        <w:t>；</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仿宋_GB2312" w:hAnsi="仿宋_GB2312" w:eastAsia="仿宋_GB2312" w:cs="仿宋_GB2312"/>
          <w:color w:val="000000"/>
          <w:spacing w:val="0"/>
          <w:w w:val="100"/>
          <w:sz w:val="32"/>
          <w:szCs w:val="32"/>
          <w:lang w:val="en-US" w:eastAsia="en-US" w:bidi="ar-SA"/>
        </w:rPr>
        <w:t>（</w:t>
      </w:r>
      <w:r>
        <w:rPr>
          <w:rFonts w:hint="eastAsia" w:ascii="仿宋_GB2312" w:hAnsi="仿宋_GB2312" w:eastAsia="仿宋_GB2312" w:cs="仿宋_GB2312"/>
          <w:color w:val="000000"/>
          <w:spacing w:val="0"/>
          <w:w w:val="100"/>
          <w:sz w:val="32"/>
          <w:szCs w:val="32"/>
          <w:lang w:val="en-US" w:eastAsia="zh-CN" w:bidi="ar-SA"/>
        </w:rPr>
        <w:t>五</w:t>
      </w:r>
      <w:r>
        <w:rPr>
          <w:rFonts w:hint="eastAsia" w:ascii="仿宋_GB2312" w:hAnsi="仿宋_GB2312" w:eastAsia="仿宋_GB2312" w:cs="仿宋_GB2312"/>
          <w:color w:val="000000"/>
          <w:spacing w:val="0"/>
          <w:w w:val="100"/>
          <w:sz w:val="32"/>
          <w:szCs w:val="32"/>
          <w:lang w:val="en-US" w:eastAsia="en-US" w:bidi="ar-SA"/>
        </w:rPr>
        <w:t>）伪造、篡改统计调查资料，或者要求调查对象提供不真实统计调查资料的；</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仿宋_GB2312" w:hAnsi="仿宋_GB2312" w:eastAsia="仿宋_GB2312" w:cs="仿宋_GB2312"/>
          <w:color w:val="000000"/>
          <w:spacing w:val="0"/>
          <w:w w:val="100"/>
          <w:sz w:val="32"/>
          <w:szCs w:val="32"/>
          <w:lang w:val="en-US" w:eastAsia="en-US" w:bidi="ar-SA"/>
        </w:rPr>
        <w:t>（六）</w:t>
      </w:r>
      <w:r>
        <w:rPr>
          <w:rFonts w:hint="eastAsia" w:ascii="仿宋_GB2312" w:hAnsi="仿宋_GB2312" w:eastAsia="仿宋_GB2312" w:cs="仿宋_GB2312"/>
          <w:color w:val="000000"/>
          <w:spacing w:val="0"/>
          <w:w w:val="100"/>
          <w:sz w:val="32"/>
          <w:szCs w:val="32"/>
          <w:lang w:val="en-US" w:eastAsia="zh-CN" w:bidi="ar-SA"/>
        </w:rPr>
        <w:t>公布统计调查资料不符合本条例第二十四条第一款规定的；</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zh-CN" w:bidi="ar-SA"/>
        </w:rPr>
      </w:pPr>
      <w:r>
        <w:rPr>
          <w:rFonts w:hint="eastAsia" w:ascii="仿宋_GB2312" w:hAnsi="仿宋_GB2312" w:eastAsia="仿宋_GB2312" w:cs="仿宋_GB2312"/>
          <w:color w:val="000000"/>
          <w:spacing w:val="0"/>
          <w:w w:val="100"/>
          <w:sz w:val="32"/>
          <w:szCs w:val="32"/>
          <w:lang w:val="en-US" w:eastAsia="zh-CN" w:bidi="ar-SA"/>
        </w:rPr>
        <w:t>（七）</w:t>
      </w:r>
      <w:r>
        <w:rPr>
          <w:rFonts w:hint="eastAsia" w:ascii="仿宋_GB2312" w:hAnsi="仿宋_GB2312" w:eastAsia="仿宋_GB2312" w:cs="仿宋_GB2312"/>
          <w:color w:val="000000"/>
          <w:spacing w:val="0"/>
          <w:w w:val="100"/>
          <w:sz w:val="32"/>
          <w:szCs w:val="32"/>
          <w:lang w:val="en-US" w:eastAsia="en-US" w:bidi="ar-SA"/>
        </w:rPr>
        <w:t>违反法律、法规</w:t>
      </w:r>
      <w:r>
        <w:rPr>
          <w:rFonts w:hint="eastAsia" w:ascii="仿宋_GB2312" w:hAnsi="仿宋_GB2312" w:eastAsia="仿宋_GB2312" w:cs="仿宋_GB2312"/>
          <w:color w:val="000000"/>
          <w:spacing w:val="0"/>
          <w:w w:val="100"/>
          <w:sz w:val="32"/>
          <w:szCs w:val="32"/>
          <w:lang w:val="en-US" w:eastAsia="zh-CN" w:bidi="ar-SA"/>
        </w:rPr>
        <w:t>或者</w:t>
      </w:r>
      <w:r>
        <w:rPr>
          <w:rFonts w:hint="eastAsia" w:ascii="仿宋_GB2312" w:hAnsi="仿宋_GB2312" w:eastAsia="仿宋_GB2312" w:cs="仿宋_GB2312"/>
          <w:color w:val="000000"/>
          <w:spacing w:val="0"/>
          <w:w w:val="100"/>
          <w:sz w:val="32"/>
          <w:szCs w:val="32"/>
          <w:lang w:val="en-US" w:eastAsia="en-US" w:bidi="ar-SA"/>
        </w:rPr>
        <w:t>国家有关规定，泄露国家秘密、商业秘密或者个人信息</w:t>
      </w:r>
      <w:r>
        <w:rPr>
          <w:rFonts w:hint="eastAsia" w:ascii="仿宋_GB2312" w:hAnsi="仿宋_GB2312" w:eastAsia="仿宋_GB2312" w:cs="仿宋_GB2312"/>
          <w:color w:val="000000"/>
          <w:spacing w:val="0"/>
          <w:w w:val="100"/>
          <w:sz w:val="32"/>
          <w:szCs w:val="32"/>
          <w:lang w:val="en-US" w:eastAsia="zh-CN" w:bidi="ar-SA"/>
        </w:rPr>
        <w:t>的。</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黑体" w:hAnsi="黑体" w:eastAsia="黑体" w:cs="黑体"/>
          <w:color w:val="000000"/>
          <w:spacing w:val="0"/>
          <w:w w:val="100"/>
          <w:sz w:val="32"/>
          <w:szCs w:val="32"/>
          <w:lang w:val="en-US" w:eastAsia="en-US" w:bidi="ar-SA"/>
        </w:rPr>
        <w:t>第三十</w:t>
      </w:r>
      <w:r>
        <w:rPr>
          <w:rFonts w:hint="eastAsia" w:ascii="黑体" w:hAnsi="黑体" w:eastAsia="黑体" w:cs="黑体"/>
          <w:color w:val="000000"/>
          <w:spacing w:val="0"/>
          <w:w w:val="100"/>
          <w:sz w:val="32"/>
          <w:szCs w:val="32"/>
          <w:lang w:val="en-US" w:eastAsia="zh-CN" w:bidi="ar-SA"/>
        </w:rPr>
        <w:t>三</w:t>
      </w:r>
      <w:r>
        <w:rPr>
          <w:rFonts w:hint="eastAsia" w:ascii="黑体" w:hAnsi="黑体" w:eastAsia="黑体" w:cs="黑体"/>
          <w:color w:val="000000"/>
          <w:spacing w:val="0"/>
          <w:w w:val="100"/>
          <w:sz w:val="32"/>
          <w:szCs w:val="32"/>
          <w:lang w:val="en-US" w:eastAsia="en-US" w:bidi="ar-SA"/>
        </w:rPr>
        <w:t>条</w:t>
      </w:r>
      <w:r>
        <w:rPr>
          <w:rFonts w:hint="eastAsia" w:ascii="仿宋_GB2312" w:hAnsi="仿宋_GB2312" w:cs="仿宋_GB2312"/>
          <w:color w:val="000000"/>
          <w:spacing w:val="0"/>
          <w:w w:val="100"/>
          <w:sz w:val="32"/>
          <w:szCs w:val="32"/>
          <w:lang w:val="en-US" w:eastAsia="zh-CN" w:bidi="ar-SA"/>
        </w:rPr>
        <w:t>　</w:t>
      </w:r>
      <w:r>
        <w:rPr>
          <w:rFonts w:hint="eastAsia" w:ascii="仿宋_GB2312" w:hAnsi="仿宋_GB2312" w:eastAsia="仿宋_GB2312" w:cs="仿宋_GB2312"/>
          <w:color w:val="000000"/>
          <w:spacing w:val="0"/>
          <w:w w:val="100"/>
          <w:sz w:val="32"/>
          <w:szCs w:val="32"/>
          <w:lang w:val="en-US" w:eastAsia="en-US" w:bidi="ar-SA"/>
        </w:rPr>
        <w:t>对</w:t>
      </w:r>
      <w:r>
        <w:rPr>
          <w:rFonts w:hint="eastAsia" w:ascii="仿宋_GB2312" w:hAnsi="仿宋_GB2312" w:eastAsia="仿宋_GB2312" w:cs="仿宋_GB2312"/>
          <w:color w:val="000000"/>
          <w:spacing w:val="0"/>
          <w:w w:val="100"/>
          <w:sz w:val="32"/>
          <w:szCs w:val="32"/>
          <w:lang w:val="en-US" w:eastAsia="zh-CN" w:bidi="ar-SA"/>
        </w:rPr>
        <w:t>违反</w:t>
      </w:r>
      <w:r>
        <w:rPr>
          <w:rFonts w:hint="eastAsia" w:ascii="仿宋_GB2312" w:hAnsi="仿宋_GB2312" w:eastAsia="仿宋_GB2312" w:cs="仿宋_GB2312"/>
          <w:color w:val="000000"/>
          <w:spacing w:val="0"/>
          <w:w w:val="100"/>
          <w:sz w:val="32"/>
          <w:szCs w:val="32"/>
          <w:lang w:val="en-US" w:eastAsia="en-US" w:bidi="ar-SA"/>
        </w:rPr>
        <w:t>本条例</w:t>
      </w:r>
      <w:r>
        <w:rPr>
          <w:rFonts w:hint="eastAsia" w:ascii="仿宋_GB2312" w:hAnsi="仿宋_GB2312" w:eastAsia="仿宋_GB2312" w:cs="仿宋_GB2312"/>
          <w:color w:val="000000"/>
          <w:spacing w:val="0"/>
          <w:w w:val="100"/>
          <w:sz w:val="32"/>
          <w:szCs w:val="32"/>
          <w:lang w:val="en-US" w:eastAsia="zh-CN" w:bidi="ar-SA"/>
        </w:rPr>
        <w:t>规定被予以行政</w:t>
      </w:r>
      <w:r>
        <w:rPr>
          <w:rFonts w:hint="eastAsia" w:ascii="仿宋_GB2312" w:hAnsi="仿宋_GB2312" w:eastAsia="仿宋_GB2312" w:cs="仿宋_GB2312"/>
          <w:color w:val="000000"/>
          <w:spacing w:val="0"/>
          <w:w w:val="100"/>
          <w:sz w:val="32"/>
          <w:szCs w:val="32"/>
          <w:lang w:val="en-US" w:eastAsia="en-US" w:bidi="ar-SA"/>
        </w:rPr>
        <w:t>处罚的</w:t>
      </w:r>
      <w:r>
        <w:rPr>
          <w:rFonts w:hint="eastAsia" w:ascii="仿宋_GB2312" w:hAnsi="仿宋_GB2312" w:eastAsia="仿宋_GB2312" w:cs="仿宋_GB2312"/>
          <w:color w:val="000000"/>
          <w:spacing w:val="0"/>
          <w:w w:val="100"/>
          <w:sz w:val="32"/>
          <w:szCs w:val="32"/>
          <w:lang w:val="en-US" w:eastAsia="zh-CN" w:bidi="ar-SA"/>
        </w:rPr>
        <w:t>民间统计调查机构</w:t>
      </w:r>
      <w:r>
        <w:rPr>
          <w:rFonts w:hint="eastAsia" w:ascii="仿宋_GB2312" w:hAnsi="仿宋_GB2312" w:eastAsia="仿宋_GB2312" w:cs="仿宋_GB2312"/>
          <w:color w:val="000000"/>
          <w:spacing w:val="0"/>
          <w:w w:val="100"/>
          <w:sz w:val="32"/>
          <w:szCs w:val="32"/>
          <w:lang w:val="en-US" w:eastAsia="en-US" w:bidi="ar-SA"/>
        </w:rPr>
        <w:t>，</w:t>
      </w:r>
      <w:r>
        <w:rPr>
          <w:rFonts w:hint="eastAsia" w:ascii="仿宋_GB2312" w:hAnsi="仿宋_GB2312" w:eastAsia="仿宋_GB2312" w:cs="仿宋_GB2312"/>
          <w:color w:val="000000"/>
          <w:spacing w:val="0"/>
          <w:w w:val="100"/>
          <w:sz w:val="32"/>
          <w:szCs w:val="32"/>
          <w:lang w:val="en-US" w:eastAsia="zh-CN" w:bidi="ar-SA"/>
        </w:rPr>
        <w:t>由政府统计机构</w:t>
      </w:r>
      <w:r>
        <w:rPr>
          <w:rFonts w:hint="eastAsia" w:ascii="仿宋_GB2312" w:hAnsi="仿宋_GB2312" w:eastAsia="仿宋_GB2312" w:cs="仿宋_GB2312"/>
          <w:color w:val="000000"/>
          <w:spacing w:val="0"/>
          <w:w w:val="100"/>
          <w:sz w:val="32"/>
          <w:szCs w:val="32"/>
          <w:lang w:val="en-US" w:eastAsia="en-US" w:bidi="ar-SA"/>
        </w:rPr>
        <w:t>在日常监督管理中</w:t>
      </w:r>
      <w:r>
        <w:rPr>
          <w:rFonts w:hint="eastAsia" w:ascii="仿宋_GB2312" w:hAnsi="仿宋_GB2312" w:eastAsia="仿宋_GB2312" w:cs="仿宋_GB2312"/>
          <w:color w:val="000000"/>
          <w:spacing w:val="0"/>
          <w:w w:val="100"/>
          <w:sz w:val="32"/>
          <w:szCs w:val="32"/>
          <w:lang w:val="en-US" w:eastAsia="zh-CN" w:bidi="ar-SA"/>
        </w:rPr>
        <w:t>将其</w:t>
      </w:r>
      <w:r>
        <w:rPr>
          <w:rFonts w:hint="eastAsia" w:ascii="仿宋_GB2312" w:hAnsi="仿宋_GB2312" w:eastAsia="仿宋_GB2312" w:cs="仿宋_GB2312"/>
          <w:color w:val="000000"/>
          <w:spacing w:val="0"/>
          <w:w w:val="100"/>
          <w:sz w:val="32"/>
          <w:szCs w:val="32"/>
          <w:lang w:val="en-US" w:eastAsia="en-US" w:bidi="ar-SA"/>
        </w:rPr>
        <w:t>列为重点监管对象</w:t>
      </w:r>
      <w:r>
        <w:rPr>
          <w:rFonts w:hint="eastAsia" w:ascii="仿宋_GB2312" w:hAnsi="仿宋_GB2312" w:eastAsia="仿宋_GB2312" w:cs="仿宋_GB2312"/>
          <w:color w:val="000000"/>
          <w:spacing w:val="0"/>
          <w:w w:val="100"/>
          <w:sz w:val="32"/>
          <w:szCs w:val="32"/>
          <w:lang w:val="en-US" w:eastAsia="zh-CN" w:bidi="ar-SA"/>
        </w:rPr>
        <w:t>，并在市、区人民政府及其统计机构和有关部门</w:t>
      </w:r>
      <w:r>
        <w:rPr>
          <w:rFonts w:hint="eastAsia" w:ascii="仿宋_GB2312" w:hAnsi="仿宋_GB2312" w:eastAsia="仿宋_GB2312" w:cs="仿宋_GB2312"/>
          <w:color w:val="000000"/>
          <w:spacing w:val="0"/>
          <w:w w:val="100"/>
          <w:sz w:val="32"/>
          <w:szCs w:val="32"/>
          <w:lang w:val="en-US" w:eastAsia="en-US" w:bidi="ar-SA"/>
        </w:rPr>
        <w:t>依照政府采购有关</w:t>
      </w:r>
      <w:r>
        <w:rPr>
          <w:rFonts w:hint="eastAsia" w:ascii="仿宋_GB2312" w:hAnsi="仿宋_GB2312" w:eastAsia="仿宋_GB2312" w:cs="仿宋_GB2312"/>
          <w:color w:val="000000"/>
          <w:spacing w:val="0"/>
          <w:w w:val="100"/>
          <w:sz w:val="32"/>
          <w:szCs w:val="32"/>
          <w:lang w:val="en-US" w:eastAsia="zh-CN" w:bidi="ar-SA"/>
        </w:rPr>
        <w:t>规定开展</w:t>
      </w:r>
      <w:r>
        <w:rPr>
          <w:rFonts w:hint="eastAsia" w:ascii="仿宋_GB2312" w:hAnsi="仿宋_GB2312" w:eastAsia="仿宋_GB2312" w:cs="仿宋_GB2312"/>
          <w:color w:val="000000"/>
          <w:spacing w:val="0"/>
          <w:w w:val="100"/>
          <w:sz w:val="32"/>
          <w:szCs w:val="32"/>
          <w:lang w:val="en-US" w:eastAsia="en-US" w:bidi="ar-SA"/>
        </w:rPr>
        <w:t>统计调查活动等</w:t>
      </w:r>
      <w:r>
        <w:rPr>
          <w:rFonts w:hint="eastAsia" w:ascii="仿宋_GB2312" w:hAnsi="仿宋_GB2312" w:eastAsia="仿宋_GB2312" w:cs="仿宋_GB2312"/>
          <w:color w:val="000000"/>
          <w:spacing w:val="0"/>
          <w:w w:val="100"/>
          <w:sz w:val="32"/>
          <w:szCs w:val="32"/>
          <w:lang w:val="en-US" w:eastAsia="zh-CN" w:bidi="ar-SA"/>
        </w:rPr>
        <w:t>购买服务</w:t>
      </w:r>
      <w:r>
        <w:rPr>
          <w:rFonts w:hint="eastAsia" w:ascii="仿宋_GB2312" w:hAnsi="仿宋_GB2312" w:eastAsia="仿宋_GB2312" w:cs="仿宋_GB2312"/>
          <w:color w:val="000000"/>
          <w:spacing w:val="0"/>
          <w:w w:val="100"/>
          <w:sz w:val="32"/>
          <w:szCs w:val="32"/>
          <w:lang w:val="en-US" w:eastAsia="en-US" w:bidi="ar-SA"/>
        </w:rPr>
        <w:t>时，予以信用减分</w:t>
      </w:r>
      <w:r>
        <w:rPr>
          <w:rFonts w:hint="eastAsia" w:ascii="仿宋_GB2312" w:hAnsi="仿宋_GB2312" w:eastAsia="仿宋_GB2312" w:cs="仿宋_GB2312"/>
          <w:color w:val="000000"/>
          <w:spacing w:val="0"/>
          <w:w w:val="100"/>
          <w:sz w:val="32"/>
          <w:szCs w:val="32"/>
          <w:lang w:val="en-US" w:eastAsia="zh-CN" w:bidi="ar-SA"/>
        </w:rPr>
        <w:t>或者</w:t>
      </w:r>
      <w:r>
        <w:rPr>
          <w:rFonts w:hint="eastAsia" w:ascii="仿宋_GB2312" w:hAnsi="仿宋_GB2312" w:eastAsia="仿宋_GB2312" w:cs="仿宋_GB2312"/>
          <w:color w:val="000000"/>
          <w:spacing w:val="0"/>
          <w:w w:val="100"/>
          <w:sz w:val="32"/>
          <w:szCs w:val="32"/>
          <w:lang w:val="en-US" w:eastAsia="en-US" w:bidi="ar-SA"/>
        </w:rPr>
        <w:t>降低信用等次</w:t>
      </w:r>
      <w:r>
        <w:rPr>
          <w:rFonts w:hint="eastAsia" w:ascii="仿宋_GB2312" w:hAnsi="仿宋_GB2312" w:eastAsia="仿宋_GB2312" w:cs="仿宋_GB2312"/>
          <w:color w:val="000000"/>
          <w:spacing w:val="0"/>
          <w:w w:val="100"/>
          <w:sz w:val="32"/>
          <w:szCs w:val="32"/>
          <w:lang w:val="en-US" w:eastAsia="zh-CN" w:bidi="ar-SA"/>
        </w:rPr>
        <w:t>。</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Theme="minorEastAsia" w:hAnsiTheme="minorEastAsia" w:eastAsiaTheme="minorEastAsia" w:cstheme="minorEastAsia"/>
          <w:color w:val="000000"/>
          <w:spacing w:val="0"/>
          <w:w w:val="100"/>
          <w:sz w:val="32"/>
          <w:szCs w:val="32"/>
          <w:lang w:val="en-US" w:eastAsia="en-US" w:bidi="ar-SA"/>
        </w:rPr>
      </w:pP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0" w:firstLineChars="0"/>
        <w:jc w:val="center"/>
        <w:textAlignment w:val="auto"/>
        <w:outlineLvl w:val="9"/>
        <w:rPr>
          <w:rFonts w:hint="eastAsia" w:ascii="黑体" w:hAnsi="黑体" w:eastAsia="黑体" w:cs="黑体"/>
          <w:color w:val="000000"/>
          <w:spacing w:val="0"/>
          <w:w w:val="100"/>
          <w:sz w:val="32"/>
          <w:szCs w:val="32"/>
          <w:lang w:val="en-US" w:eastAsia="en-US" w:bidi="ar-SA"/>
        </w:rPr>
      </w:pPr>
      <w:r>
        <w:rPr>
          <w:rFonts w:hint="eastAsia" w:ascii="黑体" w:hAnsi="黑体" w:eastAsia="黑体" w:cs="黑体"/>
          <w:color w:val="000000"/>
          <w:spacing w:val="0"/>
          <w:w w:val="100"/>
          <w:sz w:val="32"/>
          <w:szCs w:val="32"/>
          <w:lang w:val="en-US" w:eastAsia="en-US" w:bidi="ar-SA"/>
        </w:rPr>
        <w:t>第六章</w:t>
      </w:r>
      <w:r>
        <w:rPr>
          <w:rFonts w:hint="eastAsia" w:ascii="黑体" w:hAnsi="黑体" w:eastAsia="黑体" w:cs="黑体"/>
          <w:color w:val="000000"/>
          <w:spacing w:val="0"/>
          <w:w w:val="100"/>
          <w:sz w:val="32"/>
          <w:szCs w:val="32"/>
          <w:lang w:val="en-US" w:eastAsia="zh-CN" w:bidi="ar-SA"/>
        </w:rPr>
        <w:t>　</w:t>
      </w:r>
      <w:r>
        <w:rPr>
          <w:rFonts w:hint="eastAsia" w:ascii="黑体" w:hAnsi="黑体" w:eastAsia="黑体" w:cs="黑体"/>
          <w:color w:val="000000"/>
          <w:spacing w:val="0"/>
          <w:w w:val="100"/>
          <w:sz w:val="32"/>
          <w:szCs w:val="32"/>
          <w:lang w:val="en-US" w:eastAsia="en-US" w:bidi="ar-SA"/>
        </w:rPr>
        <w:t>附</w:t>
      </w:r>
      <w:r>
        <w:rPr>
          <w:rFonts w:hint="eastAsia" w:ascii="黑体" w:hAnsi="黑体" w:eastAsia="黑体" w:cs="黑体"/>
          <w:color w:val="000000"/>
          <w:spacing w:val="0"/>
          <w:w w:val="100"/>
          <w:sz w:val="32"/>
          <w:szCs w:val="32"/>
          <w:lang w:val="en-US" w:eastAsia="zh-CN" w:bidi="ar-SA"/>
        </w:rPr>
        <w:t>　　</w:t>
      </w:r>
      <w:r>
        <w:rPr>
          <w:rFonts w:hint="eastAsia" w:ascii="黑体" w:hAnsi="黑体" w:eastAsia="黑体" w:cs="黑体"/>
          <w:color w:val="000000"/>
          <w:spacing w:val="0"/>
          <w:w w:val="100"/>
          <w:sz w:val="32"/>
          <w:szCs w:val="32"/>
          <w:lang w:val="en-US" w:eastAsia="en-US" w:bidi="ar-SA"/>
        </w:rPr>
        <w:t>则</w:t>
      </w: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Theme="minorEastAsia" w:hAnsiTheme="minorEastAsia" w:eastAsiaTheme="minorEastAsia" w:cstheme="minorEastAsia"/>
          <w:color w:val="000000"/>
          <w:spacing w:val="0"/>
          <w:w w:val="100"/>
          <w:sz w:val="32"/>
          <w:szCs w:val="32"/>
          <w:lang w:val="en-US" w:eastAsia="en-US" w:bidi="ar-SA"/>
        </w:rPr>
      </w:pPr>
    </w:p>
    <w:p>
      <w:pPr>
        <w:keepNext w:val="0"/>
        <w:keepLines w:val="0"/>
        <w:pageBreakBefore w:val="0"/>
        <w:widowControl w:val="0"/>
        <w:shd w:val="clear"/>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黑体" w:hAnsi="黑体" w:eastAsia="黑体" w:cs="黑体"/>
          <w:color w:val="000000"/>
          <w:spacing w:val="0"/>
          <w:w w:val="100"/>
          <w:sz w:val="32"/>
          <w:szCs w:val="32"/>
          <w:lang w:val="en-US" w:eastAsia="en-US" w:bidi="ar-SA"/>
        </w:rPr>
        <w:t>第三十</w:t>
      </w:r>
      <w:r>
        <w:rPr>
          <w:rFonts w:hint="eastAsia" w:ascii="黑体" w:hAnsi="黑体" w:eastAsia="黑体" w:cs="黑体"/>
          <w:color w:val="000000"/>
          <w:spacing w:val="0"/>
          <w:w w:val="100"/>
          <w:sz w:val="32"/>
          <w:szCs w:val="32"/>
          <w:lang w:val="en-US" w:eastAsia="zh-CN" w:bidi="ar-SA"/>
        </w:rPr>
        <w:t>四</w:t>
      </w:r>
      <w:r>
        <w:rPr>
          <w:rFonts w:hint="eastAsia" w:ascii="黑体" w:hAnsi="黑体" w:eastAsia="黑体" w:cs="黑体"/>
          <w:color w:val="000000"/>
          <w:spacing w:val="0"/>
          <w:w w:val="100"/>
          <w:sz w:val="32"/>
          <w:szCs w:val="32"/>
          <w:lang w:val="en-US" w:eastAsia="en-US" w:bidi="ar-SA"/>
        </w:rPr>
        <w:t>条</w:t>
      </w:r>
      <w:r>
        <w:rPr>
          <w:rFonts w:hint="eastAsia" w:ascii="仿宋_GB2312" w:hAnsi="仿宋_GB2312" w:cs="仿宋_GB2312"/>
          <w:color w:val="000000"/>
          <w:spacing w:val="0"/>
          <w:w w:val="100"/>
          <w:sz w:val="32"/>
          <w:szCs w:val="32"/>
          <w:lang w:val="en-US" w:eastAsia="zh-CN" w:bidi="ar-SA"/>
        </w:rPr>
        <w:t>　</w:t>
      </w:r>
      <w:r>
        <w:rPr>
          <w:rFonts w:hint="eastAsia" w:ascii="仿宋_GB2312" w:hAnsi="仿宋_GB2312" w:eastAsia="仿宋_GB2312" w:cs="仿宋_GB2312"/>
          <w:color w:val="000000"/>
          <w:spacing w:val="0"/>
          <w:w w:val="100"/>
          <w:sz w:val="32"/>
          <w:szCs w:val="32"/>
          <w:lang w:val="en-US" w:eastAsia="en-US" w:bidi="ar-SA"/>
        </w:rPr>
        <w:t>前海深港现代服务业合作区管理机构参照本条例第十条规定做好统计工作，可以开展现代服务业统计制度改革，在新经济新产业统计监测等方面先行先试。</w:t>
      </w:r>
    </w:p>
    <w:p>
      <w:pPr>
        <w:keepNext w:val="0"/>
        <w:keepLines w:val="0"/>
        <w:pageBreakBefore w:val="0"/>
        <w:widowControl w:val="0"/>
        <w:shd w:val="clear"/>
        <w:tabs>
          <w:tab w:val="left" w:pos="5719"/>
          <w:tab w:val="left" w:pos="6369"/>
          <w:tab w:val="left" w:pos="7011"/>
        </w:tabs>
        <w:kinsoku/>
        <w:wordWrap/>
        <w:overflowPunct w:val="0"/>
        <w:topLinePunct w:val="0"/>
        <w:autoSpaceDE w:val="0"/>
        <w:autoSpaceDN w:val="0"/>
        <w:bidi w:val="0"/>
        <w:adjustRightInd/>
        <w:snapToGrid/>
        <w:spacing w:before="0" w:after="0" w:line="240" w:lineRule="auto"/>
        <w:ind w:left="0" w:right="0" w:firstLine="632" w:firstLineChars="200"/>
        <w:jc w:val="both"/>
        <w:textAlignment w:val="auto"/>
        <w:outlineLvl w:val="9"/>
        <w:rPr>
          <w:rFonts w:hint="eastAsia" w:ascii="仿宋_GB2312" w:hAnsi="仿宋_GB2312" w:eastAsia="仿宋_GB2312" w:cs="仿宋_GB2312"/>
          <w:color w:val="000000"/>
          <w:spacing w:val="0"/>
          <w:w w:val="100"/>
          <w:sz w:val="32"/>
          <w:szCs w:val="32"/>
          <w:lang w:val="en-US" w:eastAsia="en-US" w:bidi="ar-SA"/>
        </w:rPr>
      </w:pPr>
      <w:r>
        <w:rPr>
          <w:rFonts w:hint="eastAsia" w:ascii="黑体" w:hAnsi="黑体" w:eastAsia="黑体" w:cs="黑体"/>
          <w:color w:val="000000"/>
          <w:spacing w:val="0"/>
          <w:w w:val="100"/>
          <w:sz w:val="32"/>
          <w:szCs w:val="32"/>
          <w:lang w:val="en-US" w:eastAsia="en-US" w:bidi="ar-SA"/>
        </w:rPr>
        <w:t>第三十</w:t>
      </w:r>
      <w:r>
        <w:rPr>
          <w:rFonts w:hint="eastAsia" w:ascii="黑体" w:hAnsi="黑体" w:eastAsia="黑体" w:cs="黑体"/>
          <w:color w:val="000000"/>
          <w:spacing w:val="0"/>
          <w:w w:val="100"/>
          <w:sz w:val="32"/>
          <w:szCs w:val="32"/>
          <w:lang w:val="en-US" w:eastAsia="zh-CN" w:bidi="ar-SA"/>
        </w:rPr>
        <w:t>五</w:t>
      </w:r>
      <w:r>
        <w:rPr>
          <w:rFonts w:hint="eastAsia" w:ascii="黑体" w:hAnsi="黑体" w:eastAsia="黑体" w:cs="黑体"/>
          <w:color w:val="000000"/>
          <w:spacing w:val="0"/>
          <w:w w:val="100"/>
          <w:sz w:val="32"/>
          <w:szCs w:val="32"/>
          <w:lang w:val="en-US" w:eastAsia="en-US" w:bidi="ar-SA"/>
        </w:rPr>
        <w:t>条</w:t>
      </w:r>
      <w:r>
        <w:rPr>
          <w:rFonts w:hint="eastAsia" w:ascii="仿宋_GB2312" w:hAnsi="仿宋_GB2312" w:cs="仿宋_GB2312"/>
          <w:color w:val="000000"/>
          <w:spacing w:val="0"/>
          <w:w w:val="100"/>
          <w:sz w:val="32"/>
          <w:szCs w:val="32"/>
          <w:lang w:val="en-US" w:eastAsia="zh-CN" w:bidi="ar-SA"/>
        </w:rPr>
        <w:t>　</w:t>
      </w:r>
      <w:r>
        <w:rPr>
          <w:rFonts w:hint="eastAsia" w:ascii="仿宋_GB2312" w:hAnsi="仿宋_GB2312" w:eastAsia="仿宋_GB2312" w:cs="仿宋_GB2312"/>
          <w:color w:val="000000"/>
          <w:spacing w:val="0"/>
          <w:w w:val="100"/>
          <w:sz w:val="32"/>
          <w:szCs w:val="32"/>
          <w:lang w:val="en-US" w:eastAsia="en-US" w:bidi="ar-SA"/>
        </w:rPr>
        <w:t>本条例自</w:t>
      </w:r>
      <w:r>
        <w:rPr>
          <w:rFonts w:hint="default" w:ascii="Times New Roman" w:hAnsi="Times New Roman" w:eastAsia="仿宋_GB2312" w:cs="Times New Roman"/>
          <w:color w:val="000000"/>
          <w:spacing w:val="0"/>
          <w:w w:val="100"/>
          <w:sz w:val="32"/>
          <w:szCs w:val="32"/>
          <w:lang w:val="en-US" w:eastAsia="zh-CN" w:bidi="ar-SA"/>
        </w:rPr>
        <w:t>2023</w:t>
      </w:r>
      <w:bookmarkStart w:id="0" w:name="_GoBack"/>
      <w:bookmarkEnd w:id="0"/>
      <w:r>
        <w:rPr>
          <w:rFonts w:hint="default" w:ascii="Times New Roman" w:hAnsi="Times New Roman" w:eastAsia="仿宋_GB2312" w:cs="Times New Roman"/>
          <w:color w:val="000000"/>
          <w:spacing w:val="0"/>
          <w:w w:val="100"/>
          <w:sz w:val="32"/>
          <w:szCs w:val="32"/>
          <w:lang w:val="en-US" w:eastAsia="en-US" w:bidi="ar-SA"/>
        </w:rPr>
        <w:t>年</w:t>
      </w:r>
      <w:r>
        <w:rPr>
          <w:rFonts w:hint="default" w:ascii="Times New Roman" w:hAnsi="Times New Roman" w:eastAsia="仿宋_GB2312" w:cs="Times New Roman"/>
          <w:color w:val="000000"/>
          <w:spacing w:val="0"/>
          <w:w w:val="100"/>
          <w:sz w:val="32"/>
          <w:szCs w:val="32"/>
          <w:lang w:val="en-US" w:eastAsia="zh-CN" w:bidi="ar-SA"/>
        </w:rPr>
        <w:t>8</w:t>
      </w:r>
      <w:r>
        <w:rPr>
          <w:rFonts w:hint="default" w:ascii="Times New Roman" w:hAnsi="Times New Roman" w:eastAsia="仿宋_GB2312" w:cs="Times New Roman"/>
          <w:color w:val="000000"/>
          <w:spacing w:val="0"/>
          <w:w w:val="100"/>
          <w:sz w:val="32"/>
          <w:szCs w:val="32"/>
          <w:lang w:val="en-US" w:eastAsia="en-US" w:bidi="ar-SA"/>
        </w:rPr>
        <w:t>月</w:t>
      </w:r>
      <w:r>
        <w:rPr>
          <w:rFonts w:hint="default" w:ascii="Times New Roman" w:hAnsi="Times New Roman" w:eastAsia="仿宋_GB2312" w:cs="Times New Roman"/>
          <w:color w:val="000000"/>
          <w:spacing w:val="0"/>
          <w:w w:val="100"/>
          <w:sz w:val="32"/>
          <w:szCs w:val="32"/>
          <w:lang w:val="en-US" w:eastAsia="zh-CN" w:bidi="ar-SA"/>
        </w:rPr>
        <w:t>1</w:t>
      </w:r>
      <w:r>
        <w:rPr>
          <w:rFonts w:hint="default" w:ascii="Times New Roman" w:hAnsi="Times New Roman" w:eastAsia="仿宋_GB2312" w:cs="Times New Roman"/>
          <w:color w:val="000000"/>
          <w:spacing w:val="0"/>
          <w:w w:val="100"/>
          <w:sz w:val="32"/>
          <w:szCs w:val="32"/>
          <w:lang w:val="en-US" w:eastAsia="en-US" w:bidi="ar-SA"/>
        </w:rPr>
        <w:t>日起</w:t>
      </w:r>
      <w:r>
        <w:rPr>
          <w:rFonts w:hint="eastAsia" w:ascii="仿宋_GB2312" w:hAnsi="仿宋_GB2312" w:eastAsia="仿宋_GB2312" w:cs="仿宋_GB2312"/>
          <w:color w:val="000000"/>
          <w:spacing w:val="0"/>
          <w:w w:val="100"/>
          <w:sz w:val="32"/>
          <w:szCs w:val="32"/>
          <w:lang w:val="en-US" w:eastAsia="en-US" w:bidi="ar-SA"/>
        </w:rPr>
        <w:t>施行。</w:t>
      </w:r>
    </w:p>
    <w:p>
      <w:pPr>
        <w:keepNext w:val="0"/>
        <w:keepLines w:val="0"/>
        <w:pageBreakBefore w:val="0"/>
        <w:widowControl w:val="0"/>
        <w:shd w:val="clear"/>
        <w:kinsoku/>
        <w:wordWrap/>
        <w:topLinePunct w:val="0"/>
        <w:bidi w:val="0"/>
        <w:adjustRightInd/>
        <w:snapToGrid/>
        <w:spacing w:line="240" w:lineRule="auto"/>
        <w:textAlignment w:val="auto"/>
        <w:rPr>
          <w:rFonts w:hint="default" w:ascii="仿宋_GB2312" w:hAnsi="仿宋_GB2312" w:eastAsia="仿宋_GB2312" w:cs="仿宋_GB2312"/>
          <w:sz w:val="32"/>
          <w:szCs w:val="32"/>
          <w:lang w:val="en-US" w:eastAsia="zh-CN"/>
        </w:rPr>
      </w:pPr>
    </w:p>
    <w:p>
      <w:pPr>
        <w:keepNext w:val="0"/>
        <w:keepLines w:val="0"/>
        <w:pageBreakBefore w:val="0"/>
        <w:widowControl w:val="0"/>
        <w:shd w:val="clear"/>
        <w:kinsoku/>
        <w:wordWrap/>
        <w:topLinePunct w:val="0"/>
        <w:bidi w:val="0"/>
        <w:adjustRightInd/>
        <w:snapToGrid/>
        <w:spacing w:line="240" w:lineRule="auto"/>
        <w:textAlignment w:val="auto"/>
        <w:rPr>
          <w:rFonts w:hint="eastAsia"/>
        </w:rPr>
      </w:pP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8"/>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432B"/>
    <w:rsid w:val="00F97604"/>
    <w:rsid w:val="00FA7EE2"/>
    <w:rsid w:val="00FD0030"/>
    <w:rsid w:val="033F6234"/>
    <w:rsid w:val="04B62533"/>
    <w:rsid w:val="07FC0CDB"/>
    <w:rsid w:val="09A34AE0"/>
    <w:rsid w:val="09F84723"/>
    <w:rsid w:val="0D9804AC"/>
    <w:rsid w:val="0D985D0D"/>
    <w:rsid w:val="19250D1B"/>
    <w:rsid w:val="204D1B46"/>
    <w:rsid w:val="23FC3FAF"/>
    <w:rsid w:val="25237319"/>
    <w:rsid w:val="26445799"/>
    <w:rsid w:val="2A450AA9"/>
    <w:rsid w:val="2AE65071"/>
    <w:rsid w:val="329B31B7"/>
    <w:rsid w:val="3DE63740"/>
    <w:rsid w:val="40CF052E"/>
    <w:rsid w:val="481351D2"/>
    <w:rsid w:val="49461D47"/>
    <w:rsid w:val="4B3F0322"/>
    <w:rsid w:val="4DB74916"/>
    <w:rsid w:val="53543565"/>
    <w:rsid w:val="54770964"/>
    <w:rsid w:val="558A062C"/>
    <w:rsid w:val="574511ED"/>
    <w:rsid w:val="59A10AFD"/>
    <w:rsid w:val="61AC2CB9"/>
    <w:rsid w:val="61D51FCF"/>
    <w:rsid w:val="622F12CF"/>
    <w:rsid w:val="666524F6"/>
    <w:rsid w:val="6D895BE1"/>
    <w:rsid w:val="6F06411A"/>
    <w:rsid w:val="714B0200"/>
    <w:rsid w:val="75B275F6"/>
    <w:rsid w:val="775E649E"/>
    <w:rsid w:val="7AE2157E"/>
    <w:rsid w:val="7AF7054B"/>
    <w:rsid w:val="7E3A287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4">
    <w:name w:val="heading 3"/>
    <w:next w:val="1"/>
    <w:unhideWhenUsed/>
    <w:qFormat/>
    <w:uiPriority w:val="0"/>
    <w:pPr>
      <w:keepNext/>
      <w:keepLines/>
      <w:widowControl w:val="0"/>
      <w:spacing w:before="260" w:after="260" w:line="416" w:lineRule="auto"/>
      <w:jc w:val="both"/>
      <w:outlineLvl w:val="2"/>
    </w:pPr>
    <w:rPr>
      <w:rFonts w:ascii="Calibri" w:hAnsi="Calibri" w:eastAsia="宋体" w:cs="Times New Roman"/>
      <w:b/>
      <w:bCs/>
      <w:kern w:val="2"/>
      <w:sz w:val="32"/>
      <w:szCs w:val="32"/>
      <w:lang w:val="en-US" w:eastAsia="zh-CN" w:bidi="ar-SA"/>
    </w:rPr>
  </w:style>
  <w:style w:type="character" w:default="1" w:styleId="13">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2">
    <w:name w:val="Body Text"/>
    <w:basedOn w:val="1"/>
    <w:next w:val="3"/>
    <w:qFormat/>
    <w:uiPriority w:val="0"/>
    <w:rPr>
      <w:rFonts w:ascii="Times New Roman" w:hAnsi="Times New Roman" w:eastAsia="仿宋_GB2312" w:cs="Times New Roman"/>
      <w:sz w:val="32"/>
      <w:szCs w:val="20"/>
    </w:rPr>
  </w:style>
  <w:style w:type="paragraph" w:styleId="3">
    <w:name w:val="Title"/>
    <w:basedOn w:val="1"/>
    <w:next w:val="1"/>
    <w:qFormat/>
    <w:uiPriority w:val="0"/>
    <w:pPr>
      <w:spacing w:before="240" w:after="60"/>
      <w:jc w:val="center"/>
      <w:outlineLvl w:val="0"/>
    </w:pPr>
    <w:rPr>
      <w:rFonts w:ascii="Cambria" w:hAnsi="Cambria" w:cs="Times New Roman"/>
      <w:b/>
      <w:bCs/>
      <w:sz w:val="32"/>
      <w:szCs w:val="32"/>
    </w:rPr>
  </w:style>
  <w:style w:type="paragraph" w:styleId="5">
    <w:name w:val="Normal Indent"/>
    <w:basedOn w:val="1"/>
    <w:next w:val="6"/>
    <w:qFormat/>
    <w:uiPriority w:val="0"/>
    <w:pPr>
      <w:ind w:firstLine="420" w:firstLineChars="200"/>
    </w:pPr>
    <w:rPr>
      <w:rFonts w:ascii="Calibri" w:hAnsi="Calibri" w:eastAsia="宋体" w:cs="Times New Roman"/>
    </w:rPr>
  </w:style>
  <w:style w:type="paragraph" w:styleId="6">
    <w:name w:val="toc 1"/>
    <w:basedOn w:val="1"/>
    <w:next w:val="1"/>
    <w:qFormat/>
    <w:uiPriority w:val="0"/>
    <w:pPr>
      <w:spacing w:line="560" w:lineRule="exact"/>
      <w:ind w:left="630" w:leftChars="300" w:right="630" w:rightChars="300"/>
    </w:pPr>
    <w:rPr>
      <w:rFonts w:ascii="Calibri" w:hAnsi="Calibri" w:eastAsia="楷体" w:cs="Calibri"/>
      <w:sz w:val="32"/>
      <w:szCs w:val="32"/>
    </w:rPr>
  </w:style>
  <w:style w:type="paragraph" w:styleId="7">
    <w:name w:val="Body Text Indent"/>
    <w:basedOn w:val="1"/>
    <w:next w:val="1"/>
    <w:qFormat/>
    <w:uiPriority w:val="0"/>
    <w:pPr>
      <w:spacing w:line="560" w:lineRule="exact"/>
      <w:ind w:firstLine="643" w:firstLineChars="200"/>
    </w:pPr>
    <w:rPr>
      <w:rFonts w:hAnsi="Calibri" w:cs="Calibri"/>
      <w:b/>
      <w:bCs/>
      <w:szCs w:val="21"/>
    </w:rPr>
  </w:style>
  <w:style w:type="paragraph" w:styleId="8">
    <w:name w:val="Plain Text"/>
    <w:basedOn w:val="1"/>
    <w:qFormat/>
    <w:uiPriority w:val="0"/>
    <w:rPr>
      <w:rFonts w:ascii="宋体" w:hAnsi="Courier New"/>
    </w:rPr>
  </w:style>
  <w:style w:type="paragraph" w:styleId="9">
    <w:name w:val="footer"/>
    <w:basedOn w:val="1"/>
    <w:next w:val="1"/>
    <w:link w:val="17"/>
    <w:unhideWhenUsed/>
    <w:qFormat/>
    <w:uiPriority w:val="99"/>
    <w:pPr>
      <w:tabs>
        <w:tab w:val="center" w:pos="4153"/>
        <w:tab w:val="right" w:pos="8306"/>
      </w:tabs>
      <w:snapToGrid w:val="0"/>
      <w:jc w:val="left"/>
    </w:pPr>
    <w:rPr>
      <w:sz w:val="18"/>
      <w:szCs w:val="18"/>
    </w:rPr>
  </w:style>
  <w:style w:type="paragraph" w:styleId="10">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Body Text First Indent"/>
    <w:basedOn w:val="2"/>
    <w:next w:val="1"/>
    <w:qFormat/>
    <w:uiPriority w:val="0"/>
    <w:pPr>
      <w:ind w:firstLine="420" w:firstLineChars="100"/>
    </w:pPr>
    <w:rPr>
      <w:rFonts w:ascii="Calibri" w:hAnsi="Calibri" w:cs="Calibri"/>
    </w:rPr>
  </w:style>
  <w:style w:type="character" w:styleId="14">
    <w:name w:val="FollowedHyperlink"/>
    <w:unhideWhenUsed/>
    <w:qFormat/>
    <w:uiPriority w:val="99"/>
    <w:rPr>
      <w:color w:val="954F72"/>
      <w:u w:val="single"/>
    </w:rPr>
  </w:style>
  <w:style w:type="character" w:styleId="15">
    <w:name w:val="Hyperlink"/>
    <w:qFormat/>
    <w:uiPriority w:val="99"/>
    <w:rPr>
      <w:rFonts w:hint="default" w:ascii="ˎ̥" w:hAnsi="ˎ̥"/>
      <w:color w:val="0404B3"/>
      <w:sz w:val="18"/>
      <w:szCs w:val="18"/>
      <w:u w:val="none"/>
    </w:rPr>
  </w:style>
  <w:style w:type="paragraph" w:customStyle="1" w:styleId="16">
    <w:name w:val="签发人"/>
    <w:basedOn w:val="1"/>
    <w:qFormat/>
    <w:uiPriority w:val="0"/>
    <w:rPr>
      <w:rFonts w:eastAsia="楷体"/>
      <w:sz w:val="32"/>
    </w:rPr>
  </w:style>
  <w:style w:type="character" w:customStyle="1" w:styleId="17">
    <w:name w:val="页脚 字符"/>
    <w:link w:val="9"/>
    <w:qFormat/>
    <w:uiPriority w:val="99"/>
    <w:rPr>
      <w:sz w:val="18"/>
      <w:szCs w:val="18"/>
    </w:rPr>
  </w:style>
  <w:style w:type="character" w:customStyle="1" w:styleId="18">
    <w:name w:val="页眉 字符"/>
    <w:link w:val="10"/>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4250</Words>
  <Characters>4270</Characters>
  <Lines>1</Lines>
  <Paragraphs>1</Paragraphs>
  <TotalTime>4</TotalTime>
  <ScaleCrop>false</ScaleCrop>
  <LinksUpToDate>false</LinksUpToDate>
  <CharactersWithSpaces>4330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2023-08-21T10:56:04Z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