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清原满族自治县红河峡谷漂流旅游管理条例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（2009年12月22日清原满族自治县第五届人民代表大会第三次会议通过</w:t>
      </w:r>
      <w:r>
        <w:rPr>
          <w:rFonts w:hint="eastAsia"/>
          <w:lang w:val="en-US" w:eastAsia="zh-CN"/>
        </w:rPr>
        <w:t xml:space="preserve">  2010年3月26日辽宁省第十一届人民代表大会常务委员会第十六次会议批准</w:t>
      </w:r>
      <w:r>
        <w:rPr>
          <w:rFonts w:hint="eastAsia"/>
        </w:rPr>
        <w:t>）</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为了有效保护和合理开发利用红河峡谷风景资源，加强对红河峡谷漂流旅游的管理，根据《中华人民共和国民族区域自治法》及其他法律、法规的规定，结合自治县实际，制定本条例。</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本条例管理的范围：红河峡谷漂流景区（以下简称景区）和通往景区的双长线、红双线、马红线两侧100米以内。</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景区包括旅游区和保护带。南天门水库至红河水库水域、河道及两侧第一岗脊以内为旅游区。第一岗脊背水坡为保护带。</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自治县旅游行政主管部门负责本条例管理范围内旅游经营活动的管理与服务工作。</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其他相关部门按照各自职责，共同做好本条例管理范围内的管理与服务工作。</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任何单位和个人在本条例管理范围内进行开发建设、开发经营旅游项目，应当符合自治县旅游发展总体规划。</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开发建设单位和个人应将开发建设项目的各项设计图纸和说明书，报自治县旅游行政主管部门审查，符合自治县旅游发展总体规划后，再按有关规定程序报相关部门审核批准。</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在本条例管理范围内禁止下列行为：</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（一）采石、开矿；</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（二）垦荒、放牧、葬坟，破坏景观、植被；</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（三）未经批准围堵河流、改变河道走向；</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（四）随意排放污水、倾倒废弃物，污染环境；</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（五）乱设摊点、流动叫卖、阻碍交通。</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在旅游区内除第五条规定以外，还禁止下列行为：</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（一）随意涂写、刻字、张贴；</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（二）随地便溺、乱扔垃圾；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（三）在洗浴时使用化学洗涤用品；</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（四）移动或毁坏公共设施；</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（五）拦堵船只、强买强卖，妨碍漂流运营秩序。</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漂流旅游经营企业应当按照《中华人民共和国水路运输管理条例》及《辽宁省水上旅游运输管理规定》等相关要求，经水路运输管理机构审批，取得水路运输许可证和工商、税务等部门的登记手续后方可从事水上漂流活动。</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漂流旅游经营企业，应按物价部门的价格规定收费，并实行明码标价。</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漂流旅游经营企业应当及时清理漂流河道及两岸垃圾、污物，保持旅游区域环境卫生。</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漂流旅游经营企业应当执行国家有关漂流旅游安全管理规定，采取以下安全措施：</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（一）建立健全安全管理规章制度，设置专门的安全管理机构或确定专人负责安全管理工作；</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（二）定期检查漂流设备，保持漂流皮筏的良好状况和适航状态；</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（三）配备符合安全要求的救生衣及水枪、水盆等漂流用具，并在使用前由安全员进行安全检查；</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（四）定期检查河道安全，保证河道畅通；</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（五）在可能发生危险的区域，安排护漂人员，并设置明显的提示或警示标志；</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（六）老人、儿童、孕妇和患有精神病、心脏病、高血压、痴呆症等不宜参加漂流活动者，严禁参加漂流活动，并在显著位置予以公告；</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（七）按照国家有关规定为游客办理人身意外伤害保险。</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漂流旅游经营企业应当根据有关规定和当地具体情况制定意外事故处理预案和应急救援预案，并报自治县旅游行政主管部门和相关部门备案。</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在旅游区内发生安全事故时，漂流旅游经营企业应当采取有效措施组织救助，并立即向自治县旅游行政主管部门及其他有关部门报告。</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自治县旅游行政主管部门在接到事故报告后，应当立即将情况向自治县人民政府和上级旅游行政管理部门报告，并积极配合相关部门组织事故调查、伤员的救治和其他善后工作。</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漂流旅游经营企业应当配合有关行政管理部门做好旅游区内的植树绿化、封山育林、护林防火和病虫害防治工作，保持良好的生态环境。</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景区内的林木，确需进行更新、抚育性采伐的，需征得自治县旅游行政主管部门同意，依法报经有关部门批准。</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违反本条例规定的，由自治县旅游行政主管部门或有关行政管理部门给予以下处罚： </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（一）违反本条例第四条规定的，责令停止违法行为，恢复原貌，并处20000元以上，30000元以下罚款；造成资源破坏，无法恢复原貌的，责令赔偿经济损失，并处30000元罚款。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（二）违反本条例第五条第（一）项规定的，责令其停止开采，限期恢复原状，并处以3000元以上，5000元以下罚款；不能恢复原状的，处以10000元以上，30000元以下罚款。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（三）违反本条例第五条第（二）（三）项规定的责令其停止破坏活动，恢复环境原貌，赔偿经济损失，并处以200元以上，1000元以下罚款。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（四）违反本条例第五条第（四）项规定的，责令停止，限期清除污物，并处以300元以上，5000元以下罚款。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（五）违反本条例第五条第（五）项和第六条规定的，责令其停止破坏活动，恢复环境原貌，赔偿经济损失，并处以100元以上，500元以下罚款。</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（六）违反本条例第十条第（一）项规定的，责令限期改正；逾期不改正的，责令停止运营。</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（七）违反本条例第十条第（二）（三）（四）（五）（六）项规定的，责令限期改正，并处2000元以上，5000元以下罚款；逾期不改正的，责令停止运营。</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（八）违反本条例第十条第（七）项规定的，责令限期改正，处以5000元以上，20000元以下罚款；逾期不改正的，责令停止运营。</w:t>
      </w:r>
    </w:p>
    <w:p>
      <w:pPr>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本条例自2010年5月1日起施行。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bookmarkStart w:id="0" w:name="_GoBack"/>
      <w:bookmarkEnd w:id="0"/>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1102AE"/>
    <w:rsid w:val="00657235"/>
    <w:rsid w:val="03101B00"/>
    <w:rsid w:val="038507CF"/>
    <w:rsid w:val="03F621EB"/>
    <w:rsid w:val="061727BB"/>
    <w:rsid w:val="06A224FA"/>
    <w:rsid w:val="07103D07"/>
    <w:rsid w:val="096D37B7"/>
    <w:rsid w:val="0B7B7CC5"/>
    <w:rsid w:val="0B8F645A"/>
    <w:rsid w:val="0CBB6B9F"/>
    <w:rsid w:val="0FC44DD1"/>
    <w:rsid w:val="10C73E3E"/>
    <w:rsid w:val="11111476"/>
    <w:rsid w:val="11B33B52"/>
    <w:rsid w:val="1428757A"/>
    <w:rsid w:val="15F50CD9"/>
    <w:rsid w:val="16EF1387"/>
    <w:rsid w:val="17930C2B"/>
    <w:rsid w:val="183D115D"/>
    <w:rsid w:val="18F47F47"/>
    <w:rsid w:val="19C11B03"/>
    <w:rsid w:val="1BC72442"/>
    <w:rsid w:val="1C8369A3"/>
    <w:rsid w:val="1CE66C1D"/>
    <w:rsid w:val="1DAA7C70"/>
    <w:rsid w:val="1DDB73C2"/>
    <w:rsid w:val="1F341199"/>
    <w:rsid w:val="22284B2C"/>
    <w:rsid w:val="22433F6E"/>
    <w:rsid w:val="235C5AAC"/>
    <w:rsid w:val="23DE1942"/>
    <w:rsid w:val="25E2161E"/>
    <w:rsid w:val="2643212B"/>
    <w:rsid w:val="26E729DF"/>
    <w:rsid w:val="274058DB"/>
    <w:rsid w:val="27983254"/>
    <w:rsid w:val="28A50E95"/>
    <w:rsid w:val="2A0B3AA7"/>
    <w:rsid w:val="2CD606A8"/>
    <w:rsid w:val="2D0E3ADF"/>
    <w:rsid w:val="2D73303C"/>
    <w:rsid w:val="2E6676E5"/>
    <w:rsid w:val="2FA31AAA"/>
    <w:rsid w:val="2FC8557C"/>
    <w:rsid w:val="31A61F8B"/>
    <w:rsid w:val="32C21DA7"/>
    <w:rsid w:val="38BE615B"/>
    <w:rsid w:val="3AE06609"/>
    <w:rsid w:val="3B262063"/>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504135F2"/>
    <w:rsid w:val="51495204"/>
    <w:rsid w:val="51AB76A6"/>
    <w:rsid w:val="51C07ED3"/>
    <w:rsid w:val="529A7A4C"/>
    <w:rsid w:val="52C81485"/>
    <w:rsid w:val="54913A14"/>
    <w:rsid w:val="55694734"/>
    <w:rsid w:val="589502BE"/>
    <w:rsid w:val="5B165E0B"/>
    <w:rsid w:val="5B902342"/>
    <w:rsid w:val="5D645A25"/>
    <w:rsid w:val="5E145884"/>
    <w:rsid w:val="5ED76853"/>
    <w:rsid w:val="5F105B5B"/>
    <w:rsid w:val="5F7E0093"/>
    <w:rsid w:val="5FC30292"/>
    <w:rsid w:val="60423BFA"/>
    <w:rsid w:val="60621B64"/>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9862DEA"/>
    <w:rsid w:val="7B3402FE"/>
    <w:rsid w:val="7C635EFB"/>
    <w:rsid w:val="7CFD0985"/>
    <w:rsid w:val="7CFD4A35"/>
    <w:rsid w:val="7D0A510C"/>
    <w:rsid w:val="7E2F09B9"/>
    <w:rsid w:val="7ED520D5"/>
    <w:rsid w:val="7F9416F1"/>
    <w:rsid w:val="7FFE1D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1">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咿呀@丫丫</cp:lastModifiedBy>
  <dcterms:modified xsi:type="dcterms:W3CDTF">2020-08-15T03:04:17Z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