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spacing w:line="240" w:lineRule="auto"/>
        <w:ind w:left="0" w:leftChars="0" w:right="0" w:rightChars="0"/>
        <w:jc w:val="both"/>
        <w:textAlignment w:val="auto"/>
        <w:outlineLvl w:val="9"/>
        <w:rPr>
          <w:rFonts w:hint="eastAsia" w:ascii="宋体" w:hAnsi="宋体" w:eastAsia="宋体" w:cs="宋体"/>
          <w:color w:val="auto"/>
          <w:kern w:val="0"/>
          <w:sz w:val="32"/>
          <w:szCs w:val="32"/>
          <w:shd w:val="clear" w:color="auto" w:fill="FFFFFF"/>
        </w:rPr>
      </w:pPr>
      <w:bookmarkStart w:id="0" w:name="_GoBack"/>
      <w:bookmarkEnd w:id="0"/>
    </w:p>
    <w:p>
      <w:pPr>
        <w:keepNext w:val="0"/>
        <w:keepLines w:val="0"/>
        <w:pageBreakBefore w:val="0"/>
        <w:widowControl w:val="0"/>
        <w:kinsoku/>
        <w:wordWrap/>
        <w:overflowPunct/>
        <w:topLinePunct w:val="0"/>
        <w:autoSpaceDE/>
        <w:autoSpaceDN/>
        <w:bidi w:val="0"/>
        <w:adjustRightInd w:val="0"/>
        <w:snapToGrid/>
        <w:spacing w:line="240" w:lineRule="auto"/>
        <w:ind w:left="0" w:leftChars="0" w:right="0" w:rightChars="0"/>
        <w:jc w:val="both"/>
        <w:textAlignment w:val="auto"/>
        <w:outlineLvl w:val="9"/>
        <w:rPr>
          <w:rFonts w:hint="eastAsia" w:ascii="宋体" w:hAnsi="宋体" w:eastAsia="宋体" w:cs="宋体"/>
          <w:color w:val="auto"/>
          <w:kern w:val="0"/>
          <w:sz w:val="32"/>
          <w:szCs w:val="32"/>
          <w:shd w:val="clear" w:color="auto" w:fill="FFFFFF"/>
        </w:rPr>
      </w:pPr>
    </w:p>
    <w:p>
      <w:pPr>
        <w:keepNext w:val="0"/>
        <w:keepLines w:val="0"/>
        <w:pageBreakBefore w:val="0"/>
        <w:widowControl w:val="0"/>
        <w:kinsoku/>
        <w:wordWrap/>
        <w:overflowPunct/>
        <w:topLinePunct w:val="0"/>
        <w:autoSpaceDE/>
        <w:autoSpaceDN/>
        <w:bidi w:val="0"/>
        <w:adjustRightInd w:val="0"/>
        <w:snapToGrid/>
        <w:spacing w:line="240" w:lineRule="auto"/>
        <w:ind w:left="0" w:leftChars="0" w:right="0" w:rightChars="0"/>
        <w:jc w:val="center"/>
        <w:textAlignment w:val="auto"/>
        <w:outlineLvl w:val="9"/>
        <w:rPr>
          <w:rFonts w:hint="eastAsia" w:ascii="宋体" w:hAnsi="宋体" w:eastAsia="宋体" w:cs="宋体"/>
          <w:color w:val="auto"/>
          <w:kern w:val="0"/>
          <w:sz w:val="32"/>
          <w:szCs w:val="32"/>
        </w:rPr>
      </w:pPr>
      <w:r>
        <w:rPr>
          <w:rFonts w:hint="eastAsia" w:ascii="宋体" w:hAnsi="宋体" w:eastAsia="宋体" w:cs="宋体"/>
          <w:color w:val="auto"/>
          <w:kern w:val="0"/>
          <w:sz w:val="44"/>
          <w:szCs w:val="44"/>
          <w:shd w:val="clear" w:color="auto" w:fill="FFFFFF"/>
        </w:rPr>
        <w:t>湖北省流动人口服务和管理条例</w:t>
      </w:r>
    </w:p>
    <w:p>
      <w:pPr>
        <w:keepNext w:val="0"/>
        <w:keepLines w:val="0"/>
        <w:pageBreakBefore w:val="0"/>
        <w:widowControl w:val="0"/>
        <w:kinsoku/>
        <w:wordWrap/>
        <w:overflowPunct/>
        <w:topLinePunct w:val="0"/>
        <w:autoSpaceDE/>
        <w:autoSpaceDN/>
        <w:bidi w:val="0"/>
        <w:adjustRightInd w:val="0"/>
        <w:snapToGrid/>
        <w:spacing w:line="240" w:lineRule="auto"/>
        <w:ind w:left="0" w:leftChars="0" w:right="0" w:rightChars="0"/>
        <w:jc w:val="both"/>
        <w:textAlignment w:val="auto"/>
        <w:outlineLvl w:val="9"/>
        <w:rPr>
          <w:rFonts w:hint="eastAsia" w:ascii="宋体" w:hAnsi="宋体" w:eastAsia="宋体" w:cs="宋体"/>
          <w:color w:val="auto"/>
          <w:kern w:val="0"/>
          <w:sz w:val="32"/>
          <w:szCs w:val="32"/>
          <w:shd w:val="clear" w:color="auto" w:fill="FFFFFF"/>
        </w:rPr>
      </w:pPr>
    </w:p>
    <w:p>
      <w:pPr>
        <w:keepNext w:val="0"/>
        <w:keepLines w:val="0"/>
        <w:pageBreakBefore w:val="0"/>
        <w:widowControl w:val="0"/>
        <w:kinsoku/>
        <w:wordWrap/>
        <w:overflowPunct/>
        <w:topLinePunct w:val="0"/>
        <w:autoSpaceDE/>
        <w:autoSpaceDN/>
        <w:bidi w:val="0"/>
        <w:adjustRightInd w:val="0"/>
        <w:snapToGrid/>
        <w:spacing w:line="240" w:lineRule="auto"/>
        <w:ind w:left="640" w:leftChars="0" w:right="640" w:rightChars="0" w:firstLine="0" w:firstLineChars="0"/>
        <w:jc w:val="both"/>
        <w:textAlignment w:val="auto"/>
        <w:outlineLvl w:val="9"/>
        <w:rPr>
          <w:rFonts w:hint="eastAsia" w:ascii="宋体" w:hAnsi="宋体" w:eastAsia="宋体" w:cs="宋体"/>
          <w:color w:val="auto"/>
          <w:kern w:val="0"/>
          <w:sz w:val="32"/>
          <w:szCs w:val="32"/>
          <w:shd w:val="clear" w:color="auto" w:fill="FFFFFF"/>
        </w:rPr>
      </w:pPr>
      <w:r>
        <w:rPr>
          <w:rFonts w:hint="eastAsia" w:ascii="楷体_GB2312" w:hAnsi="楷体_GB2312" w:eastAsia="楷体_GB2312" w:cs="楷体_GB2312"/>
          <w:color w:val="auto"/>
          <w:kern w:val="0"/>
          <w:sz w:val="32"/>
          <w:szCs w:val="32"/>
          <w:shd w:val="clear" w:color="auto" w:fill="FFFFFF"/>
        </w:rPr>
        <w:t>（2012年9月29日湖北省第十一届人民代表大会常务委员会第三十二次会议通过</w:t>
      </w:r>
      <w:r>
        <w:rPr>
          <w:rFonts w:hint="eastAsia" w:ascii="楷体_GB2312" w:hAnsi="楷体_GB2312" w:eastAsia="楷体_GB2312" w:cs="楷体_GB2312"/>
          <w:color w:val="auto"/>
          <w:kern w:val="0"/>
          <w:sz w:val="32"/>
          <w:szCs w:val="32"/>
          <w:shd w:val="clear" w:color="auto" w:fill="FFFFFF"/>
          <w:lang w:eastAsia="zh-CN"/>
        </w:rPr>
        <w:t>　</w:t>
      </w:r>
      <w:r>
        <w:rPr>
          <w:rFonts w:hint="eastAsia" w:ascii="楷体_GB2312" w:hAnsi="楷体_GB2312" w:eastAsia="楷体_GB2312" w:cs="楷体_GB2312"/>
          <w:color w:val="auto"/>
          <w:kern w:val="0"/>
          <w:sz w:val="32"/>
          <w:szCs w:val="32"/>
          <w:shd w:val="clear" w:color="auto" w:fill="FFFFFF"/>
        </w:rPr>
        <w:t>根据2016年9月14日湖北省第十二届人民代表大会常务委员会第二十四次会议《关于修改&lt;湖北省流动人口服务和管理条例&gt;的决定》修正）</w:t>
      </w:r>
    </w:p>
    <w:p>
      <w:pPr>
        <w:keepNext w:val="0"/>
        <w:keepLines w:val="0"/>
        <w:pageBreakBefore w:val="0"/>
        <w:widowControl w:val="0"/>
        <w:kinsoku/>
        <w:wordWrap/>
        <w:overflowPunct/>
        <w:topLinePunct w:val="0"/>
        <w:autoSpaceDE/>
        <w:autoSpaceDN/>
        <w:bidi w:val="0"/>
        <w:adjustRightInd w:val="0"/>
        <w:snapToGrid/>
        <w:spacing w:line="240" w:lineRule="auto"/>
        <w:ind w:left="0" w:leftChars="0" w:right="0" w:rightChars="0"/>
        <w:textAlignment w:val="auto"/>
        <w:outlineLvl w:val="9"/>
        <w:rPr>
          <w:rFonts w:hint="eastAsia" w:ascii="宋体" w:hAnsi="宋体" w:eastAsia="宋体" w:cs="宋体"/>
          <w:color w:val="auto"/>
          <w:kern w:val="0"/>
          <w:sz w:val="32"/>
          <w:szCs w:val="32"/>
          <w:shd w:val="clear" w:color="auto" w:fill="FFFFFF"/>
        </w:rPr>
      </w:pPr>
    </w:p>
    <w:p>
      <w:pPr>
        <w:keepNext w:val="0"/>
        <w:keepLines w:val="0"/>
        <w:pageBreakBefore w:val="0"/>
        <w:widowControl w:val="0"/>
        <w:kinsoku/>
        <w:wordWrap/>
        <w:overflowPunct/>
        <w:topLinePunct w:val="0"/>
        <w:autoSpaceDE/>
        <w:autoSpaceDN/>
        <w:bidi w:val="0"/>
        <w:adjustRightInd w:val="0"/>
        <w:snapToGrid/>
        <w:spacing w:line="240" w:lineRule="auto"/>
        <w:ind w:left="0" w:leftChars="0" w:right="0" w:rightChars="0"/>
        <w:jc w:val="center"/>
        <w:textAlignment w:val="auto"/>
        <w:outlineLvl w:val="9"/>
        <w:rPr>
          <w:rFonts w:hint="eastAsia" w:ascii="楷体_GB2312" w:hAnsi="楷体_GB2312" w:eastAsia="楷体_GB2312" w:cs="楷体_GB2312"/>
          <w:color w:val="auto"/>
          <w:kern w:val="0"/>
          <w:sz w:val="32"/>
          <w:szCs w:val="32"/>
        </w:rPr>
      </w:pPr>
      <w:r>
        <w:rPr>
          <w:rFonts w:hint="eastAsia" w:ascii="楷体_GB2312" w:hAnsi="楷体_GB2312" w:eastAsia="楷体_GB2312" w:cs="楷体_GB2312"/>
          <w:color w:val="auto"/>
          <w:kern w:val="0"/>
          <w:sz w:val="32"/>
          <w:szCs w:val="32"/>
          <w:shd w:val="clear" w:color="auto" w:fill="FFFFFF"/>
        </w:rPr>
        <w:t>目</w:t>
      </w:r>
      <w:r>
        <w:rPr>
          <w:rFonts w:hint="eastAsia" w:ascii="楷体_GB2312" w:hAnsi="楷体_GB2312" w:eastAsia="楷体_GB2312" w:cs="楷体_GB2312"/>
          <w:color w:val="auto"/>
          <w:kern w:val="0"/>
          <w:sz w:val="32"/>
          <w:szCs w:val="32"/>
          <w:shd w:val="clear" w:color="auto" w:fill="FFFFFF"/>
          <w:lang w:eastAsia="zh-CN"/>
        </w:rPr>
        <w:t>　　</w:t>
      </w:r>
      <w:r>
        <w:rPr>
          <w:rFonts w:hint="eastAsia" w:ascii="楷体_GB2312" w:hAnsi="楷体_GB2312" w:eastAsia="楷体_GB2312" w:cs="楷体_GB2312"/>
          <w:color w:val="auto"/>
          <w:kern w:val="0"/>
          <w:sz w:val="32"/>
          <w:szCs w:val="32"/>
          <w:shd w:val="clear" w:color="auto" w:fill="FFFFFF"/>
        </w:rPr>
        <w:t>录</w:t>
      </w:r>
    </w:p>
    <w:p>
      <w:pPr>
        <w:keepNext w:val="0"/>
        <w:keepLines w:val="0"/>
        <w:pageBreakBefore w:val="0"/>
        <w:widowControl w:val="0"/>
        <w:kinsoku/>
        <w:wordWrap/>
        <w:overflowPunct/>
        <w:topLinePunct w:val="0"/>
        <w:autoSpaceDE/>
        <w:autoSpaceDN/>
        <w:bidi w:val="0"/>
        <w:adjustRightInd w:val="0"/>
        <w:snapToGrid/>
        <w:spacing w:line="240" w:lineRule="auto"/>
        <w:ind w:left="0" w:leftChars="0" w:right="0" w:rightChars="0"/>
        <w:jc w:val="left"/>
        <w:textAlignment w:val="auto"/>
        <w:outlineLvl w:val="9"/>
        <w:rPr>
          <w:rFonts w:hint="eastAsia" w:ascii="楷体_GB2312" w:hAnsi="楷体_GB2312" w:eastAsia="楷体_GB2312" w:cs="楷体_GB2312"/>
          <w:color w:val="auto"/>
          <w:kern w:val="0"/>
          <w:sz w:val="32"/>
          <w:szCs w:val="32"/>
          <w:shd w:val="clear" w:color="auto" w:fill="FFFFFF"/>
          <w:lang w:eastAsia="zh-CN"/>
        </w:rPr>
      </w:pPr>
      <w:r>
        <w:rPr>
          <w:rFonts w:hint="eastAsia" w:ascii="宋体" w:hAnsi="宋体" w:eastAsia="宋体" w:cs="宋体"/>
          <w:color w:val="auto"/>
          <w:kern w:val="0"/>
          <w:sz w:val="32"/>
          <w:szCs w:val="32"/>
          <w:shd w:val="clear" w:color="auto" w:fill="FFFFFF"/>
          <w:lang w:eastAsia="zh-CN"/>
        </w:rPr>
        <w:t>　　</w:t>
      </w:r>
      <w:r>
        <w:rPr>
          <w:rFonts w:hint="eastAsia" w:ascii="楷体_GB2312" w:hAnsi="楷体_GB2312" w:eastAsia="楷体_GB2312" w:cs="楷体_GB2312"/>
          <w:color w:val="auto"/>
          <w:kern w:val="0"/>
          <w:sz w:val="32"/>
          <w:szCs w:val="32"/>
          <w:shd w:val="clear" w:color="auto" w:fill="FFFFFF"/>
        </w:rPr>
        <w:t>第一章</w:t>
      </w:r>
      <w:r>
        <w:rPr>
          <w:rFonts w:hint="eastAsia" w:ascii="楷体_GB2312" w:hAnsi="楷体_GB2312" w:eastAsia="楷体_GB2312" w:cs="楷体_GB2312"/>
          <w:color w:val="auto"/>
          <w:kern w:val="0"/>
          <w:sz w:val="32"/>
          <w:szCs w:val="32"/>
          <w:shd w:val="clear" w:color="auto" w:fill="FFFFFF"/>
          <w:lang w:eastAsia="zh-CN"/>
        </w:rPr>
        <w:t>　</w:t>
      </w:r>
      <w:r>
        <w:rPr>
          <w:rFonts w:hint="eastAsia" w:ascii="楷体_GB2312" w:hAnsi="楷体_GB2312" w:eastAsia="楷体_GB2312" w:cs="楷体_GB2312"/>
          <w:color w:val="auto"/>
          <w:kern w:val="0"/>
          <w:sz w:val="32"/>
          <w:szCs w:val="32"/>
          <w:shd w:val="clear" w:color="auto" w:fill="FFFFFF"/>
        </w:rPr>
        <w:t>总则</w:t>
      </w:r>
    </w:p>
    <w:p>
      <w:pPr>
        <w:keepNext w:val="0"/>
        <w:keepLines w:val="0"/>
        <w:pageBreakBefore w:val="0"/>
        <w:widowControl w:val="0"/>
        <w:kinsoku/>
        <w:wordWrap/>
        <w:overflowPunct/>
        <w:topLinePunct w:val="0"/>
        <w:autoSpaceDE/>
        <w:autoSpaceDN/>
        <w:bidi w:val="0"/>
        <w:adjustRightInd w:val="0"/>
        <w:snapToGrid/>
        <w:spacing w:line="240" w:lineRule="auto"/>
        <w:ind w:left="0" w:leftChars="0" w:right="0" w:rightChars="0"/>
        <w:jc w:val="left"/>
        <w:textAlignment w:val="auto"/>
        <w:outlineLvl w:val="9"/>
        <w:rPr>
          <w:rFonts w:hint="eastAsia" w:ascii="楷体_GB2312" w:hAnsi="楷体_GB2312" w:eastAsia="楷体_GB2312" w:cs="楷体_GB2312"/>
          <w:color w:val="auto"/>
          <w:kern w:val="0"/>
          <w:sz w:val="32"/>
          <w:szCs w:val="32"/>
          <w:shd w:val="clear" w:color="auto" w:fill="FFFFFF"/>
          <w:lang w:eastAsia="zh-CN"/>
        </w:rPr>
      </w:pPr>
      <w:r>
        <w:rPr>
          <w:rFonts w:hint="eastAsia" w:ascii="宋体" w:hAnsi="宋体" w:eastAsia="宋体" w:cs="宋体"/>
          <w:color w:val="auto"/>
          <w:kern w:val="0"/>
          <w:sz w:val="32"/>
          <w:szCs w:val="32"/>
          <w:shd w:val="clear" w:color="auto" w:fill="FFFFFF"/>
          <w:lang w:eastAsia="zh-CN"/>
        </w:rPr>
        <w:t>　　</w:t>
      </w:r>
      <w:r>
        <w:rPr>
          <w:rFonts w:hint="eastAsia" w:ascii="楷体_GB2312" w:hAnsi="楷体_GB2312" w:eastAsia="楷体_GB2312" w:cs="楷体_GB2312"/>
          <w:color w:val="auto"/>
          <w:kern w:val="0"/>
          <w:sz w:val="32"/>
          <w:szCs w:val="32"/>
          <w:shd w:val="clear" w:color="auto" w:fill="FFFFFF"/>
        </w:rPr>
        <w:t>第二章</w:t>
      </w:r>
      <w:r>
        <w:rPr>
          <w:rFonts w:hint="eastAsia" w:ascii="楷体_GB2312" w:hAnsi="楷体_GB2312" w:eastAsia="楷体_GB2312" w:cs="楷体_GB2312"/>
          <w:color w:val="auto"/>
          <w:kern w:val="0"/>
          <w:sz w:val="32"/>
          <w:szCs w:val="32"/>
          <w:shd w:val="clear" w:color="auto" w:fill="FFFFFF"/>
          <w:lang w:eastAsia="zh-CN"/>
        </w:rPr>
        <w:t>　</w:t>
      </w:r>
      <w:r>
        <w:rPr>
          <w:rFonts w:hint="eastAsia" w:ascii="楷体_GB2312" w:hAnsi="楷体_GB2312" w:eastAsia="楷体_GB2312" w:cs="楷体_GB2312"/>
          <w:color w:val="auto"/>
          <w:kern w:val="0"/>
          <w:sz w:val="32"/>
          <w:szCs w:val="32"/>
          <w:shd w:val="clear" w:color="auto" w:fill="FFFFFF"/>
        </w:rPr>
        <w:t>流动人口的权益</w:t>
      </w:r>
    </w:p>
    <w:p>
      <w:pPr>
        <w:keepNext w:val="0"/>
        <w:keepLines w:val="0"/>
        <w:pageBreakBefore w:val="0"/>
        <w:widowControl w:val="0"/>
        <w:kinsoku/>
        <w:wordWrap/>
        <w:overflowPunct/>
        <w:topLinePunct w:val="0"/>
        <w:autoSpaceDE/>
        <w:autoSpaceDN/>
        <w:bidi w:val="0"/>
        <w:adjustRightInd w:val="0"/>
        <w:snapToGrid/>
        <w:spacing w:line="240" w:lineRule="auto"/>
        <w:ind w:left="0" w:leftChars="0" w:right="0" w:rightChars="0"/>
        <w:jc w:val="left"/>
        <w:textAlignment w:val="auto"/>
        <w:outlineLvl w:val="9"/>
        <w:rPr>
          <w:rFonts w:hint="eastAsia" w:ascii="楷体_GB2312" w:hAnsi="楷体_GB2312" w:eastAsia="楷体_GB2312" w:cs="楷体_GB2312"/>
          <w:color w:val="auto"/>
          <w:kern w:val="0"/>
          <w:sz w:val="32"/>
          <w:szCs w:val="32"/>
          <w:shd w:val="clear" w:color="auto" w:fill="FFFFFF"/>
          <w:lang w:eastAsia="zh-CN"/>
        </w:rPr>
      </w:pPr>
      <w:r>
        <w:rPr>
          <w:rFonts w:hint="eastAsia" w:ascii="宋体" w:hAnsi="宋体" w:eastAsia="宋体" w:cs="宋体"/>
          <w:color w:val="auto"/>
          <w:kern w:val="0"/>
          <w:sz w:val="32"/>
          <w:szCs w:val="32"/>
          <w:shd w:val="clear" w:color="auto" w:fill="FFFFFF"/>
          <w:lang w:eastAsia="zh-CN"/>
        </w:rPr>
        <w:t>　　</w:t>
      </w:r>
      <w:r>
        <w:rPr>
          <w:rFonts w:hint="eastAsia" w:ascii="楷体_GB2312" w:hAnsi="楷体_GB2312" w:eastAsia="楷体_GB2312" w:cs="楷体_GB2312"/>
          <w:color w:val="auto"/>
          <w:kern w:val="0"/>
          <w:sz w:val="32"/>
          <w:szCs w:val="32"/>
          <w:shd w:val="clear" w:color="auto" w:fill="FFFFFF"/>
        </w:rPr>
        <w:t>第三章</w:t>
      </w:r>
      <w:r>
        <w:rPr>
          <w:rFonts w:hint="eastAsia" w:ascii="楷体_GB2312" w:hAnsi="楷体_GB2312" w:eastAsia="楷体_GB2312" w:cs="楷体_GB2312"/>
          <w:color w:val="auto"/>
          <w:kern w:val="0"/>
          <w:sz w:val="32"/>
          <w:szCs w:val="32"/>
          <w:shd w:val="clear" w:color="auto" w:fill="FFFFFF"/>
          <w:lang w:eastAsia="zh-CN"/>
        </w:rPr>
        <w:t>　</w:t>
      </w:r>
      <w:r>
        <w:rPr>
          <w:rFonts w:hint="eastAsia" w:ascii="楷体_GB2312" w:hAnsi="楷体_GB2312" w:eastAsia="楷体_GB2312" w:cs="楷体_GB2312"/>
          <w:color w:val="auto"/>
          <w:kern w:val="0"/>
          <w:sz w:val="32"/>
          <w:szCs w:val="32"/>
          <w:shd w:val="clear" w:color="auto" w:fill="FFFFFF"/>
        </w:rPr>
        <w:t>基本公共服务</w:t>
      </w:r>
    </w:p>
    <w:p>
      <w:pPr>
        <w:keepNext w:val="0"/>
        <w:keepLines w:val="0"/>
        <w:pageBreakBefore w:val="0"/>
        <w:widowControl w:val="0"/>
        <w:kinsoku/>
        <w:wordWrap/>
        <w:overflowPunct/>
        <w:topLinePunct w:val="0"/>
        <w:autoSpaceDE/>
        <w:autoSpaceDN/>
        <w:bidi w:val="0"/>
        <w:adjustRightInd w:val="0"/>
        <w:snapToGrid/>
        <w:spacing w:line="240" w:lineRule="auto"/>
        <w:ind w:left="0" w:leftChars="0" w:right="0" w:rightChars="0"/>
        <w:jc w:val="left"/>
        <w:textAlignment w:val="auto"/>
        <w:outlineLvl w:val="9"/>
        <w:rPr>
          <w:rFonts w:hint="eastAsia" w:ascii="楷体_GB2312" w:hAnsi="楷体_GB2312" w:eastAsia="楷体_GB2312" w:cs="楷体_GB2312"/>
          <w:color w:val="auto"/>
          <w:kern w:val="0"/>
          <w:sz w:val="32"/>
          <w:szCs w:val="32"/>
          <w:shd w:val="clear" w:color="auto" w:fill="FFFFFF"/>
          <w:lang w:eastAsia="zh-CN"/>
        </w:rPr>
      </w:pPr>
      <w:r>
        <w:rPr>
          <w:rFonts w:hint="eastAsia" w:ascii="宋体" w:hAnsi="宋体" w:eastAsia="宋体" w:cs="宋体"/>
          <w:color w:val="auto"/>
          <w:kern w:val="0"/>
          <w:sz w:val="32"/>
          <w:szCs w:val="32"/>
          <w:shd w:val="clear" w:color="auto" w:fill="FFFFFF"/>
          <w:lang w:eastAsia="zh-CN"/>
        </w:rPr>
        <w:t>　　</w:t>
      </w:r>
      <w:r>
        <w:rPr>
          <w:rFonts w:hint="eastAsia" w:ascii="楷体_GB2312" w:hAnsi="楷体_GB2312" w:eastAsia="楷体_GB2312" w:cs="楷体_GB2312"/>
          <w:color w:val="auto"/>
          <w:kern w:val="0"/>
          <w:sz w:val="32"/>
          <w:szCs w:val="32"/>
          <w:shd w:val="clear" w:color="auto" w:fill="FFFFFF"/>
        </w:rPr>
        <w:t>第四章</w:t>
      </w:r>
      <w:r>
        <w:rPr>
          <w:rFonts w:hint="eastAsia" w:ascii="楷体_GB2312" w:hAnsi="楷体_GB2312" w:eastAsia="楷体_GB2312" w:cs="楷体_GB2312"/>
          <w:color w:val="auto"/>
          <w:kern w:val="0"/>
          <w:sz w:val="32"/>
          <w:szCs w:val="32"/>
          <w:shd w:val="clear" w:color="auto" w:fill="FFFFFF"/>
          <w:lang w:eastAsia="zh-CN"/>
        </w:rPr>
        <w:t>　</w:t>
      </w:r>
      <w:r>
        <w:rPr>
          <w:rFonts w:hint="eastAsia" w:ascii="楷体_GB2312" w:hAnsi="楷体_GB2312" w:eastAsia="楷体_GB2312" w:cs="楷体_GB2312"/>
          <w:color w:val="auto"/>
          <w:kern w:val="0"/>
          <w:sz w:val="32"/>
          <w:szCs w:val="32"/>
          <w:shd w:val="clear" w:color="auto" w:fill="FFFFFF"/>
        </w:rPr>
        <w:t>社会融合和管理创新</w:t>
      </w:r>
    </w:p>
    <w:p>
      <w:pPr>
        <w:keepNext w:val="0"/>
        <w:keepLines w:val="0"/>
        <w:pageBreakBefore w:val="0"/>
        <w:widowControl w:val="0"/>
        <w:kinsoku/>
        <w:wordWrap/>
        <w:overflowPunct/>
        <w:topLinePunct w:val="0"/>
        <w:autoSpaceDE/>
        <w:autoSpaceDN/>
        <w:bidi w:val="0"/>
        <w:adjustRightInd w:val="0"/>
        <w:snapToGrid/>
        <w:spacing w:line="240" w:lineRule="auto"/>
        <w:ind w:left="0" w:leftChars="0" w:right="0" w:rightChars="0"/>
        <w:jc w:val="left"/>
        <w:textAlignment w:val="auto"/>
        <w:outlineLvl w:val="9"/>
        <w:rPr>
          <w:rFonts w:hint="eastAsia" w:ascii="楷体_GB2312" w:hAnsi="楷体_GB2312" w:eastAsia="楷体_GB2312" w:cs="楷体_GB2312"/>
          <w:color w:val="auto"/>
          <w:kern w:val="0"/>
          <w:sz w:val="32"/>
          <w:szCs w:val="32"/>
          <w:shd w:val="clear" w:color="auto" w:fill="FFFFFF"/>
          <w:lang w:eastAsia="zh-CN"/>
        </w:rPr>
      </w:pPr>
      <w:r>
        <w:rPr>
          <w:rFonts w:hint="eastAsia" w:ascii="宋体" w:hAnsi="宋体" w:eastAsia="宋体" w:cs="宋体"/>
          <w:color w:val="auto"/>
          <w:kern w:val="0"/>
          <w:sz w:val="32"/>
          <w:szCs w:val="32"/>
          <w:shd w:val="clear" w:color="auto" w:fill="FFFFFF"/>
          <w:lang w:eastAsia="zh-CN"/>
        </w:rPr>
        <w:t>　　</w:t>
      </w:r>
      <w:r>
        <w:rPr>
          <w:rFonts w:hint="eastAsia" w:ascii="楷体_GB2312" w:hAnsi="楷体_GB2312" w:eastAsia="楷体_GB2312" w:cs="楷体_GB2312"/>
          <w:color w:val="auto"/>
          <w:kern w:val="0"/>
          <w:sz w:val="32"/>
          <w:szCs w:val="32"/>
          <w:shd w:val="clear" w:color="auto" w:fill="FFFFFF"/>
        </w:rPr>
        <w:t>第五章</w:t>
      </w:r>
      <w:r>
        <w:rPr>
          <w:rFonts w:hint="eastAsia" w:ascii="楷体_GB2312" w:hAnsi="楷体_GB2312" w:eastAsia="楷体_GB2312" w:cs="楷体_GB2312"/>
          <w:color w:val="auto"/>
          <w:kern w:val="0"/>
          <w:sz w:val="32"/>
          <w:szCs w:val="32"/>
          <w:shd w:val="clear" w:color="auto" w:fill="FFFFFF"/>
          <w:lang w:eastAsia="zh-CN"/>
        </w:rPr>
        <w:t>　</w:t>
      </w:r>
      <w:r>
        <w:rPr>
          <w:rFonts w:hint="eastAsia" w:ascii="楷体_GB2312" w:hAnsi="楷体_GB2312" w:eastAsia="楷体_GB2312" w:cs="楷体_GB2312"/>
          <w:color w:val="auto"/>
          <w:kern w:val="0"/>
          <w:sz w:val="32"/>
          <w:szCs w:val="32"/>
          <w:shd w:val="clear" w:color="auto" w:fill="FFFFFF"/>
        </w:rPr>
        <w:t>法律责任</w:t>
      </w:r>
    </w:p>
    <w:p>
      <w:pPr>
        <w:keepNext w:val="0"/>
        <w:keepLines w:val="0"/>
        <w:pageBreakBefore w:val="0"/>
        <w:widowControl w:val="0"/>
        <w:kinsoku/>
        <w:wordWrap/>
        <w:overflowPunct/>
        <w:topLinePunct w:val="0"/>
        <w:autoSpaceDE/>
        <w:autoSpaceDN/>
        <w:bidi w:val="0"/>
        <w:adjustRightInd w:val="0"/>
        <w:snapToGrid/>
        <w:spacing w:line="240" w:lineRule="auto"/>
        <w:ind w:left="0" w:leftChars="0" w:right="0" w:rightChars="0"/>
        <w:jc w:val="left"/>
        <w:textAlignment w:val="auto"/>
        <w:outlineLvl w:val="9"/>
        <w:rPr>
          <w:rFonts w:hint="eastAsia" w:ascii="楷体_GB2312" w:hAnsi="楷体_GB2312" w:eastAsia="楷体_GB2312" w:cs="楷体_GB2312"/>
          <w:color w:val="auto"/>
          <w:kern w:val="0"/>
          <w:sz w:val="32"/>
          <w:szCs w:val="32"/>
          <w:shd w:val="clear" w:color="auto" w:fill="FFFFFF"/>
          <w:lang w:eastAsia="zh-CN"/>
        </w:rPr>
      </w:pPr>
      <w:r>
        <w:rPr>
          <w:rFonts w:hint="eastAsia" w:ascii="宋体" w:hAnsi="宋体" w:eastAsia="宋体" w:cs="宋体"/>
          <w:color w:val="auto"/>
          <w:kern w:val="0"/>
          <w:sz w:val="32"/>
          <w:szCs w:val="32"/>
          <w:shd w:val="clear" w:color="auto" w:fill="FFFFFF"/>
          <w:lang w:eastAsia="zh-CN"/>
        </w:rPr>
        <w:t>　　</w:t>
      </w:r>
      <w:r>
        <w:rPr>
          <w:rFonts w:hint="eastAsia" w:ascii="楷体_GB2312" w:hAnsi="楷体_GB2312" w:eastAsia="楷体_GB2312" w:cs="楷体_GB2312"/>
          <w:color w:val="auto"/>
          <w:kern w:val="0"/>
          <w:sz w:val="32"/>
          <w:szCs w:val="32"/>
          <w:shd w:val="clear" w:color="auto" w:fill="FFFFFF"/>
        </w:rPr>
        <w:t>第六章</w:t>
      </w:r>
      <w:r>
        <w:rPr>
          <w:rFonts w:hint="eastAsia" w:ascii="楷体_GB2312" w:hAnsi="楷体_GB2312" w:eastAsia="楷体_GB2312" w:cs="楷体_GB2312"/>
          <w:color w:val="auto"/>
          <w:kern w:val="0"/>
          <w:sz w:val="32"/>
          <w:szCs w:val="32"/>
          <w:shd w:val="clear" w:color="auto" w:fill="FFFFFF"/>
          <w:lang w:eastAsia="zh-CN"/>
        </w:rPr>
        <w:t>　</w:t>
      </w:r>
      <w:r>
        <w:rPr>
          <w:rFonts w:hint="eastAsia" w:ascii="楷体_GB2312" w:hAnsi="楷体_GB2312" w:eastAsia="楷体_GB2312" w:cs="楷体_GB2312"/>
          <w:color w:val="auto"/>
          <w:kern w:val="0"/>
          <w:sz w:val="32"/>
          <w:szCs w:val="32"/>
          <w:shd w:val="clear" w:color="auto" w:fill="FFFFFF"/>
        </w:rPr>
        <w:t>附则</w:t>
      </w:r>
    </w:p>
    <w:p>
      <w:pPr>
        <w:keepNext w:val="0"/>
        <w:keepLines w:val="0"/>
        <w:pageBreakBefore w:val="0"/>
        <w:widowControl w:val="0"/>
        <w:kinsoku/>
        <w:wordWrap/>
        <w:overflowPunct/>
        <w:topLinePunct w:val="0"/>
        <w:autoSpaceDE/>
        <w:autoSpaceDN/>
        <w:bidi w:val="0"/>
        <w:adjustRightInd w:val="0"/>
        <w:snapToGrid/>
        <w:spacing w:line="240" w:lineRule="auto"/>
        <w:ind w:left="0" w:leftChars="0" w:right="0" w:rightChars="0"/>
        <w:jc w:val="left"/>
        <w:textAlignment w:val="auto"/>
        <w:outlineLvl w:val="9"/>
        <w:rPr>
          <w:rFonts w:hint="eastAsia" w:ascii="宋体" w:hAnsi="宋体" w:eastAsia="宋体" w:cs="宋体"/>
          <w:color w:val="auto"/>
          <w:kern w:val="0"/>
          <w:sz w:val="32"/>
          <w:szCs w:val="32"/>
          <w:shd w:val="clear" w:color="auto" w:fill="FFFFFF"/>
          <w:lang w:eastAsia="zh-CN"/>
        </w:rPr>
      </w:pPr>
    </w:p>
    <w:p>
      <w:pPr>
        <w:keepNext w:val="0"/>
        <w:keepLines w:val="0"/>
        <w:pageBreakBefore w:val="0"/>
        <w:widowControl w:val="0"/>
        <w:kinsoku/>
        <w:wordWrap/>
        <w:overflowPunct/>
        <w:topLinePunct w:val="0"/>
        <w:autoSpaceDE/>
        <w:autoSpaceDN/>
        <w:bidi w:val="0"/>
        <w:adjustRightInd w:val="0"/>
        <w:snapToGrid/>
        <w:spacing w:line="240" w:lineRule="auto"/>
        <w:ind w:right="0" w:rightChars="0"/>
        <w:jc w:val="center"/>
        <w:textAlignment w:val="auto"/>
        <w:outlineLvl w:val="9"/>
        <w:rPr>
          <w:rFonts w:hint="eastAsia" w:ascii="宋体" w:hAnsi="宋体" w:eastAsia="宋体" w:cs="宋体"/>
          <w:color w:val="auto"/>
          <w:kern w:val="0"/>
          <w:sz w:val="32"/>
          <w:szCs w:val="32"/>
          <w:shd w:val="clear" w:color="auto" w:fill="FFFFFF"/>
        </w:rPr>
      </w:pPr>
      <w:r>
        <w:rPr>
          <w:rFonts w:hint="eastAsia" w:ascii="黑体" w:hAnsi="黑体" w:eastAsia="黑体" w:cs="黑体"/>
          <w:color w:val="auto"/>
          <w:kern w:val="0"/>
          <w:sz w:val="32"/>
          <w:szCs w:val="32"/>
          <w:shd w:val="clear" w:color="auto" w:fill="FFFFFF"/>
        </w:rPr>
        <w:t>第一章</w:t>
      </w:r>
      <w:r>
        <w:rPr>
          <w:rFonts w:hint="eastAsia" w:ascii="黑体" w:hAnsi="黑体" w:eastAsia="黑体" w:cs="黑体"/>
          <w:color w:val="auto"/>
          <w:kern w:val="0"/>
          <w:sz w:val="32"/>
          <w:szCs w:val="32"/>
          <w:shd w:val="clear" w:color="auto" w:fill="FFFFFF"/>
          <w:lang w:eastAsia="zh-CN"/>
        </w:rPr>
        <w:t>　</w:t>
      </w:r>
      <w:r>
        <w:rPr>
          <w:rFonts w:hint="eastAsia" w:ascii="黑体" w:hAnsi="黑体" w:eastAsia="黑体" w:cs="黑体"/>
          <w:color w:val="auto"/>
          <w:kern w:val="0"/>
          <w:sz w:val="32"/>
          <w:szCs w:val="32"/>
          <w:shd w:val="clear" w:color="auto" w:fill="FFFFFF"/>
        </w:rPr>
        <w:t>总则</w:t>
      </w:r>
    </w:p>
    <w:p>
      <w:pPr>
        <w:keepNext w:val="0"/>
        <w:keepLines w:val="0"/>
        <w:pageBreakBefore w:val="0"/>
        <w:widowControl w:val="0"/>
        <w:kinsoku/>
        <w:wordWrap/>
        <w:overflowPunct/>
        <w:topLinePunct w:val="0"/>
        <w:autoSpaceDE/>
        <w:autoSpaceDN/>
        <w:bidi w:val="0"/>
        <w:adjustRightInd w:val="0"/>
        <w:snapToGrid/>
        <w:spacing w:line="240" w:lineRule="auto"/>
        <w:ind w:right="0" w:rightChars="0"/>
        <w:textAlignment w:val="auto"/>
        <w:outlineLvl w:val="9"/>
        <w:rPr>
          <w:rFonts w:hint="eastAsia" w:ascii="宋体" w:hAnsi="宋体" w:eastAsia="宋体" w:cs="宋体"/>
          <w:color w:val="auto"/>
          <w:kern w:val="0"/>
          <w:sz w:val="32"/>
          <w:szCs w:val="32"/>
          <w:shd w:val="clear" w:color="auto" w:fill="FFFFFF"/>
        </w:rPr>
      </w:pPr>
    </w:p>
    <w:p>
      <w:pPr>
        <w:keepNext w:val="0"/>
        <w:keepLines w:val="0"/>
        <w:pageBreakBefore w:val="0"/>
        <w:widowControl w:val="0"/>
        <w:kinsoku/>
        <w:wordWrap/>
        <w:overflowPunct/>
        <w:topLinePunct w:val="0"/>
        <w:autoSpaceDE/>
        <w:autoSpaceDN/>
        <w:bidi w:val="0"/>
        <w:adjustRightInd w:val="0"/>
        <w:snapToGrid/>
        <w:spacing w:line="240" w:lineRule="auto"/>
        <w:ind w:right="0" w:rightChars="0"/>
        <w:textAlignment w:val="auto"/>
        <w:outlineLvl w:val="9"/>
        <w:rPr>
          <w:rFonts w:hint="eastAsia" w:ascii="仿宋_GB2312" w:hAnsi="仿宋_GB2312" w:eastAsia="仿宋_GB2312" w:cs="仿宋_GB2312"/>
          <w:color w:val="auto"/>
          <w:sz w:val="32"/>
          <w:szCs w:val="32"/>
          <w:lang w:eastAsia="zh-CN"/>
        </w:rPr>
      </w:pPr>
      <w:r>
        <w:rPr>
          <w:rFonts w:hint="eastAsia" w:ascii="仿宋_GB2312" w:hAnsi="仿宋_GB2312" w:eastAsia="仿宋_GB2312" w:cs="仿宋_GB2312"/>
          <w:color w:val="auto"/>
          <w:kern w:val="0"/>
          <w:sz w:val="32"/>
          <w:szCs w:val="32"/>
          <w:shd w:val="clear" w:color="auto" w:fill="FFFFFF"/>
          <w:lang w:eastAsia="zh-CN"/>
        </w:rPr>
        <w:t>　　</w:t>
      </w:r>
      <w:r>
        <w:rPr>
          <w:rFonts w:hint="eastAsia" w:ascii="黑体" w:hAnsi="黑体" w:eastAsia="黑体" w:cs="黑体"/>
          <w:color w:val="auto"/>
          <w:kern w:val="0"/>
          <w:sz w:val="32"/>
          <w:szCs w:val="32"/>
          <w:shd w:val="clear" w:color="auto" w:fill="FFFFFF"/>
        </w:rPr>
        <w:t>第一条</w:t>
      </w:r>
      <w:r>
        <w:rPr>
          <w:rFonts w:hint="eastAsia" w:ascii="仿宋_GB2312" w:hAnsi="仿宋_GB2312" w:eastAsia="仿宋_GB2312" w:cs="仿宋_GB2312"/>
          <w:color w:val="auto"/>
          <w:kern w:val="0"/>
          <w:sz w:val="32"/>
          <w:szCs w:val="32"/>
          <w:shd w:val="clear" w:color="auto" w:fill="FFFFFF"/>
          <w:lang w:eastAsia="zh-CN"/>
        </w:rPr>
        <w:t>　</w:t>
      </w:r>
      <w:r>
        <w:rPr>
          <w:rFonts w:hint="eastAsia" w:ascii="仿宋_GB2312" w:hAnsi="仿宋_GB2312" w:eastAsia="仿宋_GB2312" w:cs="仿宋_GB2312"/>
          <w:color w:val="auto"/>
          <w:sz w:val="32"/>
          <w:szCs w:val="32"/>
        </w:rPr>
        <w:t>为了保障流动人口的合法权益，加强流动人口服务和管理工作，维护社会和谐稳定，促进经济社会协调发展，根据法律、行政法规的有关规定，结合本省实际，制定本条例。</w:t>
      </w:r>
    </w:p>
    <w:p>
      <w:pPr>
        <w:keepNext w:val="0"/>
        <w:keepLines w:val="0"/>
        <w:pageBreakBefore w:val="0"/>
        <w:widowControl w:val="0"/>
        <w:kinsoku/>
        <w:wordWrap/>
        <w:overflowPunct/>
        <w:topLinePunct w:val="0"/>
        <w:autoSpaceDE/>
        <w:autoSpaceDN/>
        <w:bidi w:val="0"/>
        <w:adjustRightInd w:val="0"/>
        <w:snapToGrid/>
        <w:spacing w:line="240" w:lineRule="auto"/>
        <w:ind w:left="0" w:leftChars="0" w:right="0" w:rightChars="0" w:firstLine="0" w:firstLineChars="0"/>
        <w:textAlignment w:val="auto"/>
        <w:outlineLvl w:val="9"/>
        <w:rPr>
          <w:rFonts w:hint="eastAsia" w:ascii="仿宋_GB2312" w:hAnsi="仿宋_GB2312" w:eastAsia="仿宋_GB2312" w:cs="仿宋_GB2312"/>
          <w:color w:val="auto"/>
          <w:sz w:val="32"/>
          <w:szCs w:val="32"/>
          <w:lang w:eastAsia="zh-CN"/>
        </w:rPr>
      </w:pPr>
      <w:r>
        <w:rPr>
          <w:rFonts w:hint="eastAsia" w:ascii="仿宋_GB2312" w:hAnsi="仿宋_GB2312" w:eastAsia="仿宋_GB2312" w:cs="仿宋_GB2312"/>
          <w:color w:val="auto"/>
          <w:kern w:val="0"/>
          <w:sz w:val="32"/>
          <w:szCs w:val="32"/>
          <w:shd w:val="clear" w:color="auto" w:fill="FFFFFF"/>
          <w:lang w:eastAsia="zh-CN"/>
        </w:rPr>
        <w:t>　　</w:t>
      </w:r>
      <w:r>
        <w:rPr>
          <w:rFonts w:hint="eastAsia" w:ascii="黑体" w:hAnsi="黑体" w:eastAsia="黑体" w:cs="黑体"/>
          <w:color w:val="auto"/>
          <w:kern w:val="0"/>
          <w:sz w:val="32"/>
          <w:szCs w:val="32"/>
          <w:shd w:val="clear" w:color="auto" w:fill="FFFFFF"/>
        </w:rPr>
        <w:t>第二条</w:t>
      </w:r>
      <w:r>
        <w:rPr>
          <w:rFonts w:hint="eastAsia" w:ascii="仿宋_GB2312" w:hAnsi="仿宋_GB2312" w:eastAsia="仿宋_GB2312" w:cs="仿宋_GB2312"/>
          <w:color w:val="auto"/>
          <w:kern w:val="0"/>
          <w:sz w:val="32"/>
          <w:szCs w:val="32"/>
          <w:shd w:val="clear" w:color="auto" w:fill="FFFFFF"/>
          <w:lang w:eastAsia="zh-CN"/>
        </w:rPr>
        <w:t>　</w:t>
      </w:r>
      <w:r>
        <w:rPr>
          <w:rFonts w:hint="eastAsia" w:ascii="仿宋_GB2312" w:hAnsi="仿宋_GB2312" w:eastAsia="仿宋_GB2312" w:cs="仿宋_GB2312"/>
          <w:color w:val="auto"/>
          <w:sz w:val="32"/>
          <w:szCs w:val="32"/>
        </w:rPr>
        <w:t>本省行政区域内的流动人口服务和管理，适用本条例。</w:t>
      </w:r>
    </w:p>
    <w:p>
      <w:pPr>
        <w:keepNext w:val="0"/>
        <w:keepLines w:val="0"/>
        <w:pageBreakBefore w:val="0"/>
        <w:widowControl w:val="0"/>
        <w:kinsoku/>
        <w:wordWrap/>
        <w:overflowPunct/>
        <w:topLinePunct w:val="0"/>
        <w:autoSpaceDE/>
        <w:autoSpaceDN/>
        <w:bidi w:val="0"/>
        <w:adjustRightInd w:val="0"/>
        <w:snapToGrid/>
        <w:spacing w:line="240" w:lineRule="auto"/>
        <w:ind w:left="0" w:leftChars="0" w:right="0" w:rightChars="0" w:firstLine="0" w:firstLineChars="0"/>
        <w:textAlignment w:val="auto"/>
        <w:outlineLvl w:val="9"/>
        <w:rPr>
          <w:rFonts w:hint="eastAsia" w:ascii="仿宋_GB2312" w:hAnsi="仿宋_GB2312" w:eastAsia="仿宋_GB2312" w:cs="仿宋_GB2312"/>
          <w:color w:val="auto"/>
          <w:sz w:val="32"/>
          <w:szCs w:val="32"/>
          <w:lang w:eastAsia="zh-CN"/>
        </w:rPr>
      </w:pPr>
      <w:r>
        <w:rPr>
          <w:rFonts w:hint="eastAsia" w:ascii="仿宋_GB2312" w:hAnsi="仿宋_GB2312" w:eastAsia="仿宋_GB2312" w:cs="仿宋_GB2312"/>
          <w:color w:val="auto"/>
          <w:sz w:val="32"/>
          <w:szCs w:val="32"/>
          <w:lang w:eastAsia="zh-CN"/>
        </w:rPr>
        <w:t>　　</w:t>
      </w:r>
      <w:r>
        <w:rPr>
          <w:rFonts w:hint="eastAsia" w:ascii="仿宋_GB2312" w:hAnsi="仿宋_GB2312" w:eastAsia="仿宋_GB2312" w:cs="仿宋_GB2312"/>
          <w:color w:val="auto"/>
          <w:sz w:val="32"/>
          <w:szCs w:val="32"/>
        </w:rPr>
        <w:t>本条例所称流动人口，是指离开户籍所在地县级行政区域到其他行政区域居住的人员，在设区市的市辖区之间流动的人员除外。流动人口，包括流入人口和流出人口。</w:t>
      </w:r>
    </w:p>
    <w:p>
      <w:pPr>
        <w:keepNext w:val="0"/>
        <w:keepLines w:val="0"/>
        <w:pageBreakBefore w:val="0"/>
        <w:widowControl w:val="0"/>
        <w:kinsoku/>
        <w:wordWrap/>
        <w:overflowPunct/>
        <w:topLinePunct w:val="0"/>
        <w:autoSpaceDE/>
        <w:autoSpaceDN/>
        <w:bidi w:val="0"/>
        <w:adjustRightInd w:val="0"/>
        <w:snapToGrid/>
        <w:spacing w:line="240" w:lineRule="auto"/>
        <w:ind w:left="0" w:leftChars="0" w:right="0" w:rightChars="0" w:firstLine="0" w:firstLineChars="0"/>
        <w:textAlignment w:val="auto"/>
        <w:outlineLvl w:val="9"/>
        <w:rPr>
          <w:rFonts w:hint="eastAsia" w:ascii="仿宋_GB2312" w:hAnsi="仿宋_GB2312" w:eastAsia="仿宋_GB2312" w:cs="仿宋_GB2312"/>
          <w:color w:val="auto"/>
          <w:sz w:val="32"/>
          <w:szCs w:val="32"/>
          <w:lang w:eastAsia="zh-CN"/>
        </w:rPr>
      </w:pPr>
      <w:r>
        <w:rPr>
          <w:rFonts w:hint="eastAsia" w:ascii="仿宋_GB2312" w:hAnsi="仿宋_GB2312" w:eastAsia="仿宋_GB2312" w:cs="仿宋_GB2312"/>
          <w:color w:val="auto"/>
          <w:kern w:val="0"/>
          <w:sz w:val="32"/>
          <w:szCs w:val="32"/>
          <w:shd w:val="clear" w:color="auto" w:fill="FFFFFF"/>
          <w:lang w:eastAsia="zh-CN"/>
        </w:rPr>
        <w:t>　　</w:t>
      </w:r>
      <w:r>
        <w:rPr>
          <w:rFonts w:hint="eastAsia" w:ascii="黑体" w:hAnsi="黑体" w:eastAsia="黑体" w:cs="黑体"/>
          <w:color w:val="auto"/>
          <w:kern w:val="0"/>
          <w:sz w:val="32"/>
          <w:szCs w:val="32"/>
          <w:shd w:val="clear" w:color="auto" w:fill="FFFFFF"/>
        </w:rPr>
        <w:t>第三条</w:t>
      </w:r>
      <w:r>
        <w:rPr>
          <w:rFonts w:hint="eastAsia" w:ascii="仿宋_GB2312" w:hAnsi="仿宋_GB2312" w:eastAsia="仿宋_GB2312" w:cs="仿宋_GB2312"/>
          <w:color w:val="auto"/>
          <w:kern w:val="0"/>
          <w:sz w:val="32"/>
          <w:szCs w:val="32"/>
          <w:shd w:val="clear" w:color="auto" w:fill="FFFFFF"/>
          <w:lang w:eastAsia="zh-CN"/>
        </w:rPr>
        <w:t>　</w:t>
      </w:r>
      <w:r>
        <w:rPr>
          <w:rFonts w:hint="eastAsia" w:ascii="仿宋_GB2312" w:hAnsi="仿宋_GB2312" w:eastAsia="仿宋_GB2312" w:cs="仿宋_GB2312"/>
          <w:color w:val="auto"/>
          <w:sz w:val="32"/>
          <w:szCs w:val="32"/>
        </w:rPr>
        <w:t>流动人口服务和管理工作，应当坚持以人为本、服务为先、公平对待、依法管理，有利于保障流动人口的合法权益，有利于流动人口融入当地社会，有利于社会管理创新，有利于人口有序流动。</w:t>
      </w:r>
    </w:p>
    <w:p>
      <w:pPr>
        <w:keepNext w:val="0"/>
        <w:keepLines w:val="0"/>
        <w:pageBreakBefore w:val="0"/>
        <w:widowControl w:val="0"/>
        <w:kinsoku/>
        <w:wordWrap/>
        <w:overflowPunct/>
        <w:topLinePunct w:val="0"/>
        <w:autoSpaceDE/>
        <w:autoSpaceDN/>
        <w:bidi w:val="0"/>
        <w:adjustRightInd w:val="0"/>
        <w:snapToGrid/>
        <w:spacing w:line="240" w:lineRule="auto"/>
        <w:ind w:left="0" w:leftChars="0" w:right="0" w:rightChars="0" w:firstLine="0" w:firstLineChars="0"/>
        <w:textAlignment w:val="auto"/>
        <w:outlineLvl w:val="9"/>
        <w:rPr>
          <w:rFonts w:hint="eastAsia" w:ascii="仿宋_GB2312" w:hAnsi="仿宋_GB2312" w:eastAsia="仿宋_GB2312" w:cs="仿宋_GB2312"/>
          <w:color w:val="auto"/>
          <w:sz w:val="32"/>
          <w:szCs w:val="32"/>
          <w:lang w:eastAsia="zh-CN"/>
        </w:rPr>
      </w:pPr>
      <w:r>
        <w:rPr>
          <w:rFonts w:hint="eastAsia" w:ascii="仿宋_GB2312" w:hAnsi="仿宋_GB2312" w:eastAsia="仿宋_GB2312" w:cs="仿宋_GB2312"/>
          <w:color w:val="auto"/>
          <w:kern w:val="0"/>
          <w:sz w:val="32"/>
          <w:szCs w:val="32"/>
          <w:shd w:val="clear" w:color="auto" w:fill="FFFFFF"/>
          <w:lang w:eastAsia="zh-CN"/>
        </w:rPr>
        <w:t>　　</w:t>
      </w:r>
      <w:r>
        <w:rPr>
          <w:rFonts w:hint="eastAsia" w:ascii="黑体" w:hAnsi="黑体" w:eastAsia="黑体" w:cs="黑体"/>
          <w:color w:val="auto"/>
          <w:kern w:val="0"/>
          <w:sz w:val="32"/>
          <w:szCs w:val="32"/>
          <w:shd w:val="clear" w:color="auto" w:fill="FFFFFF"/>
        </w:rPr>
        <w:t>第四条</w:t>
      </w:r>
      <w:r>
        <w:rPr>
          <w:rFonts w:hint="eastAsia" w:ascii="仿宋_GB2312" w:hAnsi="仿宋_GB2312" w:eastAsia="仿宋_GB2312" w:cs="仿宋_GB2312"/>
          <w:color w:val="auto"/>
          <w:kern w:val="0"/>
          <w:sz w:val="32"/>
          <w:szCs w:val="32"/>
          <w:shd w:val="clear" w:color="auto" w:fill="FFFFFF"/>
          <w:lang w:eastAsia="zh-CN"/>
        </w:rPr>
        <w:t>　</w:t>
      </w:r>
      <w:r>
        <w:rPr>
          <w:rFonts w:hint="eastAsia" w:ascii="仿宋_GB2312" w:hAnsi="仿宋_GB2312" w:eastAsia="仿宋_GB2312" w:cs="仿宋_GB2312"/>
          <w:color w:val="auto"/>
          <w:sz w:val="32"/>
          <w:szCs w:val="32"/>
        </w:rPr>
        <w:t>各级人民政府负责本行政区域内流动人口服务和管理工作,把流动人口服务和管理纳入国民经济和社会发展规划、年度计划，列入社会管理综合治理目标管理体系，建立考核评价机制，逐步实现流动人口与户籍人口基本公共服务均等化。</w:t>
      </w:r>
    </w:p>
    <w:p>
      <w:pPr>
        <w:keepNext w:val="0"/>
        <w:keepLines w:val="0"/>
        <w:pageBreakBefore w:val="0"/>
        <w:widowControl w:val="0"/>
        <w:kinsoku/>
        <w:wordWrap/>
        <w:overflowPunct/>
        <w:topLinePunct w:val="0"/>
        <w:autoSpaceDE/>
        <w:autoSpaceDN/>
        <w:bidi w:val="0"/>
        <w:adjustRightInd w:val="0"/>
        <w:snapToGrid/>
        <w:spacing w:line="240" w:lineRule="auto"/>
        <w:ind w:left="0" w:leftChars="0" w:right="0" w:rightChars="0" w:firstLine="0" w:firstLineChars="0"/>
        <w:textAlignment w:val="auto"/>
        <w:outlineLvl w:val="9"/>
        <w:rPr>
          <w:rFonts w:hint="eastAsia" w:ascii="仿宋_GB2312" w:hAnsi="仿宋_GB2312" w:eastAsia="仿宋_GB2312" w:cs="仿宋_GB2312"/>
          <w:color w:val="auto"/>
          <w:sz w:val="32"/>
          <w:szCs w:val="32"/>
          <w:lang w:eastAsia="zh-CN"/>
        </w:rPr>
      </w:pPr>
      <w:r>
        <w:rPr>
          <w:rFonts w:hint="eastAsia" w:ascii="仿宋_GB2312" w:hAnsi="仿宋_GB2312" w:eastAsia="仿宋_GB2312" w:cs="仿宋_GB2312"/>
          <w:color w:val="auto"/>
          <w:sz w:val="32"/>
          <w:szCs w:val="32"/>
          <w:lang w:eastAsia="zh-CN"/>
        </w:rPr>
        <w:t>　　</w:t>
      </w:r>
      <w:r>
        <w:rPr>
          <w:rFonts w:hint="eastAsia" w:ascii="仿宋_GB2312" w:hAnsi="仿宋_GB2312" w:eastAsia="仿宋_GB2312" w:cs="仿宋_GB2312"/>
          <w:color w:val="auto"/>
          <w:sz w:val="32"/>
          <w:szCs w:val="32"/>
        </w:rPr>
        <w:t>各级人民政府应当将流动人口服务和管理工作所需经费列入本级财政预算，保障流动人口服务和管理工作与经济社会发展相适应。</w:t>
      </w:r>
    </w:p>
    <w:p>
      <w:pPr>
        <w:keepNext w:val="0"/>
        <w:keepLines w:val="0"/>
        <w:pageBreakBefore w:val="0"/>
        <w:widowControl w:val="0"/>
        <w:kinsoku/>
        <w:wordWrap/>
        <w:overflowPunct/>
        <w:topLinePunct w:val="0"/>
        <w:autoSpaceDE/>
        <w:autoSpaceDN/>
        <w:bidi w:val="0"/>
        <w:adjustRightInd w:val="0"/>
        <w:snapToGrid/>
        <w:spacing w:line="240" w:lineRule="auto"/>
        <w:ind w:left="0" w:leftChars="0" w:right="0" w:rightChars="0" w:firstLine="0" w:firstLineChars="0"/>
        <w:textAlignment w:val="auto"/>
        <w:outlineLvl w:val="9"/>
        <w:rPr>
          <w:rFonts w:hint="eastAsia" w:ascii="仿宋_GB2312" w:hAnsi="仿宋_GB2312" w:eastAsia="仿宋_GB2312" w:cs="仿宋_GB2312"/>
          <w:color w:val="auto"/>
          <w:sz w:val="32"/>
          <w:szCs w:val="32"/>
          <w:lang w:eastAsia="zh-CN"/>
        </w:rPr>
      </w:pPr>
      <w:r>
        <w:rPr>
          <w:rFonts w:hint="eastAsia" w:ascii="仿宋_GB2312" w:hAnsi="仿宋_GB2312" w:eastAsia="仿宋_GB2312" w:cs="仿宋_GB2312"/>
          <w:color w:val="auto"/>
          <w:kern w:val="0"/>
          <w:sz w:val="32"/>
          <w:szCs w:val="32"/>
          <w:shd w:val="clear" w:color="auto" w:fill="FFFFFF"/>
          <w:lang w:eastAsia="zh-CN"/>
        </w:rPr>
        <w:t>　　</w:t>
      </w:r>
      <w:r>
        <w:rPr>
          <w:rFonts w:hint="eastAsia" w:ascii="黑体" w:hAnsi="黑体" w:eastAsia="黑体" w:cs="黑体"/>
          <w:color w:val="auto"/>
          <w:kern w:val="0"/>
          <w:sz w:val="32"/>
          <w:szCs w:val="32"/>
          <w:shd w:val="clear" w:color="auto" w:fill="FFFFFF"/>
        </w:rPr>
        <w:t>第五条</w:t>
      </w:r>
      <w:r>
        <w:rPr>
          <w:rFonts w:hint="eastAsia" w:ascii="仿宋_GB2312" w:hAnsi="仿宋_GB2312" w:eastAsia="仿宋_GB2312" w:cs="仿宋_GB2312"/>
          <w:color w:val="auto"/>
          <w:kern w:val="0"/>
          <w:sz w:val="32"/>
          <w:szCs w:val="32"/>
          <w:shd w:val="clear" w:color="auto" w:fill="FFFFFF"/>
          <w:lang w:eastAsia="zh-CN"/>
        </w:rPr>
        <w:t>　</w:t>
      </w:r>
      <w:r>
        <w:rPr>
          <w:rFonts w:hint="eastAsia" w:ascii="仿宋_GB2312" w:hAnsi="仿宋_GB2312" w:eastAsia="仿宋_GB2312" w:cs="仿宋_GB2312"/>
          <w:color w:val="auto"/>
          <w:sz w:val="32"/>
          <w:szCs w:val="32"/>
        </w:rPr>
        <w:t>各级人民政府应当按照政府统一领导、社会管理综合治理委员会综合协调，公安机关为主、各部门各司其职，单位与公民参与的原则，建立流动人口服务和管理体制，健全省、市、县、乡（镇）、社区（村）五级流动人口服务和管理网络。</w:t>
      </w:r>
    </w:p>
    <w:p>
      <w:pPr>
        <w:keepNext w:val="0"/>
        <w:keepLines w:val="0"/>
        <w:pageBreakBefore w:val="0"/>
        <w:widowControl w:val="0"/>
        <w:kinsoku/>
        <w:wordWrap/>
        <w:overflowPunct/>
        <w:topLinePunct w:val="0"/>
        <w:autoSpaceDE/>
        <w:autoSpaceDN/>
        <w:bidi w:val="0"/>
        <w:adjustRightInd w:val="0"/>
        <w:snapToGrid/>
        <w:spacing w:line="240" w:lineRule="auto"/>
        <w:ind w:left="0" w:leftChars="0" w:right="0" w:rightChars="0" w:firstLine="0" w:firstLineChars="0"/>
        <w:textAlignment w:val="auto"/>
        <w:outlineLvl w:val="9"/>
        <w:rPr>
          <w:rFonts w:hint="eastAsia" w:ascii="仿宋_GB2312" w:hAnsi="仿宋_GB2312" w:eastAsia="仿宋_GB2312" w:cs="仿宋_GB2312"/>
          <w:color w:val="auto"/>
          <w:sz w:val="32"/>
          <w:szCs w:val="32"/>
          <w:lang w:eastAsia="zh-CN"/>
        </w:rPr>
      </w:pPr>
      <w:r>
        <w:rPr>
          <w:rFonts w:hint="eastAsia" w:ascii="仿宋_GB2312" w:hAnsi="仿宋_GB2312" w:eastAsia="仿宋_GB2312" w:cs="仿宋_GB2312"/>
          <w:color w:val="auto"/>
          <w:kern w:val="0"/>
          <w:sz w:val="32"/>
          <w:szCs w:val="32"/>
          <w:shd w:val="clear" w:color="auto" w:fill="FFFFFF"/>
          <w:lang w:eastAsia="zh-CN"/>
        </w:rPr>
        <w:t>　　</w:t>
      </w:r>
      <w:r>
        <w:rPr>
          <w:rFonts w:hint="eastAsia" w:ascii="黑体" w:hAnsi="黑体" w:eastAsia="黑体" w:cs="黑体"/>
          <w:color w:val="auto"/>
          <w:kern w:val="0"/>
          <w:sz w:val="32"/>
          <w:szCs w:val="32"/>
          <w:shd w:val="clear" w:color="auto" w:fill="FFFFFF"/>
        </w:rPr>
        <w:t>第六条</w:t>
      </w:r>
      <w:r>
        <w:rPr>
          <w:rFonts w:hint="eastAsia" w:ascii="仿宋_GB2312" w:hAnsi="仿宋_GB2312" w:eastAsia="仿宋_GB2312" w:cs="仿宋_GB2312"/>
          <w:color w:val="auto"/>
          <w:kern w:val="0"/>
          <w:sz w:val="32"/>
          <w:szCs w:val="32"/>
          <w:shd w:val="clear" w:color="auto" w:fill="FFFFFF"/>
          <w:lang w:eastAsia="zh-CN"/>
        </w:rPr>
        <w:t>　</w:t>
      </w:r>
      <w:r>
        <w:rPr>
          <w:rFonts w:hint="eastAsia" w:ascii="仿宋_GB2312" w:hAnsi="仿宋_GB2312" w:eastAsia="仿宋_GB2312" w:cs="仿宋_GB2312"/>
          <w:color w:val="auto"/>
          <w:sz w:val="32"/>
          <w:szCs w:val="32"/>
        </w:rPr>
        <w:t>县级以上社会管理综合治理委员会负责组织、协调、指导、督促、检查本行政区域内流动人口服务和管理工作。</w:t>
      </w:r>
    </w:p>
    <w:p>
      <w:pPr>
        <w:keepNext w:val="0"/>
        <w:keepLines w:val="0"/>
        <w:pageBreakBefore w:val="0"/>
        <w:widowControl w:val="0"/>
        <w:kinsoku/>
        <w:wordWrap/>
        <w:overflowPunct/>
        <w:topLinePunct w:val="0"/>
        <w:autoSpaceDE/>
        <w:autoSpaceDN/>
        <w:bidi w:val="0"/>
        <w:adjustRightInd w:val="0"/>
        <w:snapToGrid/>
        <w:spacing w:line="240" w:lineRule="auto"/>
        <w:ind w:left="0" w:leftChars="0" w:right="0" w:rightChars="0" w:firstLine="0" w:firstLineChars="0"/>
        <w:textAlignment w:val="auto"/>
        <w:outlineLvl w:val="9"/>
        <w:rPr>
          <w:rFonts w:hint="eastAsia" w:ascii="仿宋_GB2312" w:hAnsi="仿宋_GB2312" w:eastAsia="仿宋_GB2312" w:cs="仿宋_GB2312"/>
          <w:color w:val="auto"/>
          <w:sz w:val="32"/>
          <w:szCs w:val="32"/>
          <w:lang w:eastAsia="zh-CN"/>
        </w:rPr>
      </w:pPr>
      <w:r>
        <w:rPr>
          <w:rFonts w:hint="eastAsia" w:ascii="仿宋_GB2312" w:hAnsi="仿宋_GB2312" w:eastAsia="仿宋_GB2312" w:cs="仿宋_GB2312"/>
          <w:color w:val="auto"/>
          <w:sz w:val="32"/>
          <w:szCs w:val="32"/>
          <w:lang w:eastAsia="zh-CN"/>
        </w:rPr>
        <w:t>　　</w:t>
      </w:r>
      <w:r>
        <w:rPr>
          <w:rFonts w:hint="eastAsia" w:ascii="仿宋_GB2312" w:hAnsi="仿宋_GB2312" w:eastAsia="仿宋_GB2312" w:cs="仿宋_GB2312"/>
          <w:color w:val="auto"/>
          <w:sz w:val="32"/>
          <w:szCs w:val="32"/>
        </w:rPr>
        <w:t>公安、发展和改革、人力资源和社会保障、教育、民政、司法行政、财政、住房和城乡建设、交通运输、农业、文化、卫生、人口和计划生育、工商行政管理等部门按照各自职责开展流动人口服务和管理工作。</w:t>
      </w:r>
    </w:p>
    <w:p>
      <w:pPr>
        <w:keepNext w:val="0"/>
        <w:keepLines w:val="0"/>
        <w:pageBreakBefore w:val="0"/>
        <w:widowControl w:val="0"/>
        <w:kinsoku/>
        <w:wordWrap/>
        <w:overflowPunct/>
        <w:topLinePunct w:val="0"/>
        <w:autoSpaceDE/>
        <w:autoSpaceDN/>
        <w:bidi w:val="0"/>
        <w:adjustRightInd w:val="0"/>
        <w:snapToGrid/>
        <w:spacing w:line="240" w:lineRule="auto"/>
        <w:ind w:left="0" w:leftChars="0" w:right="0" w:rightChars="0" w:firstLine="0" w:firstLineChars="0"/>
        <w:textAlignment w:val="auto"/>
        <w:outlineLvl w:val="9"/>
        <w:rPr>
          <w:rFonts w:hint="eastAsia" w:ascii="仿宋_GB2312" w:hAnsi="仿宋_GB2312" w:eastAsia="仿宋_GB2312" w:cs="仿宋_GB2312"/>
          <w:color w:val="auto"/>
          <w:sz w:val="32"/>
          <w:szCs w:val="32"/>
          <w:lang w:eastAsia="zh-CN"/>
        </w:rPr>
      </w:pPr>
      <w:r>
        <w:rPr>
          <w:rFonts w:hint="eastAsia" w:ascii="仿宋_GB2312" w:hAnsi="仿宋_GB2312" w:eastAsia="仿宋_GB2312" w:cs="仿宋_GB2312"/>
          <w:color w:val="auto"/>
          <w:sz w:val="32"/>
          <w:szCs w:val="32"/>
          <w:lang w:eastAsia="zh-CN"/>
        </w:rPr>
        <w:t>　　</w:t>
      </w:r>
      <w:r>
        <w:rPr>
          <w:rFonts w:hint="eastAsia" w:ascii="仿宋_GB2312" w:hAnsi="仿宋_GB2312" w:eastAsia="仿宋_GB2312" w:cs="仿宋_GB2312"/>
          <w:color w:val="auto"/>
          <w:sz w:val="32"/>
          <w:szCs w:val="32"/>
        </w:rPr>
        <w:t>工会、共青团、妇联等人民团体应当结合各自职能开展流动人口服务和管理工作。</w:t>
      </w:r>
    </w:p>
    <w:p>
      <w:pPr>
        <w:keepNext w:val="0"/>
        <w:keepLines w:val="0"/>
        <w:pageBreakBefore w:val="0"/>
        <w:widowControl w:val="0"/>
        <w:kinsoku/>
        <w:wordWrap/>
        <w:overflowPunct/>
        <w:topLinePunct w:val="0"/>
        <w:autoSpaceDE/>
        <w:autoSpaceDN/>
        <w:bidi w:val="0"/>
        <w:adjustRightInd w:val="0"/>
        <w:snapToGrid/>
        <w:spacing w:line="240" w:lineRule="auto"/>
        <w:ind w:right="0" w:rightChars="0"/>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lang w:eastAsia="zh-CN"/>
        </w:rPr>
        <w:t>　　</w:t>
      </w:r>
      <w:r>
        <w:rPr>
          <w:rFonts w:hint="eastAsia" w:ascii="仿宋_GB2312" w:hAnsi="仿宋_GB2312" w:eastAsia="仿宋_GB2312" w:cs="仿宋_GB2312"/>
          <w:color w:val="auto"/>
          <w:sz w:val="32"/>
          <w:szCs w:val="32"/>
        </w:rPr>
        <w:t>乡镇人民政府、街道办事处具体负责流动人口日常服务和管理工作，根据实际需要在社区、村（居）民委员会建立流动人口服务和管理站（以下简称社区流动人口服务和管理站）。社区流动人口服务和管理站受政府相关部门委托，开展流动人口服务和管理工作。</w:t>
      </w:r>
    </w:p>
    <w:p>
      <w:pPr>
        <w:keepNext w:val="0"/>
        <w:keepLines w:val="0"/>
        <w:pageBreakBefore w:val="0"/>
        <w:widowControl w:val="0"/>
        <w:kinsoku/>
        <w:wordWrap/>
        <w:overflowPunct/>
        <w:topLinePunct w:val="0"/>
        <w:autoSpaceDE/>
        <w:autoSpaceDN/>
        <w:bidi w:val="0"/>
        <w:adjustRightInd w:val="0"/>
        <w:snapToGrid/>
        <w:spacing w:line="240" w:lineRule="auto"/>
        <w:ind w:right="0" w:rightChars="0"/>
        <w:textAlignment w:val="auto"/>
        <w:outlineLvl w:val="9"/>
        <w:rPr>
          <w:rFonts w:hint="eastAsia" w:ascii="仿宋_GB2312" w:hAnsi="仿宋_GB2312" w:eastAsia="仿宋_GB2312" w:cs="仿宋_GB2312"/>
          <w:color w:val="auto"/>
          <w:sz w:val="32"/>
          <w:szCs w:val="32"/>
          <w:lang w:eastAsia="zh-CN"/>
        </w:rPr>
      </w:pPr>
      <w:r>
        <w:rPr>
          <w:rFonts w:hint="eastAsia" w:ascii="仿宋_GB2312" w:hAnsi="仿宋_GB2312" w:eastAsia="仿宋_GB2312" w:cs="仿宋_GB2312"/>
          <w:color w:val="auto"/>
          <w:sz w:val="32"/>
          <w:szCs w:val="32"/>
          <w:lang w:val="en-US" w:eastAsia="zh-CN"/>
        </w:rPr>
        <w:t>　　</w:t>
      </w:r>
      <w:r>
        <w:rPr>
          <w:rFonts w:hint="eastAsia" w:ascii="仿宋_GB2312" w:hAnsi="仿宋_GB2312" w:eastAsia="仿宋_GB2312" w:cs="仿宋_GB2312"/>
          <w:color w:val="auto"/>
          <w:sz w:val="32"/>
          <w:szCs w:val="32"/>
        </w:rPr>
        <w:t>社区、村（居）民委员会以及相关单位和个人应当协助做好流动人口服务和管理工作。</w:t>
      </w:r>
    </w:p>
    <w:p>
      <w:pPr>
        <w:keepNext w:val="0"/>
        <w:keepLines w:val="0"/>
        <w:pageBreakBefore w:val="0"/>
        <w:widowControl w:val="0"/>
        <w:kinsoku/>
        <w:wordWrap/>
        <w:overflowPunct/>
        <w:topLinePunct w:val="0"/>
        <w:autoSpaceDE/>
        <w:autoSpaceDN/>
        <w:bidi w:val="0"/>
        <w:adjustRightInd w:val="0"/>
        <w:snapToGrid/>
        <w:spacing w:line="240" w:lineRule="auto"/>
        <w:ind w:right="0" w:rightChars="0"/>
        <w:textAlignment w:val="auto"/>
        <w:outlineLvl w:val="9"/>
        <w:rPr>
          <w:rFonts w:hint="eastAsia" w:ascii="仿宋_GB2312" w:hAnsi="仿宋_GB2312" w:eastAsia="仿宋_GB2312" w:cs="仿宋_GB2312"/>
          <w:color w:val="auto"/>
          <w:sz w:val="32"/>
          <w:szCs w:val="32"/>
          <w:lang w:eastAsia="zh-CN"/>
        </w:rPr>
      </w:pPr>
      <w:r>
        <w:rPr>
          <w:rFonts w:hint="eastAsia" w:ascii="仿宋_GB2312" w:hAnsi="仿宋_GB2312" w:eastAsia="仿宋_GB2312" w:cs="仿宋_GB2312"/>
          <w:color w:val="auto"/>
          <w:kern w:val="0"/>
          <w:sz w:val="32"/>
          <w:szCs w:val="32"/>
          <w:shd w:val="clear" w:color="auto" w:fill="FFFFFF"/>
          <w:lang w:eastAsia="zh-CN"/>
        </w:rPr>
        <w:t>　　</w:t>
      </w:r>
      <w:r>
        <w:rPr>
          <w:rFonts w:hint="eastAsia" w:ascii="黑体" w:hAnsi="黑体" w:eastAsia="黑体" w:cs="黑体"/>
          <w:color w:val="auto"/>
          <w:kern w:val="0"/>
          <w:sz w:val="32"/>
          <w:szCs w:val="32"/>
          <w:shd w:val="clear" w:color="auto" w:fill="FFFFFF"/>
        </w:rPr>
        <w:t>第七条</w:t>
      </w:r>
      <w:r>
        <w:rPr>
          <w:rFonts w:hint="eastAsia" w:ascii="仿宋_GB2312" w:hAnsi="仿宋_GB2312" w:eastAsia="仿宋_GB2312" w:cs="仿宋_GB2312"/>
          <w:color w:val="auto"/>
          <w:kern w:val="0"/>
          <w:sz w:val="32"/>
          <w:szCs w:val="32"/>
          <w:shd w:val="clear" w:color="auto" w:fill="FFFFFF"/>
          <w:lang w:eastAsia="zh-CN"/>
        </w:rPr>
        <w:t>　</w:t>
      </w:r>
      <w:r>
        <w:rPr>
          <w:rFonts w:hint="eastAsia" w:ascii="仿宋_GB2312" w:hAnsi="仿宋_GB2312" w:eastAsia="仿宋_GB2312" w:cs="仿宋_GB2312"/>
          <w:color w:val="auto"/>
          <w:sz w:val="32"/>
          <w:szCs w:val="32"/>
        </w:rPr>
        <w:t>各级人民政府应当对在本地经济社会建设中做出突出贡献的流动人口，以及在流动人口服务和管理工作中成绩突出的单位和个人，给予表彰和奖励。</w:t>
      </w:r>
    </w:p>
    <w:p>
      <w:pPr>
        <w:keepNext w:val="0"/>
        <w:keepLines w:val="0"/>
        <w:pageBreakBefore w:val="0"/>
        <w:widowControl w:val="0"/>
        <w:kinsoku/>
        <w:wordWrap/>
        <w:overflowPunct/>
        <w:topLinePunct w:val="0"/>
        <w:autoSpaceDE/>
        <w:autoSpaceDN/>
        <w:bidi w:val="0"/>
        <w:adjustRightInd w:val="0"/>
        <w:snapToGrid/>
        <w:spacing w:line="240" w:lineRule="auto"/>
        <w:ind w:right="0" w:rightChars="0"/>
        <w:textAlignment w:val="auto"/>
        <w:outlineLvl w:val="9"/>
        <w:rPr>
          <w:rFonts w:hint="eastAsia" w:ascii="宋体" w:hAnsi="宋体" w:eastAsia="宋体" w:cs="宋体"/>
          <w:color w:val="auto"/>
          <w:kern w:val="0"/>
          <w:sz w:val="32"/>
          <w:szCs w:val="32"/>
          <w:lang w:eastAsia="zh-CN"/>
        </w:rPr>
      </w:pPr>
    </w:p>
    <w:p>
      <w:pPr>
        <w:keepNext w:val="0"/>
        <w:keepLines w:val="0"/>
        <w:pageBreakBefore w:val="0"/>
        <w:widowControl w:val="0"/>
        <w:kinsoku/>
        <w:wordWrap/>
        <w:overflowPunct/>
        <w:topLinePunct w:val="0"/>
        <w:autoSpaceDE/>
        <w:autoSpaceDN/>
        <w:bidi w:val="0"/>
        <w:adjustRightInd w:val="0"/>
        <w:snapToGrid/>
        <w:spacing w:line="240" w:lineRule="auto"/>
        <w:ind w:right="0" w:rightChars="0"/>
        <w:jc w:val="center"/>
        <w:textAlignment w:val="auto"/>
        <w:outlineLvl w:val="9"/>
        <w:rPr>
          <w:rFonts w:hint="eastAsia" w:ascii="宋体" w:hAnsi="宋体" w:eastAsia="宋体" w:cs="宋体"/>
          <w:color w:val="auto"/>
          <w:kern w:val="0"/>
          <w:sz w:val="32"/>
          <w:szCs w:val="32"/>
          <w:shd w:val="clear" w:color="auto" w:fill="FFFFFF"/>
        </w:rPr>
      </w:pPr>
      <w:r>
        <w:rPr>
          <w:rFonts w:hint="eastAsia" w:ascii="黑体" w:hAnsi="黑体" w:eastAsia="黑体" w:cs="黑体"/>
          <w:color w:val="auto"/>
          <w:kern w:val="0"/>
          <w:sz w:val="32"/>
          <w:szCs w:val="32"/>
          <w:shd w:val="clear" w:color="auto" w:fill="FFFFFF"/>
        </w:rPr>
        <w:t>第二章</w:t>
      </w:r>
      <w:r>
        <w:rPr>
          <w:rFonts w:hint="eastAsia" w:ascii="黑体" w:hAnsi="黑体" w:eastAsia="黑体" w:cs="黑体"/>
          <w:color w:val="auto"/>
          <w:kern w:val="0"/>
          <w:sz w:val="32"/>
          <w:szCs w:val="32"/>
          <w:shd w:val="clear" w:color="auto" w:fill="FFFFFF"/>
          <w:lang w:eastAsia="zh-CN"/>
        </w:rPr>
        <w:t>　</w:t>
      </w:r>
      <w:r>
        <w:rPr>
          <w:rFonts w:hint="eastAsia" w:ascii="黑体" w:hAnsi="黑体" w:eastAsia="黑体" w:cs="黑体"/>
          <w:color w:val="auto"/>
          <w:kern w:val="0"/>
          <w:sz w:val="32"/>
          <w:szCs w:val="32"/>
          <w:shd w:val="clear" w:color="auto" w:fill="FFFFFF"/>
        </w:rPr>
        <w:t>流动人口的权益</w:t>
      </w:r>
    </w:p>
    <w:p>
      <w:pPr>
        <w:keepNext w:val="0"/>
        <w:keepLines w:val="0"/>
        <w:pageBreakBefore w:val="0"/>
        <w:widowControl w:val="0"/>
        <w:kinsoku/>
        <w:wordWrap/>
        <w:overflowPunct/>
        <w:topLinePunct w:val="0"/>
        <w:autoSpaceDE/>
        <w:autoSpaceDN/>
        <w:bidi w:val="0"/>
        <w:adjustRightInd w:val="0"/>
        <w:snapToGrid/>
        <w:spacing w:line="240" w:lineRule="auto"/>
        <w:ind w:right="0" w:rightChars="0"/>
        <w:textAlignment w:val="auto"/>
        <w:outlineLvl w:val="9"/>
        <w:rPr>
          <w:rFonts w:hint="eastAsia" w:ascii="宋体" w:hAnsi="宋体" w:eastAsia="宋体" w:cs="宋体"/>
          <w:color w:val="auto"/>
          <w:kern w:val="0"/>
          <w:sz w:val="32"/>
          <w:szCs w:val="32"/>
          <w:shd w:val="clear" w:color="auto" w:fill="FFFFFF"/>
          <w:lang w:eastAsia="zh-CN"/>
        </w:rPr>
      </w:pPr>
    </w:p>
    <w:p>
      <w:pPr>
        <w:keepNext w:val="0"/>
        <w:keepLines w:val="0"/>
        <w:pageBreakBefore w:val="0"/>
        <w:widowControl w:val="0"/>
        <w:kinsoku/>
        <w:wordWrap/>
        <w:overflowPunct/>
        <w:topLinePunct w:val="0"/>
        <w:autoSpaceDE/>
        <w:autoSpaceDN/>
        <w:bidi w:val="0"/>
        <w:adjustRightInd w:val="0"/>
        <w:snapToGrid/>
        <w:spacing w:line="240" w:lineRule="auto"/>
        <w:ind w:right="0" w:rightChars="0"/>
        <w:textAlignment w:val="auto"/>
        <w:outlineLvl w:val="9"/>
        <w:rPr>
          <w:rFonts w:hint="eastAsia" w:ascii="仿宋_GB2312" w:hAnsi="仿宋_GB2312" w:eastAsia="仿宋_GB2312" w:cs="仿宋_GB2312"/>
          <w:color w:val="auto"/>
          <w:sz w:val="32"/>
          <w:szCs w:val="32"/>
          <w:lang w:eastAsia="zh-CN"/>
        </w:rPr>
      </w:pPr>
      <w:r>
        <w:rPr>
          <w:rFonts w:hint="eastAsia" w:ascii="仿宋_GB2312" w:hAnsi="仿宋_GB2312" w:eastAsia="仿宋_GB2312" w:cs="仿宋_GB2312"/>
          <w:color w:val="auto"/>
          <w:kern w:val="0"/>
          <w:sz w:val="32"/>
          <w:szCs w:val="32"/>
          <w:shd w:val="clear" w:color="auto" w:fill="FFFFFF"/>
          <w:lang w:eastAsia="zh-CN"/>
        </w:rPr>
        <w:t>　　</w:t>
      </w:r>
      <w:r>
        <w:rPr>
          <w:rFonts w:hint="eastAsia" w:ascii="黑体" w:hAnsi="黑体" w:eastAsia="黑体" w:cs="黑体"/>
          <w:color w:val="auto"/>
          <w:kern w:val="0"/>
          <w:sz w:val="32"/>
          <w:szCs w:val="32"/>
          <w:shd w:val="clear" w:color="auto" w:fill="FFFFFF"/>
        </w:rPr>
        <w:t>第八条</w:t>
      </w:r>
      <w:r>
        <w:rPr>
          <w:rFonts w:hint="eastAsia" w:ascii="仿宋_GB2312" w:hAnsi="仿宋_GB2312" w:eastAsia="仿宋_GB2312" w:cs="仿宋_GB2312"/>
          <w:color w:val="auto"/>
          <w:sz w:val="32"/>
          <w:szCs w:val="32"/>
          <w:lang w:eastAsia="zh-CN"/>
        </w:rPr>
        <w:t>　</w:t>
      </w:r>
      <w:r>
        <w:rPr>
          <w:rFonts w:hint="eastAsia" w:ascii="仿宋_GB2312" w:hAnsi="仿宋_GB2312" w:eastAsia="仿宋_GB2312" w:cs="仿宋_GB2312"/>
          <w:color w:val="auto"/>
          <w:sz w:val="32"/>
          <w:szCs w:val="32"/>
        </w:rPr>
        <w:t>流动人口享有法律赋予公民的政治、经济、文化、社会以及人身、财产等各项权利和居住地提供的基本公共服务。</w:t>
      </w:r>
    </w:p>
    <w:p>
      <w:pPr>
        <w:keepNext w:val="0"/>
        <w:keepLines w:val="0"/>
        <w:pageBreakBefore w:val="0"/>
        <w:widowControl w:val="0"/>
        <w:kinsoku/>
        <w:wordWrap/>
        <w:overflowPunct/>
        <w:topLinePunct w:val="0"/>
        <w:autoSpaceDE/>
        <w:autoSpaceDN/>
        <w:bidi w:val="0"/>
        <w:adjustRightInd w:val="0"/>
        <w:snapToGrid/>
        <w:spacing w:line="240" w:lineRule="auto"/>
        <w:ind w:right="0" w:rightChars="0"/>
        <w:textAlignment w:val="auto"/>
        <w:outlineLvl w:val="9"/>
        <w:rPr>
          <w:rFonts w:hint="eastAsia" w:ascii="仿宋_GB2312" w:hAnsi="仿宋_GB2312" w:eastAsia="仿宋_GB2312" w:cs="仿宋_GB2312"/>
          <w:color w:val="auto"/>
          <w:kern w:val="0"/>
          <w:sz w:val="32"/>
          <w:szCs w:val="32"/>
        </w:rPr>
      </w:pPr>
      <w:r>
        <w:rPr>
          <w:rFonts w:hint="eastAsia" w:ascii="仿宋_GB2312" w:hAnsi="仿宋_GB2312" w:eastAsia="仿宋_GB2312" w:cs="仿宋_GB2312"/>
          <w:color w:val="auto"/>
          <w:sz w:val="32"/>
          <w:szCs w:val="32"/>
          <w:lang w:eastAsia="zh-CN"/>
        </w:rPr>
        <w:t>　　</w:t>
      </w:r>
      <w:r>
        <w:rPr>
          <w:rFonts w:hint="eastAsia" w:ascii="仿宋_GB2312" w:hAnsi="仿宋_GB2312" w:eastAsia="仿宋_GB2312" w:cs="仿宋_GB2312"/>
          <w:color w:val="auto"/>
          <w:sz w:val="32"/>
          <w:szCs w:val="32"/>
        </w:rPr>
        <w:t>全社会都应当尊重流动人口，禁止歧视流动人口。</w:t>
      </w:r>
    </w:p>
    <w:p>
      <w:pPr>
        <w:keepNext w:val="0"/>
        <w:keepLines w:val="0"/>
        <w:pageBreakBefore w:val="0"/>
        <w:widowControl w:val="0"/>
        <w:kinsoku/>
        <w:wordWrap/>
        <w:overflowPunct/>
        <w:topLinePunct w:val="0"/>
        <w:autoSpaceDE/>
        <w:autoSpaceDN/>
        <w:bidi w:val="0"/>
        <w:adjustRightInd w:val="0"/>
        <w:snapToGrid/>
        <w:spacing w:line="240" w:lineRule="auto"/>
        <w:ind w:right="0" w:rightChars="0"/>
        <w:textAlignment w:val="auto"/>
        <w:outlineLvl w:val="9"/>
        <w:rPr>
          <w:rFonts w:hint="eastAsia" w:ascii="仿宋_GB2312" w:hAnsi="仿宋_GB2312" w:eastAsia="仿宋_GB2312" w:cs="仿宋_GB2312"/>
          <w:color w:val="auto"/>
          <w:sz w:val="32"/>
          <w:szCs w:val="32"/>
          <w:lang w:eastAsia="zh-CN"/>
        </w:rPr>
      </w:pPr>
      <w:r>
        <w:rPr>
          <w:rFonts w:hint="eastAsia" w:ascii="仿宋_GB2312" w:hAnsi="仿宋_GB2312" w:eastAsia="仿宋_GB2312" w:cs="仿宋_GB2312"/>
          <w:color w:val="auto"/>
          <w:kern w:val="0"/>
          <w:sz w:val="32"/>
          <w:szCs w:val="32"/>
          <w:shd w:val="clear" w:color="auto" w:fill="FFFFFF"/>
          <w:lang w:val="en-US" w:eastAsia="zh-CN"/>
        </w:rPr>
        <w:t>　　</w:t>
      </w:r>
      <w:r>
        <w:rPr>
          <w:rFonts w:hint="eastAsia" w:ascii="黑体" w:hAnsi="黑体" w:eastAsia="黑体" w:cs="黑体"/>
          <w:color w:val="auto"/>
          <w:kern w:val="0"/>
          <w:sz w:val="32"/>
          <w:szCs w:val="32"/>
          <w:shd w:val="clear" w:color="auto" w:fill="FFFFFF"/>
        </w:rPr>
        <w:t>第九条</w:t>
      </w:r>
      <w:r>
        <w:rPr>
          <w:rFonts w:hint="eastAsia" w:ascii="仿宋_GB2312" w:hAnsi="仿宋_GB2312" w:eastAsia="仿宋_GB2312" w:cs="仿宋_GB2312"/>
          <w:color w:val="auto"/>
          <w:kern w:val="0"/>
          <w:sz w:val="32"/>
          <w:szCs w:val="32"/>
          <w:shd w:val="clear" w:color="auto" w:fill="FFFFFF"/>
          <w:lang w:eastAsia="zh-CN"/>
        </w:rPr>
        <w:t>　</w:t>
      </w:r>
      <w:r>
        <w:rPr>
          <w:rFonts w:hint="eastAsia" w:ascii="仿宋_GB2312" w:hAnsi="仿宋_GB2312" w:eastAsia="仿宋_GB2312" w:cs="仿宋_GB2312"/>
          <w:color w:val="auto"/>
          <w:sz w:val="32"/>
          <w:szCs w:val="32"/>
        </w:rPr>
        <w:t>流动人口可以依法参加居住地人民代表大会、基层群众自治组织和企业职工（代表）大会选举等，参与居住地经济社会事务的管理，参加居住地劳动模范、先进工作者等的评选。</w:t>
      </w:r>
    </w:p>
    <w:p>
      <w:pPr>
        <w:keepNext w:val="0"/>
        <w:keepLines w:val="0"/>
        <w:pageBreakBefore w:val="0"/>
        <w:widowControl w:val="0"/>
        <w:kinsoku/>
        <w:wordWrap/>
        <w:overflowPunct/>
        <w:topLinePunct w:val="0"/>
        <w:autoSpaceDE/>
        <w:autoSpaceDN/>
        <w:bidi w:val="0"/>
        <w:adjustRightInd w:val="0"/>
        <w:snapToGrid/>
        <w:spacing w:line="240" w:lineRule="auto"/>
        <w:ind w:right="0" w:rightChars="0"/>
        <w:textAlignment w:val="auto"/>
        <w:outlineLvl w:val="9"/>
        <w:rPr>
          <w:rFonts w:hint="eastAsia" w:ascii="仿宋_GB2312" w:hAnsi="仿宋_GB2312" w:eastAsia="仿宋_GB2312" w:cs="仿宋_GB2312"/>
          <w:color w:val="auto"/>
          <w:sz w:val="32"/>
          <w:szCs w:val="32"/>
          <w:lang w:eastAsia="zh-CN"/>
        </w:rPr>
      </w:pPr>
      <w:r>
        <w:rPr>
          <w:rFonts w:hint="eastAsia" w:ascii="仿宋_GB2312" w:hAnsi="仿宋_GB2312" w:eastAsia="仿宋_GB2312" w:cs="仿宋_GB2312"/>
          <w:color w:val="auto"/>
          <w:kern w:val="0"/>
          <w:sz w:val="32"/>
          <w:szCs w:val="32"/>
          <w:shd w:val="clear" w:color="auto" w:fill="FFFFFF"/>
          <w:lang w:eastAsia="zh-CN"/>
        </w:rPr>
        <w:t>　　</w:t>
      </w:r>
      <w:r>
        <w:rPr>
          <w:rFonts w:hint="eastAsia" w:ascii="黑体" w:hAnsi="黑体" w:eastAsia="黑体" w:cs="黑体"/>
          <w:color w:val="auto"/>
          <w:kern w:val="0"/>
          <w:sz w:val="32"/>
          <w:szCs w:val="32"/>
          <w:shd w:val="clear" w:color="auto" w:fill="FFFFFF"/>
        </w:rPr>
        <w:t>第十条</w:t>
      </w:r>
      <w:r>
        <w:rPr>
          <w:rFonts w:hint="eastAsia" w:ascii="仿宋_GB2312" w:hAnsi="仿宋_GB2312" w:eastAsia="仿宋_GB2312" w:cs="仿宋_GB2312"/>
          <w:color w:val="auto"/>
          <w:kern w:val="0"/>
          <w:sz w:val="32"/>
          <w:szCs w:val="32"/>
          <w:shd w:val="clear" w:color="auto" w:fill="FFFFFF"/>
          <w:lang w:eastAsia="zh-CN"/>
        </w:rPr>
        <w:t>　</w:t>
      </w:r>
      <w:r>
        <w:rPr>
          <w:rFonts w:hint="eastAsia" w:ascii="仿宋_GB2312" w:hAnsi="仿宋_GB2312" w:eastAsia="仿宋_GB2312" w:cs="仿宋_GB2312"/>
          <w:color w:val="auto"/>
          <w:sz w:val="32"/>
          <w:szCs w:val="32"/>
        </w:rPr>
        <w:t>流动人口享有与居住地户籍人口平等的劳动就业权利，依法取得劳动报酬、休息休假，获得劳动安全卫生保护、职业技能培训等，以及接受就业培训、职业介绍等政府公共就业服务。</w:t>
      </w:r>
    </w:p>
    <w:p>
      <w:pPr>
        <w:keepNext w:val="0"/>
        <w:keepLines w:val="0"/>
        <w:pageBreakBefore w:val="0"/>
        <w:widowControl w:val="0"/>
        <w:kinsoku/>
        <w:wordWrap/>
        <w:overflowPunct/>
        <w:topLinePunct w:val="0"/>
        <w:autoSpaceDE/>
        <w:autoSpaceDN/>
        <w:bidi w:val="0"/>
        <w:adjustRightInd w:val="0"/>
        <w:snapToGrid/>
        <w:spacing w:line="240" w:lineRule="auto"/>
        <w:ind w:right="0" w:rightChars="0"/>
        <w:textAlignment w:val="auto"/>
        <w:outlineLvl w:val="9"/>
        <w:rPr>
          <w:rFonts w:hint="eastAsia" w:ascii="仿宋_GB2312" w:hAnsi="仿宋_GB2312" w:eastAsia="仿宋_GB2312" w:cs="仿宋_GB2312"/>
          <w:color w:val="auto"/>
          <w:sz w:val="32"/>
          <w:szCs w:val="32"/>
          <w:lang w:eastAsia="zh-CN"/>
        </w:rPr>
      </w:pPr>
      <w:r>
        <w:rPr>
          <w:rFonts w:hint="eastAsia" w:ascii="仿宋_GB2312" w:hAnsi="仿宋_GB2312" w:eastAsia="仿宋_GB2312" w:cs="仿宋_GB2312"/>
          <w:color w:val="auto"/>
          <w:kern w:val="0"/>
          <w:sz w:val="32"/>
          <w:szCs w:val="32"/>
          <w:shd w:val="clear" w:color="auto" w:fill="FFFFFF"/>
          <w:lang w:eastAsia="zh-CN"/>
        </w:rPr>
        <w:t>　　</w:t>
      </w:r>
      <w:r>
        <w:rPr>
          <w:rFonts w:hint="eastAsia" w:ascii="黑体" w:hAnsi="黑体" w:eastAsia="黑体" w:cs="黑体"/>
          <w:color w:val="auto"/>
          <w:kern w:val="0"/>
          <w:sz w:val="32"/>
          <w:szCs w:val="32"/>
          <w:shd w:val="clear" w:color="auto" w:fill="FFFFFF"/>
        </w:rPr>
        <w:t>第十一条</w:t>
      </w:r>
      <w:r>
        <w:rPr>
          <w:rFonts w:hint="eastAsia" w:ascii="仿宋_GB2312" w:hAnsi="仿宋_GB2312" w:eastAsia="仿宋_GB2312" w:cs="仿宋_GB2312"/>
          <w:color w:val="auto"/>
          <w:kern w:val="0"/>
          <w:sz w:val="32"/>
          <w:szCs w:val="32"/>
          <w:shd w:val="clear" w:color="auto" w:fill="FFFFFF"/>
          <w:lang w:eastAsia="zh-CN"/>
        </w:rPr>
        <w:t>　</w:t>
      </w:r>
      <w:r>
        <w:rPr>
          <w:rFonts w:hint="eastAsia" w:ascii="仿宋_GB2312" w:hAnsi="仿宋_GB2312" w:eastAsia="仿宋_GB2312" w:cs="仿宋_GB2312"/>
          <w:color w:val="auto"/>
          <w:sz w:val="32"/>
          <w:szCs w:val="32"/>
        </w:rPr>
        <w:t>与居住地的用人单位建立劳动关系的流动人口，有权依法参加基本养老保险、基本医疗保险、失业保险、工伤保险、生育保险，并享受相关待遇。</w:t>
      </w:r>
    </w:p>
    <w:p>
      <w:pPr>
        <w:keepNext w:val="0"/>
        <w:keepLines w:val="0"/>
        <w:pageBreakBefore w:val="0"/>
        <w:widowControl w:val="0"/>
        <w:kinsoku/>
        <w:wordWrap/>
        <w:overflowPunct/>
        <w:topLinePunct w:val="0"/>
        <w:autoSpaceDE/>
        <w:autoSpaceDN/>
        <w:bidi w:val="0"/>
        <w:adjustRightInd w:val="0"/>
        <w:snapToGrid/>
        <w:spacing w:line="240" w:lineRule="auto"/>
        <w:ind w:right="0" w:rightChars="0"/>
        <w:textAlignment w:val="auto"/>
        <w:outlineLvl w:val="9"/>
        <w:rPr>
          <w:rFonts w:hint="eastAsia" w:ascii="仿宋_GB2312" w:hAnsi="仿宋_GB2312" w:eastAsia="仿宋_GB2312" w:cs="仿宋_GB2312"/>
          <w:color w:val="auto"/>
          <w:sz w:val="32"/>
          <w:szCs w:val="32"/>
          <w:lang w:eastAsia="zh-CN"/>
        </w:rPr>
      </w:pPr>
      <w:r>
        <w:rPr>
          <w:rFonts w:hint="eastAsia" w:ascii="仿宋_GB2312" w:hAnsi="仿宋_GB2312" w:eastAsia="仿宋_GB2312" w:cs="仿宋_GB2312"/>
          <w:color w:val="auto"/>
          <w:sz w:val="32"/>
          <w:szCs w:val="32"/>
          <w:lang w:eastAsia="zh-CN"/>
        </w:rPr>
        <w:t>　　</w:t>
      </w:r>
      <w:r>
        <w:rPr>
          <w:rFonts w:hint="eastAsia" w:ascii="仿宋_GB2312" w:hAnsi="仿宋_GB2312" w:eastAsia="仿宋_GB2312" w:cs="仿宋_GB2312"/>
          <w:color w:val="auto"/>
          <w:sz w:val="32"/>
          <w:szCs w:val="32"/>
        </w:rPr>
        <w:t>灵活就业的流动人口，可以按照有关规定参加基本养老保险、基本医疗保险等，并享受相关待遇。</w:t>
      </w:r>
    </w:p>
    <w:p>
      <w:pPr>
        <w:keepNext w:val="0"/>
        <w:keepLines w:val="0"/>
        <w:pageBreakBefore w:val="0"/>
        <w:widowControl w:val="0"/>
        <w:kinsoku/>
        <w:wordWrap/>
        <w:overflowPunct/>
        <w:topLinePunct w:val="0"/>
        <w:autoSpaceDE/>
        <w:autoSpaceDN/>
        <w:bidi w:val="0"/>
        <w:adjustRightInd w:val="0"/>
        <w:snapToGrid/>
        <w:spacing w:line="240" w:lineRule="auto"/>
        <w:ind w:right="0" w:rightChars="0"/>
        <w:textAlignment w:val="auto"/>
        <w:outlineLvl w:val="9"/>
        <w:rPr>
          <w:rFonts w:hint="eastAsia" w:ascii="仿宋_GB2312" w:hAnsi="仿宋_GB2312" w:eastAsia="仿宋_GB2312" w:cs="仿宋_GB2312"/>
          <w:color w:val="auto"/>
          <w:sz w:val="32"/>
          <w:szCs w:val="32"/>
          <w:lang w:eastAsia="zh-CN"/>
        </w:rPr>
      </w:pPr>
      <w:r>
        <w:rPr>
          <w:rFonts w:hint="eastAsia" w:ascii="仿宋_GB2312" w:hAnsi="仿宋_GB2312" w:eastAsia="仿宋_GB2312" w:cs="仿宋_GB2312"/>
          <w:color w:val="auto"/>
          <w:kern w:val="0"/>
          <w:sz w:val="32"/>
          <w:szCs w:val="32"/>
          <w:shd w:val="clear" w:color="auto" w:fill="FFFFFF"/>
          <w:lang w:eastAsia="zh-CN"/>
        </w:rPr>
        <w:t>　　</w:t>
      </w:r>
      <w:r>
        <w:rPr>
          <w:rFonts w:hint="eastAsia" w:ascii="黑体" w:hAnsi="黑体" w:eastAsia="黑体" w:cs="黑体"/>
          <w:color w:val="auto"/>
          <w:kern w:val="0"/>
          <w:sz w:val="32"/>
          <w:szCs w:val="32"/>
          <w:shd w:val="clear" w:color="auto" w:fill="FFFFFF"/>
        </w:rPr>
        <w:t>第十二条</w:t>
      </w:r>
      <w:r>
        <w:rPr>
          <w:rFonts w:hint="eastAsia" w:ascii="仿宋_GB2312" w:hAnsi="仿宋_GB2312" w:eastAsia="仿宋_GB2312" w:cs="仿宋_GB2312"/>
          <w:color w:val="auto"/>
          <w:sz w:val="32"/>
          <w:szCs w:val="32"/>
          <w:lang w:eastAsia="zh-CN"/>
        </w:rPr>
        <w:t>　</w:t>
      </w:r>
      <w:r>
        <w:rPr>
          <w:rFonts w:hint="eastAsia" w:ascii="仿宋_GB2312" w:hAnsi="仿宋_GB2312" w:eastAsia="仿宋_GB2312" w:cs="仿宋_GB2312"/>
          <w:color w:val="auto"/>
          <w:sz w:val="32"/>
          <w:szCs w:val="32"/>
        </w:rPr>
        <w:t>流动人口随迁子女与居住地户籍学生平等接受义务教育，在入学、升学、编班、学籍管理、奖励、考核评价等方面平等对待。</w:t>
      </w:r>
    </w:p>
    <w:p>
      <w:pPr>
        <w:keepNext w:val="0"/>
        <w:keepLines w:val="0"/>
        <w:pageBreakBefore w:val="0"/>
        <w:widowControl w:val="0"/>
        <w:kinsoku/>
        <w:wordWrap/>
        <w:overflowPunct/>
        <w:topLinePunct w:val="0"/>
        <w:autoSpaceDE/>
        <w:autoSpaceDN/>
        <w:bidi w:val="0"/>
        <w:adjustRightInd w:val="0"/>
        <w:snapToGrid/>
        <w:spacing w:line="240" w:lineRule="auto"/>
        <w:ind w:right="0" w:rightChars="0"/>
        <w:textAlignment w:val="auto"/>
        <w:outlineLvl w:val="9"/>
        <w:rPr>
          <w:rFonts w:hint="eastAsia" w:ascii="仿宋_GB2312" w:hAnsi="仿宋_GB2312" w:eastAsia="仿宋_GB2312" w:cs="仿宋_GB2312"/>
          <w:color w:val="auto"/>
          <w:sz w:val="32"/>
          <w:szCs w:val="32"/>
          <w:lang w:eastAsia="zh-CN"/>
        </w:rPr>
      </w:pPr>
      <w:r>
        <w:rPr>
          <w:rFonts w:hint="eastAsia" w:ascii="仿宋_GB2312" w:hAnsi="仿宋_GB2312" w:eastAsia="仿宋_GB2312" w:cs="仿宋_GB2312"/>
          <w:color w:val="auto"/>
          <w:sz w:val="32"/>
          <w:szCs w:val="32"/>
          <w:lang w:eastAsia="zh-CN"/>
        </w:rPr>
        <w:t>　　</w:t>
      </w:r>
      <w:r>
        <w:rPr>
          <w:rFonts w:hint="eastAsia" w:ascii="仿宋_GB2312" w:hAnsi="仿宋_GB2312" w:eastAsia="仿宋_GB2312" w:cs="仿宋_GB2312"/>
          <w:color w:val="auto"/>
          <w:sz w:val="32"/>
          <w:szCs w:val="32"/>
        </w:rPr>
        <w:t>流动人口随迁子女符合规定条件的，可以在居住地参加高级中等学校和普通高等学校招生考试。</w:t>
      </w:r>
    </w:p>
    <w:p>
      <w:pPr>
        <w:keepNext w:val="0"/>
        <w:keepLines w:val="0"/>
        <w:pageBreakBefore w:val="0"/>
        <w:widowControl w:val="0"/>
        <w:kinsoku/>
        <w:wordWrap/>
        <w:overflowPunct/>
        <w:topLinePunct w:val="0"/>
        <w:autoSpaceDE/>
        <w:autoSpaceDN/>
        <w:bidi w:val="0"/>
        <w:adjustRightInd w:val="0"/>
        <w:snapToGrid/>
        <w:spacing w:line="240" w:lineRule="auto"/>
        <w:ind w:right="0" w:rightChars="0"/>
        <w:textAlignment w:val="auto"/>
        <w:outlineLvl w:val="9"/>
        <w:rPr>
          <w:rFonts w:hint="eastAsia" w:ascii="仿宋_GB2312" w:hAnsi="仿宋_GB2312" w:eastAsia="仿宋_GB2312" w:cs="仿宋_GB2312"/>
          <w:color w:val="auto"/>
          <w:sz w:val="32"/>
          <w:szCs w:val="32"/>
          <w:lang w:eastAsia="zh-CN"/>
        </w:rPr>
      </w:pPr>
      <w:r>
        <w:rPr>
          <w:rFonts w:hint="eastAsia" w:ascii="仿宋_GB2312" w:hAnsi="仿宋_GB2312" w:eastAsia="仿宋_GB2312" w:cs="仿宋_GB2312"/>
          <w:color w:val="auto"/>
          <w:kern w:val="0"/>
          <w:sz w:val="32"/>
          <w:szCs w:val="32"/>
          <w:shd w:val="clear" w:color="auto" w:fill="FFFFFF"/>
          <w:lang w:eastAsia="zh-CN"/>
        </w:rPr>
        <w:t>　　</w:t>
      </w:r>
      <w:r>
        <w:rPr>
          <w:rFonts w:hint="eastAsia" w:ascii="黑体" w:hAnsi="黑体" w:eastAsia="黑体" w:cs="黑体"/>
          <w:color w:val="auto"/>
          <w:kern w:val="0"/>
          <w:sz w:val="32"/>
          <w:szCs w:val="32"/>
          <w:shd w:val="clear" w:color="auto" w:fill="FFFFFF"/>
        </w:rPr>
        <w:t>第十三条</w:t>
      </w:r>
      <w:r>
        <w:rPr>
          <w:rFonts w:hint="eastAsia" w:ascii="仿宋_GB2312" w:hAnsi="仿宋_GB2312" w:eastAsia="仿宋_GB2312" w:cs="仿宋_GB2312"/>
          <w:color w:val="auto"/>
          <w:kern w:val="0"/>
          <w:sz w:val="32"/>
          <w:szCs w:val="32"/>
          <w:shd w:val="clear" w:color="auto" w:fill="FFFFFF"/>
          <w:lang w:eastAsia="zh-CN"/>
        </w:rPr>
        <w:t>　</w:t>
      </w:r>
      <w:r>
        <w:rPr>
          <w:rFonts w:hint="eastAsia" w:ascii="仿宋_GB2312" w:hAnsi="仿宋_GB2312" w:eastAsia="仿宋_GB2312" w:cs="仿宋_GB2312"/>
          <w:color w:val="auto"/>
          <w:sz w:val="32"/>
          <w:szCs w:val="32"/>
        </w:rPr>
        <w:t>流动人口在传染病防治、儿童规划免疫、妇幼保健、计划生育等方面，享受与居住地户籍人口同等的免费服务和优惠政策。</w:t>
      </w:r>
    </w:p>
    <w:p>
      <w:pPr>
        <w:keepNext w:val="0"/>
        <w:keepLines w:val="0"/>
        <w:pageBreakBefore w:val="0"/>
        <w:widowControl w:val="0"/>
        <w:kinsoku/>
        <w:wordWrap/>
        <w:overflowPunct/>
        <w:topLinePunct w:val="0"/>
        <w:autoSpaceDE/>
        <w:autoSpaceDN/>
        <w:bidi w:val="0"/>
        <w:adjustRightInd w:val="0"/>
        <w:snapToGrid/>
        <w:spacing w:line="240" w:lineRule="auto"/>
        <w:ind w:right="0" w:rightChars="0"/>
        <w:textAlignment w:val="auto"/>
        <w:outlineLvl w:val="9"/>
        <w:rPr>
          <w:rFonts w:hint="eastAsia" w:ascii="仿宋_GB2312" w:hAnsi="仿宋_GB2312" w:eastAsia="仿宋_GB2312" w:cs="仿宋_GB2312"/>
          <w:color w:val="auto"/>
          <w:sz w:val="32"/>
          <w:szCs w:val="32"/>
          <w:lang w:eastAsia="zh-CN"/>
        </w:rPr>
      </w:pPr>
      <w:r>
        <w:rPr>
          <w:rFonts w:hint="eastAsia" w:ascii="仿宋_GB2312" w:hAnsi="仿宋_GB2312" w:eastAsia="仿宋_GB2312" w:cs="仿宋_GB2312"/>
          <w:color w:val="auto"/>
          <w:kern w:val="0"/>
          <w:sz w:val="32"/>
          <w:szCs w:val="32"/>
          <w:shd w:val="clear" w:color="auto" w:fill="FFFFFF"/>
          <w:lang w:eastAsia="zh-CN"/>
        </w:rPr>
        <w:t>　　</w:t>
      </w:r>
      <w:r>
        <w:rPr>
          <w:rFonts w:hint="eastAsia" w:ascii="黑体" w:hAnsi="黑体" w:eastAsia="黑体" w:cs="黑体"/>
          <w:color w:val="auto"/>
          <w:kern w:val="0"/>
          <w:sz w:val="32"/>
          <w:szCs w:val="32"/>
          <w:shd w:val="clear" w:color="auto" w:fill="FFFFFF"/>
        </w:rPr>
        <w:t>第十四条</w:t>
      </w:r>
      <w:r>
        <w:rPr>
          <w:rFonts w:hint="eastAsia" w:ascii="仿宋_GB2312" w:hAnsi="仿宋_GB2312" w:eastAsia="仿宋_GB2312" w:cs="仿宋_GB2312"/>
          <w:color w:val="auto"/>
          <w:kern w:val="0"/>
          <w:sz w:val="32"/>
          <w:szCs w:val="32"/>
          <w:shd w:val="clear" w:color="auto" w:fill="FFFFFF"/>
          <w:lang w:eastAsia="zh-CN"/>
        </w:rPr>
        <w:t>　</w:t>
      </w:r>
      <w:r>
        <w:rPr>
          <w:rFonts w:hint="eastAsia" w:ascii="仿宋_GB2312" w:hAnsi="仿宋_GB2312" w:eastAsia="仿宋_GB2312" w:cs="仿宋_GB2312"/>
          <w:color w:val="auto"/>
          <w:sz w:val="32"/>
          <w:szCs w:val="32"/>
        </w:rPr>
        <w:t>流动人口符合居住地规定条件的，可以申请政府提供的公共租赁住房，购买商品住房。</w:t>
      </w:r>
    </w:p>
    <w:p>
      <w:pPr>
        <w:keepNext w:val="0"/>
        <w:keepLines w:val="0"/>
        <w:pageBreakBefore w:val="0"/>
        <w:widowControl w:val="0"/>
        <w:kinsoku/>
        <w:wordWrap/>
        <w:overflowPunct/>
        <w:topLinePunct w:val="0"/>
        <w:autoSpaceDE/>
        <w:autoSpaceDN/>
        <w:bidi w:val="0"/>
        <w:adjustRightInd w:val="0"/>
        <w:snapToGrid/>
        <w:spacing w:line="240" w:lineRule="auto"/>
        <w:ind w:right="0" w:rightChars="0"/>
        <w:textAlignment w:val="auto"/>
        <w:outlineLvl w:val="9"/>
        <w:rPr>
          <w:rFonts w:hint="eastAsia" w:ascii="仿宋_GB2312" w:hAnsi="仿宋_GB2312" w:eastAsia="仿宋_GB2312" w:cs="仿宋_GB2312"/>
          <w:color w:val="auto"/>
          <w:sz w:val="32"/>
          <w:szCs w:val="32"/>
          <w:lang w:eastAsia="zh-CN"/>
        </w:rPr>
      </w:pPr>
      <w:r>
        <w:rPr>
          <w:rFonts w:hint="eastAsia" w:ascii="仿宋_GB2312" w:hAnsi="仿宋_GB2312" w:eastAsia="仿宋_GB2312" w:cs="仿宋_GB2312"/>
          <w:color w:val="auto"/>
          <w:kern w:val="0"/>
          <w:sz w:val="32"/>
          <w:szCs w:val="32"/>
          <w:shd w:val="clear" w:color="auto" w:fill="FFFFFF"/>
          <w:lang w:eastAsia="zh-CN"/>
        </w:rPr>
        <w:t>　　</w:t>
      </w:r>
      <w:r>
        <w:rPr>
          <w:rFonts w:hint="eastAsia" w:ascii="黑体" w:hAnsi="黑体" w:eastAsia="黑体" w:cs="黑体"/>
          <w:color w:val="auto"/>
          <w:kern w:val="0"/>
          <w:sz w:val="32"/>
          <w:szCs w:val="32"/>
          <w:shd w:val="clear" w:color="auto" w:fill="FFFFFF"/>
        </w:rPr>
        <w:t>第十五条</w:t>
      </w:r>
      <w:r>
        <w:rPr>
          <w:rFonts w:hint="eastAsia" w:ascii="仿宋_GB2312" w:hAnsi="仿宋_GB2312" w:eastAsia="仿宋_GB2312" w:cs="仿宋_GB2312"/>
          <w:color w:val="auto"/>
          <w:kern w:val="0"/>
          <w:sz w:val="32"/>
          <w:szCs w:val="32"/>
          <w:shd w:val="clear" w:color="auto" w:fill="FFFFFF"/>
          <w:lang w:eastAsia="zh-CN"/>
        </w:rPr>
        <w:t>　</w:t>
      </w:r>
      <w:r>
        <w:rPr>
          <w:rFonts w:hint="eastAsia" w:ascii="仿宋_GB2312" w:hAnsi="仿宋_GB2312" w:eastAsia="仿宋_GB2312" w:cs="仿宋_GB2312"/>
          <w:color w:val="auto"/>
          <w:sz w:val="32"/>
          <w:szCs w:val="32"/>
        </w:rPr>
        <w:t>流动人口符合居住地规定条件的，可以申请法律咨询、法律援助、司法救助等法律服务。</w:t>
      </w:r>
    </w:p>
    <w:p>
      <w:pPr>
        <w:keepNext w:val="0"/>
        <w:keepLines w:val="0"/>
        <w:pageBreakBefore w:val="0"/>
        <w:widowControl w:val="0"/>
        <w:kinsoku/>
        <w:wordWrap/>
        <w:overflowPunct/>
        <w:topLinePunct w:val="0"/>
        <w:autoSpaceDE/>
        <w:autoSpaceDN/>
        <w:bidi w:val="0"/>
        <w:adjustRightInd w:val="0"/>
        <w:snapToGrid/>
        <w:spacing w:line="240" w:lineRule="auto"/>
        <w:ind w:right="0" w:rightChars="0"/>
        <w:textAlignment w:val="auto"/>
        <w:outlineLvl w:val="9"/>
        <w:rPr>
          <w:rFonts w:hint="eastAsia" w:ascii="仿宋_GB2312" w:hAnsi="仿宋_GB2312" w:eastAsia="仿宋_GB2312" w:cs="仿宋_GB2312"/>
          <w:color w:val="auto"/>
          <w:sz w:val="32"/>
          <w:szCs w:val="32"/>
          <w:lang w:eastAsia="zh-CN"/>
        </w:rPr>
      </w:pPr>
      <w:r>
        <w:rPr>
          <w:rFonts w:hint="eastAsia" w:ascii="仿宋_GB2312" w:hAnsi="仿宋_GB2312" w:eastAsia="仿宋_GB2312" w:cs="仿宋_GB2312"/>
          <w:color w:val="auto"/>
          <w:kern w:val="0"/>
          <w:sz w:val="32"/>
          <w:szCs w:val="32"/>
          <w:shd w:val="clear" w:color="auto" w:fill="FFFFFF"/>
          <w:lang w:eastAsia="zh-CN"/>
        </w:rPr>
        <w:t>　　</w:t>
      </w:r>
      <w:r>
        <w:rPr>
          <w:rFonts w:hint="eastAsia" w:ascii="黑体" w:hAnsi="黑体" w:eastAsia="黑体" w:cs="黑体"/>
          <w:color w:val="auto"/>
          <w:kern w:val="0"/>
          <w:sz w:val="32"/>
          <w:szCs w:val="32"/>
          <w:shd w:val="clear" w:color="auto" w:fill="FFFFFF"/>
        </w:rPr>
        <w:t>第十六条</w:t>
      </w:r>
      <w:r>
        <w:rPr>
          <w:rFonts w:hint="eastAsia" w:ascii="仿宋_GB2312" w:hAnsi="仿宋_GB2312" w:eastAsia="仿宋_GB2312" w:cs="仿宋_GB2312"/>
          <w:color w:val="auto"/>
          <w:kern w:val="0"/>
          <w:sz w:val="32"/>
          <w:szCs w:val="32"/>
          <w:shd w:val="clear" w:color="auto" w:fill="FFFFFF"/>
          <w:lang w:eastAsia="zh-CN"/>
        </w:rPr>
        <w:t>　</w:t>
      </w:r>
      <w:r>
        <w:rPr>
          <w:rFonts w:hint="eastAsia" w:ascii="仿宋_GB2312" w:hAnsi="仿宋_GB2312" w:eastAsia="仿宋_GB2312" w:cs="仿宋_GB2312"/>
          <w:color w:val="auto"/>
          <w:sz w:val="32"/>
          <w:szCs w:val="32"/>
        </w:rPr>
        <w:t>流动人口中的农村进城务工人员在户籍地承包的土地，可以继续耕种，也可以依法流转。任何组织和个人不得强行收回其承包地，不得限制其土地承包经营权流转，不得侵占其土地流转收益。</w:t>
      </w:r>
    </w:p>
    <w:p>
      <w:pPr>
        <w:keepNext w:val="0"/>
        <w:keepLines w:val="0"/>
        <w:pageBreakBefore w:val="0"/>
        <w:widowControl w:val="0"/>
        <w:kinsoku/>
        <w:wordWrap/>
        <w:overflowPunct/>
        <w:topLinePunct w:val="0"/>
        <w:autoSpaceDE/>
        <w:autoSpaceDN/>
        <w:bidi w:val="0"/>
        <w:adjustRightInd w:val="0"/>
        <w:snapToGrid/>
        <w:spacing w:line="240" w:lineRule="auto"/>
        <w:ind w:right="0" w:rightChars="0"/>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kern w:val="0"/>
          <w:sz w:val="32"/>
          <w:szCs w:val="32"/>
          <w:shd w:val="clear" w:color="auto" w:fill="FFFFFF"/>
          <w:lang w:eastAsia="zh-CN"/>
        </w:rPr>
        <w:t>　　</w:t>
      </w:r>
      <w:r>
        <w:rPr>
          <w:rFonts w:hint="eastAsia" w:ascii="黑体" w:hAnsi="黑体" w:eastAsia="黑体" w:cs="黑体"/>
          <w:color w:val="auto"/>
          <w:kern w:val="0"/>
          <w:sz w:val="32"/>
          <w:szCs w:val="32"/>
          <w:shd w:val="clear" w:color="auto" w:fill="FFFFFF"/>
        </w:rPr>
        <w:t>第十七条</w:t>
      </w:r>
      <w:r>
        <w:rPr>
          <w:rFonts w:hint="eastAsia" w:ascii="仿宋_GB2312" w:hAnsi="仿宋_GB2312" w:eastAsia="仿宋_GB2312" w:cs="仿宋_GB2312"/>
          <w:color w:val="auto"/>
          <w:sz w:val="32"/>
          <w:szCs w:val="32"/>
        </w:rPr>
        <w:t>　居住证持有人在居住地享受下列便利：</w:t>
      </w:r>
    </w:p>
    <w:p>
      <w:pPr>
        <w:keepNext w:val="0"/>
        <w:keepLines w:val="0"/>
        <w:pageBreakBefore w:val="0"/>
        <w:widowControl w:val="0"/>
        <w:kinsoku/>
        <w:wordWrap/>
        <w:overflowPunct/>
        <w:topLinePunct w:val="0"/>
        <w:autoSpaceDE/>
        <w:autoSpaceDN/>
        <w:bidi w:val="0"/>
        <w:adjustRightInd w:val="0"/>
        <w:snapToGrid/>
        <w:spacing w:line="240" w:lineRule="auto"/>
        <w:ind w:right="0" w:rightChars="0"/>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（一）按照国家有关规定办理出入境证件；</w:t>
      </w:r>
    </w:p>
    <w:p>
      <w:pPr>
        <w:keepNext w:val="0"/>
        <w:keepLines w:val="0"/>
        <w:pageBreakBefore w:val="0"/>
        <w:widowControl w:val="0"/>
        <w:kinsoku/>
        <w:wordWrap/>
        <w:overflowPunct/>
        <w:topLinePunct w:val="0"/>
        <w:autoSpaceDE/>
        <w:autoSpaceDN/>
        <w:bidi w:val="0"/>
        <w:adjustRightInd w:val="0"/>
        <w:snapToGrid/>
        <w:spacing w:line="240" w:lineRule="auto"/>
        <w:ind w:right="0" w:rightChars="0"/>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（二）按照国家有关规定换领、补领居民身份证：</w:t>
      </w:r>
    </w:p>
    <w:p>
      <w:pPr>
        <w:keepNext w:val="0"/>
        <w:keepLines w:val="0"/>
        <w:pageBreakBefore w:val="0"/>
        <w:widowControl w:val="0"/>
        <w:kinsoku/>
        <w:wordWrap/>
        <w:overflowPunct/>
        <w:topLinePunct w:val="0"/>
        <w:autoSpaceDE/>
        <w:autoSpaceDN/>
        <w:bidi w:val="0"/>
        <w:adjustRightInd w:val="0"/>
        <w:snapToGrid/>
        <w:spacing w:line="240" w:lineRule="auto"/>
        <w:ind w:right="0" w:rightChars="0"/>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（三）机动车登记；</w:t>
      </w:r>
    </w:p>
    <w:p>
      <w:pPr>
        <w:keepNext w:val="0"/>
        <w:keepLines w:val="0"/>
        <w:pageBreakBefore w:val="0"/>
        <w:widowControl w:val="0"/>
        <w:kinsoku/>
        <w:wordWrap/>
        <w:overflowPunct/>
        <w:topLinePunct w:val="0"/>
        <w:autoSpaceDE/>
        <w:autoSpaceDN/>
        <w:bidi w:val="0"/>
        <w:adjustRightInd w:val="0"/>
        <w:snapToGrid/>
        <w:spacing w:line="240" w:lineRule="auto"/>
        <w:ind w:right="0" w:rightChars="0"/>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（四）申领机动车驾驶证；</w:t>
      </w:r>
    </w:p>
    <w:p>
      <w:pPr>
        <w:keepNext w:val="0"/>
        <w:keepLines w:val="0"/>
        <w:pageBreakBefore w:val="0"/>
        <w:widowControl w:val="0"/>
        <w:kinsoku/>
        <w:wordWrap/>
        <w:overflowPunct/>
        <w:topLinePunct w:val="0"/>
        <w:autoSpaceDE/>
        <w:autoSpaceDN/>
        <w:bidi w:val="0"/>
        <w:adjustRightInd w:val="0"/>
        <w:snapToGrid/>
        <w:spacing w:line="240" w:lineRule="auto"/>
        <w:ind w:right="0" w:rightChars="0"/>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（五）报名参加职业资格考试、申请授予职业资格；</w:t>
      </w:r>
    </w:p>
    <w:p>
      <w:pPr>
        <w:keepNext w:val="0"/>
        <w:keepLines w:val="0"/>
        <w:pageBreakBefore w:val="0"/>
        <w:widowControl w:val="0"/>
        <w:kinsoku/>
        <w:wordWrap/>
        <w:overflowPunct/>
        <w:topLinePunct w:val="0"/>
        <w:autoSpaceDE/>
        <w:autoSpaceDN/>
        <w:bidi w:val="0"/>
        <w:adjustRightInd w:val="0"/>
        <w:snapToGrid/>
        <w:spacing w:line="240" w:lineRule="auto"/>
        <w:ind w:right="0" w:rightChars="0"/>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（六）办理生育服务登记和其他计划生育证明材料；</w:t>
      </w:r>
    </w:p>
    <w:p>
      <w:pPr>
        <w:keepNext w:val="0"/>
        <w:keepLines w:val="0"/>
        <w:pageBreakBefore w:val="0"/>
        <w:widowControl w:val="0"/>
        <w:kinsoku/>
        <w:wordWrap/>
        <w:overflowPunct/>
        <w:topLinePunct w:val="0"/>
        <w:autoSpaceDE/>
        <w:autoSpaceDN/>
        <w:bidi w:val="0"/>
        <w:adjustRightInd w:val="0"/>
        <w:snapToGrid/>
        <w:spacing w:line="240" w:lineRule="auto"/>
        <w:ind w:right="0" w:rightChars="0"/>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（七）国家规定的其他便利。</w:t>
      </w:r>
    </w:p>
    <w:p>
      <w:pPr>
        <w:keepNext w:val="0"/>
        <w:keepLines w:val="0"/>
        <w:pageBreakBefore w:val="0"/>
        <w:widowControl w:val="0"/>
        <w:kinsoku/>
        <w:wordWrap/>
        <w:overflowPunct/>
        <w:topLinePunct w:val="0"/>
        <w:autoSpaceDE/>
        <w:autoSpaceDN/>
        <w:bidi w:val="0"/>
        <w:adjustRightInd w:val="0"/>
        <w:snapToGrid/>
        <w:spacing w:line="240" w:lineRule="auto"/>
        <w:ind w:right="0" w:rightChars="0"/>
        <w:textAlignment w:val="auto"/>
        <w:outlineLvl w:val="9"/>
        <w:rPr>
          <w:rFonts w:hint="eastAsia" w:ascii="仿宋_GB2312" w:hAnsi="仿宋_GB2312" w:eastAsia="仿宋_GB2312" w:cs="仿宋_GB2312"/>
          <w:color w:val="auto"/>
          <w:sz w:val="32"/>
          <w:szCs w:val="32"/>
          <w:lang w:eastAsia="zh-CN"/>
        </w:rPr>
      </w:pPr>
      <w:r>
        <w:rPr>
          <w:rFonts w:hint="eastAsia" w:ascii="仿宋_GB2312" w:hAnsi="仿宋_GB2312" w:eastAsia="仿宋_GB2312" w:cs="仿宋_GB2312"/>
          <w:color w:val="auto"/>
          <w:kern w:val="0"/>
          <w:sz w:val="32"/>
          <w:szCs w:val="32"/>
          <w:shd w:val="clear" w:color="auto" w:fill="FFFFFF"/>
          <w:lang w:eastAsia="zh-CN"/>
        </w:rPr>
        <w:t>　　</w:t>
      </w:r>
      <w:r>
        <w:rPr>
          <w:rFonts w:hint="eastAsia" w:ascii="黑体" w:hAnsi="黑体" w:eastAsia="黑体" w:cs="黑体"/>
          <w:color w:val="auto"/>
          <w:kern w:val="0"/>
          <w:sz w:val="32"/>
          <w:szCs w:val="32"/>
          <w:shd w:val="clear" w:color="auto" w:fill="FFFFFF"/>
        </w:rPr>
        <w:t>第十八条</w:t>
      </w:r>
      <w:r>
        <w:rPr>
          <w:rFonts w:hint="eastAsia" w:ascii="仿宋_GB2312" w:hAnsi="仿宋_GB2312" w:eastAsia="仿宋_GB2312" w:cs="仿宋_GB2312"/>
          <w:color w:val="auto"/>
          <w:kern w:val="0"/>
          <w:sz w:val="32"/>
          <w:szCs w:val="32"/>
          <w:shd w:val="clear" w:color="auto" w:fill="FFFFFF"/>
          <w:lang w:eastAsia="zh-CN"/>
        </w:rPr>
        <w:t>　</w:t>
      </w:r>
      <w:r>
        <w:rPr>
          <w:rFonts w:hint="eastAsia" w:ascii="仿宋_GB2312" w:hAnsi="仿宋_GB2312" w:eastAsia="仿宋_GB2312" w:cs="仿宋_GB2312"/>
          <w:color w:val="auto"/>
          <w:sz w:val="32"/>
          <w:szCs w:val="32"/>
        </w:rPr>
        <w:t>流动人口应当遵守法律、法规，遵守居住地社会秩序、社区居民自治章程和居民公约，按照规定申报居住登记、申领居住证。</w:t>
      </w:r>
    </w:p>
    <w:p>
      <w:pPr>
        <w:keepNext w:val="0"/>
        <w:keepLines w:val="0"/>
        <w:pageBreakBefore w:val="0"/>
        <w:widowControl w:val="0"/>
        <w:kinsoku/>
        <w:wordWrap/>
        <w:overflowPunct/>
        <w:topLinePunct w:val="0"/>
        <w:autoSpaceDE/>
        <w:autoSpaceDN/>
        <w:bidi w:val="0"/>
        <w:adjustRightInd w:val="0"/>
        <w:snapToGrid/>
        <w:spacing w:line="240" w:lineRule="auto"/>
        <w:ind w:right="0" w:rightChars="0"/>
        <w:textAlignment w:val="auto"/>
        <w:outlineLvl w:val="9"/>
        <w:rPr>
          <w:rFonts w:hint="eastAsia" w:ascii="宋体" w:hAnsi="宋体" w:eastAsia="宋体" w:cs="宋体"/>
          <w:color w:val="auto"/>
          <w:sz w:val="32"/>
          <w:szCs w:val="32"/>
          <w:lang w:eastAsia="zh-CN"/>
        </w:rPr>
      </w:pPr>
    </w:p>
    <w:p>
      <w:pPr>
        <w:keepNext w:val="0"/>
        <w:keepLines w:val="0"/>
        <w:pageBreakBefore w:val="0"/>
        <w:widowControl w:val="0"/>
        <w:kinsoku/>
        <w:wordWrap/>
        <w:overflowPunct/>
        <w:topLinePunct w:val="0"/>
        <w:autoSpaceDE/>
        <w:autoSpaceDN/>
        <w:bidi w:val="0"/>
        <w:adjustRightInd w:val="0"/>
        <w:snapToGrid/>
        <w:spacing w:line="240" w:lineRule="auto"/>
        <w:ind w:right="0" w:rightChars="0"/>
        <w:jc w:val="center"/>
        <w:textAlignment w:val="auto"/>
        <w:outlineLvl w:val="9"/>
        <w:rPr>
          <w:rFonts w:hint="eastAsia" w:ascii="黑体" w:hAnsi="黑体" w:eastAsia="黑体" w:cs="黑体"/>
          <w:color w:val="auto"/>
          <w:kern w:val="0"/>
          <w:sz w:val="32"/>
          <w:szCs w:val="32"/>
          <w:shd w:val="clear" w:color="auto" w:fill="FFFFFF"/>
        </w:rPr>
      </w:pPr>
      <w:r>
        <w:rPr>
          <w:rFonts w:hint="eastAsia" w:ascii="黑体" w:hAnsi="黑体" w:eastAsia="黑体" w:cs="黑体"/>
          <w:color w:val="auto"/>
          <w:kern w:val="0"/>
          <w:sz w:val="32"/>
          <w:szCs w:val="32"/>
          <w:shd w:val="clear" w:color="auto" w:fill="FFFFFF"/>
        </w:rPr>
        <w:t>第三章</w:t>
      </w:r>
      <w:r>
        <w:rPr>
          <w:rFonts w:hint="eastAsia" w:ascii="黑体" w:hAnsi="黑体" w:eastAsia="黑体" w:cs="黑体"/>
          <w:color w:val="auto"/>
          <w:kern w:val="0"/>
          <w:sz w:val="32"/>
          <w:szCs w:val="32"/>
          <w:shd w:val="clear" w:color="auto" w:fill="FFFFFF"/>
          <w:lang w:eastAsia="zh-CN"/>
        </w:rPr>
        <w:t>　</w:t>
      </w:r>
      <w:r>
        <w:rPr>
          <w:rFonts w:hint="eastAsia" w:ascii="黑体" w:hAnsi="黑体" w:eastAsia="黑体" w:cs="黑体"/>
          <w:color w:val="auto"/>
          <w:kern w:val="0"/>
          <w:sz w:val="32"/>
          <w:szCs w:val="32"/>
          <w:shd w:val="clear" w:color="auto" w:fill="FFFFFF"/>
        </w:rPr>
        <w:t>基本公共服务</w:t>
      </w:r>
    </w:p>
    <w:p>
      <w:pPr>
        <w:keepNext w:val="0"/>
        <w:keepLines w:val="0"/>
        <w:pageBreakBefore w:val="0"/>
        <w:widowControl w:val="0"/>
        <w:kinsoku/>
        <w:wordWrap/>
        <w:overflowPunct/>
        <w:topLinePunct w:val="0"/>
        <w:autoSpaceDE/>
        <w:autoSpaceDN/>
        <w:bidi w:val="0"/>
        <w:adjustRightInd w:val="0"/>
        <w:snapToGrid/>
        <w:spacing w:line="240" w:lineRule="auto"/>
        <w:ind w:right="0" w:rightChars="0"/>
        <w:jc w:val="both"/>
        <w:textAlignment w:val="auto"/>
        <w:outlineLvl w:val="9"/>
        <w:rPr>
          <w:rFonts w:hint="eastAsia" w:ascii="宋体" w:hAnsi="宋体" w:eastAsia="宋体" w:cs="宋体"/>
          <w:color w:val="auto"/>
          <w:kern w:val="0"/>
          <w:sz w:val="32"/>
          <w:szCs w:val="32"/>
          <w:shd w:val="clear" w:color="auto" w:fill="FFFFFF"/>
          <w:lang w:eastAsia="zh-CN"/>
        </w:rPr>
      </w:pPr>
    </w:p>
    <w:p>
      <w:pPr>
        <w:keepNext w:val="0"/>
        <w:keepLines w:val="0"/>
        <w:pageBreakBefore w:val="0"/>
        <w:widowControl w:val="0"/>
        <w:kinsoku/>
        <w:wordWrap/>
        <w:overflowPunct/>
        <w:topLinePunct w:val="0"/>
        <w:autoSpaceDE/>
        <w:autoSpaceDN/>
        <w:bidi w:val="0"/>
        <w:adjustRightInd w:val="0"/>
        <w:snapToGrid/>
        <w:spacing w:line="240" w:lineRule="auto"/>
        <w:ind w:right="0" w:rightChars="0"/>
        <w:textAlignment w:val="auto"/>
        <w:outlineLvl w:val="9"/>
        <w:rPr>
          <w:rFonts w:hint="eastAsia" w:ascii="仿宋_GB2312" w:hAnsi="仿宋_GB2312" w:eastAsia="仿宋_GB2312" w:cs="仿宋_GB2312"/>
          <w:color w:val="auto"/>
          <w:sz w:val="32"/>
          <w:szCs w:val="32"/>
          <w:lang w:eastAsia="zh-CN"/>
        </w:rPr>
      </w:pPr>
      <w:r>
        <w:rPr>
          <w:rFonts w:hint="eastAsia" w:ascii="仿宋_GB2312" w:hAnsi="仿宋_GB2312" w:eastAsia="仿宋_GB2312" w:cs="仿宋_GB2312"/>
          <w:color w:val="auto"/>
          <w:kern w:val="0"/>
          <w:sz w:val="32"/>
          <w:szCs w:val="32"/>
          <w:shd w:val="clear" w:color="auto" w:fill="FFFFFF"/>
          <w:lang w:eastAsia="zh-CN"/>
        </w:rPr>
        <w:t>　　</w:t>
      </w:r>
      <w:r>
        <w:rPr>
          <w:rFonts w:hint="eastAsia" w:ascii="黑体" w:hAnsi="黑体" w:eastAsia="黑体" w:cs="黑体"/>
          <w:color w:val="auto"/>
          <w:kern w:val="0"/>
          <w:sz w:val="32"/>
          <w:szCs w:val="32"/>
          <w:shd w:val="clear" w:color="auto" w:fill="FFFFFF"/>
        </w:rPr>
        <w:t>第十九条</w:t>
      </w:r>
      <w:r>
        <w:rPr>
          <w:rFonts w:hint="eastAsia" w:ascii="仿宋_GB2312" w:hAnsi="仿宋_GB2312" w:eastAsia="仿宋_GB2312" w:cs="仿宋_GB2312"/>
          <w:color w:val="auto"/>
          <w:kern w:val="0"/>
          <w:sz w:val="32"/>
          <w:szCs w:val="32"/>
          <w:shd w:val="clear" w:color="auto" w:fill="FFFFFF"/>
          <w:lang w:eastAsia="zh-CN"/>
        </w:rPr>
        <w:t>　</w:t>
      </w:r>
      <w:r>
        <w:rPr>
          <w:rFonts w:hint="eastAsia" w:ascii="仿宋_GB2312" w:hAnsi="仿宋_GB2312" w:eastAsia="仿宋_GB2312" w:cs="仿宋_GB2312"/>
          <w:color w:val="auto"/>
          <w:sz w:val="32"/>
          <w:szCs w:val="32"/>
        </w:rPr>
        <w:t>县级以上人民政府应当建立完善流动人口服务保障机制，将流动人口的劳动就业、社会保障、公共教育、医疗卫生、住房租购、计划生育和法律服务等，纳入当地基本公共服务范围，在编制城乡规划、建设公用设施、制定公共服务政策等方面统筹兼顾、合理安排、公平对待、增加投入，提高城市公共承载能力，保障流动人口合法权益。</w:t>
      </w:r>
    </w:p>
    <w:p>
      <w:pPr>
        <w:keepNext w:val="0"/>
        <w:keepLines w:val="0"/>
        <w:pageBreakBefore w:val="0"/>
        <w:widowControl w:val="0"/>
        <w:kinsoku/>
        <w:wordWrap/>
        <w:overflowPunct/>
        <w:topLinePunct w:val="0"/>
        <w:autoSpaceDE/>
        <w:autoSpaceDN/>
        <w:bidi w:val="0"/>
        <w:adjustRightInd w:val="0"/>
        <w:snapToGrid/>
        <w:spacing w:line="240" w:lineRule="auto"/>
        <w:ind w:right="0" w:rightChars="0"/>
        <w:textAlignment w:val="auto"/>
        <w:outlineLvl w:val="9"/>
        <w:rPr>
          <w:rFonts w:hint="eastAsia" w:ascii="仿宋_GB2312" w:hAnsi="仿宋_GB2312" w:eastAsia="仿宋_GB2312" w:cs="仿宋_GB2312"/>
          <w:color w:val="auto"/>
          <w:sz w:val="32"/>
          <w:szCs w:val="32"/>
          <w:lang w:eastAsia="zh-CN"/>
        </w:rPr>
      </w:pPr>
      <w:r>
        <w:rPr>
          <w:rFonts w:hint="eastAsia" w:ascii="仿宋_GB2312" w:hAnsi="仿宋_GB2312" w:eastAsia="仿宋_GB2312" w:cs="仿宋_GB2312"/>
          <w:color w:val="auto"/>
          <w:kern w:val="0"/>
          <w:sz w:val="32"/>
          <w:szCs w:val="32"/>
          <w:shd w:val="clear" w:color="auto" w:fill="FFFFFF"/>
          <w:lang w:eastAsia="zh-CN"/>
        </w:rPr>
        <w:t>　　</w:t>
      </w:r>
      <w:r>
        <w:rPr>
          <w:rFonts w:hint="eastAsia" w:ascii="黑体" w:hAnsi="黑体" w:eastAsia="黑体" w:cs="黑体"/>
          <w:color w:val="auto"/>
          <w:kern w:val="0"/>
          <w:sz w:val="32"/>
          <w:szCs w:val="32"/>
          <w:shd w:val="clear" w:color="auto" w:fill="FFFFFF"/>
        </w:rPr>
        <w:t>第二十条</w:t>
      </w:r>
      <w:r>
        <w:rPr>
          <w:rFonts w:hint="eastAsia" w:ascii="仿宋_GB2312" w:hAnsi="仿宋_GB2312" w:eastAsia="仿宋_GB2312" w:cs="仿宋_GB2312"/>
          <w:color w:val="auto"/>
          <w:kern w:val="0"/>
          <w:sz w:val="32"/>
          <w:szCs w:val="32"/>
          <w:shd w:val="clear" w:color="auto" w:fill="FFFFFF"/>
          <w:lang w:eastAsia="zh-CN"/>
        </w:rPr>
        <w:t>　</w:t>
      </w:r>
      <w:r>
        <w:rPr>
          <w:rFonts w:hint="eastAsia" w:ascii="仿宋_GB2312" w:hAnsi="仿宋_GB2312" w:eastAsia="仿宋_GB2312" w:cs="仿宋_GB2312"/>
          <w:color w:val="auto"/>
          <w:sz w:val="32"/>
          <w:szCs w:val="32"/>
        </w:rPr>
        <w:t>流动人口流入地和流出地的县级以上人民政府及其有关部门，应当按照以流入地为主、流入地与流出地协调配合的原则，完善协作机制，建立流动人口信息通报制度，实现工作对接，共同做好流动人口服务和管理工作。</w:t>
      </w:r>
    </w:p>
    <w:p>
      <w:pPr>
        <w:keepNext w:val="0"/>
        <w:keepLines w:val="0"/>
        <w:pageBreakBefore w:val="0"/>
        <w:widowControl w:val="0"/>
        <w:kinsoku/>
        <w:wordWrap/>
        <w:overflowPunct/>
        <w:topLinePunct w:val="0"/>
        <w:autoSpaceDE/>
        <w:autoSpaceDN/>
        <w:bidi w:val="0"/>
        <w:adjustRightInd w:val="0"/>
        <w:snapToGrid/>
        <w:spacing w:line="240" w:lineRule="auto"/>
        <w:ind w:right="0" w:rightChars="0"/>
        <w:textAlignment w:val="auto"/>
        <w:outlineLvl w:val="9"/>
        <w:rPr>
          <w:rFonts w:hint="eastAsia" w:ascii="仿宋_GB2312" w:hAnsi="仿宋_GB2312" w:eastAsia="仿宋_GB2312" w:cs="仿宋_GB2312"/>
          <w:color w:val="auto"/>
          <w:sz w:val="32"/>
          <w:szCs w:val="32"/>
          <w:lang w:eastAsia="zh-CN"/>
        </w:rPr>
      </w:pPr>
      <w:r>
        <w:rPr>
          <w:rFonts w:hint="eastAsia" w:ascii="仿宋_GB2312" w:hAnsi="仿宋_GB2312" w:eastAsia="仿宋_GB2312" w:cs="仿宋_GB2312"/>
          <w:color w:val="auto"/>
          <w:kern w:val="0"/>
          <w:sz w:val="32"/>
          <w:szCs w:val="32"/>
          <w:shd w:val="clear" w:color="auto" w:fill="FFFFFF"/>
          <w:lang w:eastAsia="zh-CN"/>
        </w:rPr>
        <w:t>　　</w:t>
      </w:r>
      <w:r>
        <w:rPr>
          <w:rFonts w:hint="eastAsia" w:ascii="黑体" w:hAnsi="黑体" w:eastAsia="黑体" w:cs="黑体"/>
          <w:color w:val="auto"/>
          <w:kern w:val="0"/>
          <w:sz w:val="32"/>
          <w:szCs w:val="32"/>
          <w:shd w:val="clear" w:color="auto" w:fill="FFFFFF"/>
        </w:rPr>
        <w:t>第二十一条</w:t>
      </w:r>
      <w:r>
        <w:rPr>
          <w:rFonts w:hint="eastAsia" w:ascii="仿宋_GB2312" w:hAnsi="仿宋_GB2312" w:eastAsia="仿宋_GB2312" w:cs="仿宋_GB2312"/>
          <w:color w:val="auto"/>
          <w:kern w:val="0"/>
          <w:sz w:val="32"/>
          <w:szCs w:val="32"/>
          <w:shd w:val="clear" w:color="auto" w:fill="FFFFFF"/>
          <w:lang w:eastAsia="zh-CN"/>
        </w:rPr>
        <w:t>　</w:t>
      </w:r>
      <w:r>
        <w:rPr>
          <w:rFonts w:hint="eastAsia" w:ascii="仿宋_GB2312" w:hAnsi="仿宋_GB2312" w:eastAsia="仿宋_GB2312" w:cs="仿宋_GB2312"/>
          <w:color w:val="auto"/>
          <w:sz w:val="32"/>
          <w:szCs w:val="32"/>
        </w:rPr>
        <w:t>县级以上人民政府及其人力资源和社会保障行政部门应当建立健全统一开放、竞争有序的城乡一体化人力资源市场，清理、取消各种歧视、限制流动人口就业的规定以及行政审批、行政收费等，保障流动人口平等就业权利。</w:t>
      </w:r>
    </w:p>
    <w:p>
      <w:pPr>
        <w:keepNext w:val="0"/>
        <w:keepLines w:val="0"/>
        <w:pageBreakBefore w:val="0"/>
        <w:widowControl w:val="0"/>
        <w:kinsoku/>
        <w:wordWrap/>
        <w:overflowPunct/>
        <w:topLinePunct w:val="0"/>
        <w:autoSpaceDE/>
        <w:autoSpaceDN/>
        <w:bidi w:val="0"/>
        <w:adjustRightInd w:val="0"/>
        <w:snapToGrid/>
        <w:spacing w:line="240" w:lineRule="auto"/>
        <w:ind w:right="0" w:rightChars="0"/>
        <w:textAlignment w:val="auto"/>
        <w:outlineLvl w:val="9"/>
        <w:rPr>
          <w:rFonts w:hint="eastAsia" w:ascii="仿宋_GB2312" w:hAnsi="仿宋_GB2312" w:eastAsia="仿宋_GB2312" w:cs="仿宋_GB2312"/>
          <w:color w:val="auto"/>
          <w:sz w:val="32"/>
          <w:szCs w:val="32"/>
          <w:lang w:eastAsia="zh-CN"/>
        </w:rPr>
      </w:pPr>
      <w:r>
        <w:rPr>
          <w:rFonts w:hint="eastAsia" w:ascii="仿宋_GB2312" w:hAnsi="仿宋_GB2312" w:eastAsia="仿宋_GB2312" w:cs="仿宋_GB2312"/>
          <w:color w:val="auto"/>
          <w:sz w:val="32"/>
          <w:szCs w:val="32"/>
          <w:lang w:eastAsia="zh-CN"/>
        </w:rPr>
        <w:t>　　</w:t>
      </w:r>
      <w:r>
        <w:rPr>
          <w:rFonts w:hint="eastAsia" w:ascii="仿宋_GB2312" w:hAnsi="仿宋_GB2312" w:eastAsia="仿宋_GB2312" w:cs="仿宋_GB2312"/>
          <w:color w:val="auto"/>
          <w:sz w:val="32"/>
          <w:szCs w:val="32"/>
        </w:rPr>
        <w:t>任何单位和个人不得对流动人口就业设置歧视性限制，不得对流动人口就业或者用人单位招（聘）用流动人口设置收费项目，不得干涉用人单位合法招（聘）用流动人口。</w:t>
      </w:r>
    </w:p>
    <w:p>
      <w:pPr>
        <w:keepNext w:val="0"/>
        <w:keepLines w:val="0"/>
        <w:pageBreakBefore w:val="0"/>
        <w:widowControl w:val="0"/>
        <w:kinsoku/>
        <w:wordWrap/>
        <w:overflowPunct/>
        <w:topLinePunct w:val="0"/>
        <w:autoSpaceDE/>
        <w:autoSpaceDN/>
        <w:bidi w:val="0"/>
        <w:adjustRightInd w:val="0"/>
        <w:snapToGrid/>
        <w:spacing w:line="240" w:lineRule="auto"/>
        <w:ind w:right="0" w:rightChars="0"/>
        <w:textAlignment w:val="auto"/>
        <w:outlineLvl w:val="9"/>
        <w:rPr>
          <w:rFonts w:hint="eastAsia" w:ascii="仿宋_GB2312" w:hAnsi="仿宋_GB2312" w:eastAsia="仿宋_GB2312" w:cs="仿宋_GB2312"/>
          <w:color w:val="auto"/>
          <w:sz w:val="32"/>
          <w:szCs w:val="32"/>
          <w:lang w:eastAsia="zh-CN"/>
        </w:rPr>
      </w:pPr>
      <w:r>
        <w:rPr>
          <w:rFonts w:hint="eastAsia" w:ascii="仿宋_GB2312" w:hAnsi="仿宋_GB2312" w:eastAsia="仿宋_GB2312" w:cs="仿宋_GB2312"/>
          <w:color w:val="auto"/>
          <w:kern w:val="0"/>
          <w:sz w:val="32"/>
          <w:szCs w:val="32"/>
          <w:shd w:val="clear" w:color="auto" w:fill="FFFFFF"/>
          <w:lang w:eastAsia="zh-CN"/>
        </w:rPr>
        <w:t>　　</w:t>
      </w:r>
      <w:r>
        <w:rPr>
          <w:rFonts w:hint="eastAsia" w:ascii="黑体" w:hAnsi="黑体" w:eastAsia="黑体" w:cs="黑体"/>
          <w:color w:val="auto"/>
          <w:kern w:val="0"/>
          <w:sz w:val="32"/>
          <w:szCs w:val="32"/>
          <w:shd w:val="clear" w:color="auto" w:fill="FFFFFF"/>
        </w:rPr>
        <w:t>第二十二条</w:t>
      </w:r>
      <w:r>
        <w:rPr>
          <w:rFonts w:hint="eastAsia" w:ascii="仿宋_GB2312" w:hAnsi="仿宋_GB2312" w:eastAsia="仿宋_GB2312" w:cs="仿宋_GB2312"/>
          <w:color w:val="auto"/>
          <w:sz w:val="32"/>
          <w:szCs w:val="32"/>
          <w:lang w:eastAsia="zh-CN"/>
        </w:rPr>
        <w:t>　</w:t>
      </w:r>
      <w:r>
        <w:rPr>
          <w:rFonts w:hint="eastAsia" w:ascii="仿宋_GB2312" w:hAnsi="仿宋_GB2312" w:eastAsia="仿宋_GB2312" w:cs="仿宋_GB2312"/>
          <w:color w:val="auto"/>
          <w:sz w:val="32"/>
          <w:szCs w:val="32"/>
        </w:rPr>
        <w:t>人力资源和社会保障行政部门应当为流动人口提供下列公共就业和劳动保障服务：</w:t>
      </w:r>
    </w:p>
    <w:p>
      <w:pPr>
        <w:keepNext w:val="0"/>
        <w:keepLines w:val="0"/>
        <w:pageBreakBefore w:val="0"/>
        <w:widowControl w:val="0"/>
        <w:kinsoku/>
        <w:wordWrap/>
        <w:overflowPunct/>
        <w:topLinePunct w:val="0"/>
        <w:autoSpaceDE/>
        <w:autoSpaceDN/>
        <w:bidi w:val="0"/>
        <w:adjustRightInd w:val="0"/>
        <w:snapToGrid/>
        <w:spacing w:line="240" w:lineRule="auto"/>
        <w:ind w:right="0" w:rightChars="0"/>
        <w:textAlignment w:val="auto"/>
        <w:outlineLvl w:val="9"/>
        <w:rPr>
          <w:rFonts w:hint="eastAsia" w:ascii="仿宋_GB2312" w:hAnsi="仿宋_GB2312" w:eastAsia="仿宋_GB2312" w:cs="仿宋_GB2312"/>
          <w:color w:val="auto"/>
          <w:sz w:val="32"/>
          <w:szCs w:val="32"/>
          <w:lang w:eastAsia="zh-CN"/>
        </w:rPr>
      </w:pPr>
      <w:r>
        <w:rPr>
          <w:rFonts w:hint="eastAsia" w:ascii="仿宋_GB2312" w:hAnsi="仿宋_GB2312" w:eastAsia="仿宋_GB2312" w:cs="仿宋_GB2312"/>
          <w:color w:val="auto"/>
          <w:sz w:val="32"/>
          <w:szCs w:val="32"/>
          <w:lang w:eastAsia="zh-CN"/>
        </w:rPr>
        <w:t>　　</w:t>
      </w:r>
      <w:r>
        <w:rPr>
          <w:rFonts w:hint="eastAsia" w:ascii="仿宋_GB2312" w:hAnsi="仿宋_GB2312" w:eastAsia="仿宋_GB2312" w:cs="仿宋_GB2312"/>
          <w:color w:val="auto"/>
          <w:sz w:val="32"/>
          <w:szCs w:val="32"/>
        </w:rPr>
        <w:t>（一）免费提供政策咨询和就业信息、就业指导和职业介绍；</w:t>
      </w:r>
    </w:p>
    <w:p>
      <w:pPr>
        <w:keepNext w:val="0"/>
        <w:keepLines w:val="0"/>
        <w:pageBreakBefore w:val="0"/>
        <w:widowControl w:val="0"/>
        <w:kinsoku/>
        <w:wordWrap/>
        <w:overflowPunct/>
        <w:topLinePunct w:val="0"/>
        <w:autoSpaceDE/>
        <w:autoSpaceDN/>
        <w:bidi w:val="0"/>
        <w:adjustRightInd w:val="0"/>
        <w:snapToGrid/>
        <w:spacing w:line="240" w:lineRule="auto"/>
        <w:ind w:right="0" w:rightChars="0"/>
        <w:textAlignment w:val="auto"/>
        <w:outlineLvl w:val="9"/>
        <w:rPr>
          <w:rFonts w:hint="eastAsia" w:ascii="仿宋_GB2312" w:hAnsi="仿宋_GB2312" w:eastAsia="仿宋_GB2312" w:cs="仿宋_GB2312"/>
          <w:color w:val="auto"/>
          <w:sz w:val="32"/>
          <w:szCs w:val="32"/>
          <w:lang w:eastAsia="zh-CN"/>
        </w:rPr>
      </w:pPr>
      <w:r>
        <w:rPr>
          <w:rFonts w:hint="eastAsia" w:ascii="仿宋_GB2312" w:hAnsi="仿宋_GB2312" w:eastAsia="仿宋_GB2312" w:cs="仿宋_GB2312"/>
          <w:color w:val="auto"/>
          <w:sz w:val="32"/>
          <w:szCs w:val="32"/>
          <w:lang w:eastAsia="zh-CN"/>
        </w:rPr>
        <w:t>　　</w:t>
      </w:r>
      <w:r>
        <w:rPr>
          <w:rFonts w:hint="eastAsia" w:ascii="仿宋_GB2312" w:hAnsi="仿宋_GB2312" w:eastAsia="仿宋_GB2312" w:cs="仿宋_GB2312"/>
          <w:color w:val="auto"/>
          <w:sz w:val="32"/>
          <w:szCs w:val="32"/>
        </w:rPr>
        <w:t>（二）制定职业技能培训规划，为流动人口开展创业培训和就业技能培训，并按规定给予相应补贴；</w:t>
      </w:r>
    </w:p>
    <w:p>
      <w:pPr>
        <w:keepNext w:val="0"/>
        <w:keepLines w:val="0"/>
        <w:pageBreakBefore w:val="0"/>
        <w:widowControl w:val="0"/>
        <w:kinsoku/>
        <w:wordWrap/>
        <w:overflowPunct/>
        <w:topLinePunct w:val="0"/>
        <w:autoSpaceDE/>
        <w:autoSpaceDN/>
        <w:bidi w:val="0"/>
        <w:adjustRightInd w:val="0"/>
        <w:snapToGrid/>
        <w:spacing w:line="240" w:lineRule="auto"/>
        <w:ind w:right="0" w:rightChars="0"/>
        <w:textAlignment w:val="auto"/>
        <w:outlineLvl w:val="9"/>
        <w:rPr>
          <w:rFonts w:hint="eastAsia" w:ascii="仿宋_GB2312" w:hAnsi="仿宋_GB2312" w:eastAsia="仿宋_GB2312" w:cs="仿宋_GB2312"/>
          <w:color w:val="auto"/>
          <w:sz w:val="32"/>
          <w:szCs w:val="32"/>
          <w:lang w:eastAsia="zh-CN"/>
        </w:rPr>
      </w:pPr>
      <w:r>
        <w:rPr>
          <w:rFonts w:hint="eastAsia" w:ascii="仿宋_GB2312" w:hAnsi="仿宋_GB2312" w:eastAsia="仿宋_GB2312" w:cs="仿宋_GB2312"/>
          <w:color w:val="auto"/>
          <w:sz w:val="32"/>
          <w:szCs w:val="32"/>
          <w:lang w:eastAsia="zh-CN"/>
        </w:rPr>
        <w:t>　　</w:t>
      </w:r>
      <w:r>
        <w:rPr>
          <w:rFonts w:hint="eastAsia" w:ascii="仿宋_GB2312" w:hAnsi="仿宋_GB2312" w:eastAsia="仿宋_GB2312" w:cs="仿宋_GB2312"/>
          <w:color w:val="auto"/>
          <w:sz w:val="32"/>
          <w:szCs w:val="32"/>
        </w:rPr>
        <w:t>（三）监督管理用人单位依法订立劳动合同，完善工资集体协商机制，扩大集体合同的覆盖面；</w:t>
      </w:r>
    </w:p>
    <w:p>
      <w:pPr>
        <w:keepNext w:val="0"/>
        <w:keepLines w:val="0"/>
        <w:pageBreakBefore w:val="0"/>
        <w:widowControl w:val="0"/>
        <w:kinsoku/>
        <w:wordWrap/>
        <w:overflowPunct/>
        <w:topLinePunct w:val="0"/>
        <w:autoSpaceDE/>
        <w:autoSpaceDN/>
        <w:bidi w:val="0"/>
        <w:adjustRightInd w:val="0"/>
        <w:snapToGrid/>
        <w:spacing w:line="240" w:lineRule="auto"/>
        <w:ind w:right="0" w:rightChars="0"/>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lang w:eastAsia="zh-CN"/>
        </w:rPr>
        <w:t>　　</w:t>
      </w:r>
      <w:r>
        <w:rPr>
          <w:rFonts w:hint="eastAsia" w:ascii="仿宋_GB2312" w:hAnsi="仿宋_GB2312" w:eastAsia="仿宋_GB2312" w:cs="仿宋_GB2312"/>
          <w:color w:val="auto"/>
          <w:sz w:val="32"/>
          <w:szCs w:val="32"/>
        </w:rPr>
        <w:t>（四）建立工资支付监控和保证金制度，规范用人单位工资支付行为;</w:t>
      </w:r>
    </w:p>
    <w:p>
      <w:pPr>
        <w:keepNext w:val="0"/>
        <w:keepLines w:val="0"/>
        <w:pageBreakBefore w:val="0"/>
        <w:widowControl w:val="0"/>
        <w:kinsoku/>
        <w:wordWrap/>
        <w:overflowPunct/>
        <w:topLinePunct w:val="0"/>
        <w:autoSpaceDE/>
        <w:autoSpaceDN/>
        <w:bidi w:val="0"/>
        <w:adjustRightInd w:val="0"/>
        <w:snapToGrid/>
        <w:spacing w:line="240" w:lineRule="auto"/>
        <w:ind w:right="0" w:rightChars="0"/>
        <w:textAlignment w:val="auto"/>
        <w:outlineLvl w:val="9"/>
        <w:rPr>
          <w:rFonts w:hint="eastAsia" w:ascii="仿宋_GB2312" w:hAnsi="仿宋_GB2312" w:eastAsia="仿宋_GB2312" w:cs="仿宋_GB2312"/>
          <w:color w:val="auto"/>
          <w:sz w:val="32"/>
          <w:szCs w:val="32"/>
          <w:lang w:eastAsia="zh-CN"/>
        </w:rPr>
      </w:pPr>
      <w:r>
        <w:rPr>
          <w:rFonts w:hint="eastAsia" w:ascii="仿宋_GB2312" w:hAnsi="仿宋_GB2312" w:eastAsia="仿宋_GB2312" w:cs="仿宋_GB2312"/>
          <w:color w:val="auto"/>
          <w:sz w:val="32"/>
          <w:szCs w:val="32"/>
          <w:lang w:eastAsia="zh-CN"/>
        </w:rPr>
        <w:t>　　</w:t>
      </w:r>
      <w:r>
        <w:rPr>
          <w:rFonts w:hint="eastAsia" w:ascii="仿宋_GB2312" w:hAnsi="仿宋_GB2312" w:eastAsia="仿宋_GB2312" w:cs="仿宋_GB2312"/>
          <w:color w:val="auto"/>
          <w:sz w:val="32"/>
          <w:szCs w:val="32"/>
        </w:rPr>
        <w:t>（五）加强人力资源市场管理，规范职业中介、劳务派遣，查处违法行为；</w:t>
      </w:r>
    </w:p>
    <w:p>
      <w:pPr>
        <w:keepNext w:val="0"/>
        <w:keepLines w:val="0"/>
        <w:pageBreakBefore w:val="0"/>
        <w:widowControl w:val="0"/>
        <w:kinsoku/>
        <w:wordWrap/>
        <w:overflowPunct/>
        <w:topLinePunct w:val="0"/>
        <w:autoSpaceDE/>
        <w:autoSpaceDN/>
        <w:bidi w:val="0"/>
        <w:adjustRightInd w:val="0"/>
        <w:snapToGrid/>
        <w:spacing w:line="240" w:lineRule="auto"/>
        <w:ind w:right="0" w:rightChars="0"/>
        <w:textAlignment w:val="auto"/>
        <w:outlineLvl w:val="9"/>
        <w:rPr>
          <w:rFonts w:hint="eastAsia" w:ascii="仿宋_GB2312" w:hAnsi="仿宋_GB2312" w:eastAsia="仿宋_GB2312" w:cs="仿宋_GB2312"/>
          <w:color w:val="auto"/>
          <w:sz w:val="32"/>
          <w:szCs w:val="32"/>
          <w:lang w:eastAsia="zh-CN"/>
        </w:rPr>
      </w:pPr>
      <w:r>
        <w:rPr>
          <w:rFonts w:hint="eastAsia" w:ascii="仿宋_GB2312" w:hAnsi="仿宋_GB2312" w:eastAsia="仿宋_GB2312" w:cs="仿宋_GB2312"/>
          <w:color w:val="auto"/>
          <w:sz w:val="32"/>
          <w:szCs w:val="32"/>
          <w:lang w:eastAsia="zh-CN"/>
        </w:rPr>
        <w:t>　　</w:t>
      </w:r>
      <w:r>
        <w:rPr>
          <w:rFonts w:hint="eastAsia" w:ascii="仿宋_GB2312" w:hAnsi="仿宋_GB2312" w:eastAsia="仿宋_GB2312" w:cs="仿宋_GB2312"/>
          <w:color w:val="auto"/>
          <w:sz w:val="32"/>
          <w:szCs w:val="32"/>
        </w:rPr>
        <w:t>（六）加强劳动保障监察，优先受理涉及工资支付、工伤赔偿等劳动纠纷，依法处理劳动争议。</w:t>
      </w:r>
    </w:p>
    <w:p>
      <w:pPr>
        <w:keepNext w:val="0"/>
        <w:keepLines w:val="0"/>
        <w:pageBreakBefore w:val="0"/>
        <w:widowControl w:val="0"/>
        <w:kinsoku/>
        <w:wordWrap/>
        <w:overflowPunct/>
        <w:topLinePunct w:val="0"/>
        <w:autoSpaceDE/>
        <w:autoSpaceDN/>
        <w:bidi w:val="0"/>
        <w:adjustRightInd w:val="0"/>
        <w:snapToGrid/>
        <w:spacing w:line="240" w:lineRule="auto"/>
        <w:ind w:right="0" w:rightChars="0"/>
        <w:textAlignment w:val="auto"/>
        <w:outlineLvl w:val="9"/>
        <w:rPr>
          <w:rFonts w:hint="eastAsia" w:ascii="仿宋_GB2312" w:hAnsi="仿宋_GB2312" w:eastAsia="仿宋_GB2312" w:cs="仿宋_GB2312"/>
          <w:color w:val="auto"/>
          <w:sz w:val="32"/>
          <w:szCs w:val="32"/>
          <w:lang w:eastAsia="zh-CN"/>
        </w:rPr>
      </w:pPr>
      <w:r>
        <w:rPr>
          <w:rFonts w:hint="eastAsia" w:ascii="仿宋_GB2312" w:hAnsi="仿宋_GB2312" w:eastAsia="仿宋_GB2312" w:cs="仿宋_GB2312"/>
          <w:color w:val="auto"/>
          <w:sz w:val="32"/>
          <w:szCs w:val="32"/>
          <w:lang w:eastAsia="zh-CN"/>
        </w:rPr>
        <w:t>　　</w:t>
      </w:r>
      <w:r>
        <w:rPr>
          <w:rFonts w:hint="eastAsia" w:ascii="仿宋_GB2312" w:hAnsi="仿宋_GB2312" w:eastAsia="仿宋_GB2312" w:cs="仿宋_GB2312"/>
          <w:color w:val="auto"/>
          <w:sz w:val="32"/>
          <w:szCs w:val="32"/>
        </w:rPr>
        <w:t>人力资源和社会保障、卫生行政部门应当建立健全流动人口社会保险体系，完善基本养老保险、基本医疗保险异地转移接续以及基本医疗保险异地就医结算等办法，保障流动人口依法参加基本养老、基本医疗等社会保险。</w:t>
      </w:r>
    </w:p>
    <w:p>
      <w:pPr>
        <w:keepNext w:val="0"/>
        <w:keepLines w:val="0"/>
        <w:pageBreakBefore w:val="0"/>
        <w:widowControl w:val="0"/>
        <w:kinsoku/>
        <w:wordWrap/>
        <w:overflowPunct/>
        <w:topLinePunct w:val="0"/>
        <w:autoSpaceDE/>
        <w:autoSpaceDN/>
        <w:bidi w:val="0"/>
        <w:adjustRightInd w:val="0"/>
        <w:snapToGrid/>
        <w:spacing w:line="240" w:lineRule="auto"/>
        <w:ind w:right="0" w:rightChars="0"/>
        <w:textAlignment w:val="auto"/>
        <w:outlineLvl w:val="9"/>
        <w:rPr>
          <w:rFonts w:hint="eastAsia" w:ascii="仿宋_GB2312" w:hAnsi="仿宋_GB2312" w:eastAsia="仿宋_GB2312" w:cs="仿宋_GB2312"/>
          <w:color w:val="auto"/>
          <w:sz w:val="32"/>
          <w:szCs w:val="32"/>
          <w:lang w:eastAsia="zh-CN"/>
        </w:rPr>
      </w:pPr>
      <w:r>
        <w:rPr>
          <w:rFonts w:hint="eastAsia" w:ascii="仿宋_GB2312" w:hAnsi="仿宋_GB2312" w:eastAsia="仿宋_GB2312" w:cs="仿宋_GB2312"/>
          <w:color w:val="auto"/>
          <w:kern w:val="0"/>
          <w:sz w:val="32"/>
          <w:szCs w:val="32"/>
          <w:shd w:val="clear" w:color="auto" w:fill="FFFFFF"/>
          <w:lang w:eastAsia="zh-CN"/>
        </w:rPr>
        <w:t>　　</w:t>
      </w:r>
      <w:r>
        <w:rPr>
          <w:rFonts w:hint="eastAsia" w:ascii="黑体" w:hAnsi="黑体" w:eastAsia="黑体" w:cs="黑体"/>
          <w:color w:val="auto"/>
          <w:kern w:val="0"/>
          <w:sz w:val="32"/>
          <w:szCs w:val="32"/>
          <w:shd w:val="clear" w:color="auto" w:fill="FFFFFF"/>
        </w:rPr>
        <w:t>第二十三条</w:t>
      </w:r>
      <w:r>
        <w:rPr>
          <w:rFonts w:hint="eastAsia" w:ascii="仿宋_GB2312" w:hAnsi="仿宋_GB2312" w:eastAsia="仿宋_GB2312" w:cs="仿宋_GB2312"/>
          <w:color w:val="auto"/>
          <w:kern w:val="0"/>
          <w:sz w:val="32"/>
          <w:szCs w:val="32"/>
          <w:shd w:val="clear" w:color="auto" w:fill="FFFFFF"/>
          <w:lang w:eastAsia="zh-CN"/>
        </w:rPr>
        <w:t>　</w:t>
      </w:r>
      <w:r>
        <w:rPr>
          <w:rFonts w:hint="eastAsia" w:ascii="仿宋_GB2312" w:hAnsi="仿宋_GB2312" w:eastAsia="仿宋_GB2312" w:cs="仿宋_GB2312"/>
          <w:color w:val="auto"/>
          <w:sz w:val="32"/>
          <w:szCs w:val="32"/>
        </w:rPr>
        <w:t>各级工会应当组织已就业的流动人口加入工会，指导、帮助流动人口订立劳动合同，以劳动合同、工资支付、劳动安全保障为重点，完善劳动关系协调机制，依法调解劳动争议，参与劳动仲裁，监督用人单位履行法律法规规定的义务。</w:t>
      </w:r>
    </w:p>
    <w:p>
      <w:pPr>
        <w:keepNext w:val="0"/>
        <w:keepLines w:val="0"/>
        <w:pageBreakBefore w:val="0"/>
        <w:widowControl w:val="0"/>
        <w:kinsoku/>
        <w:wordWrap/>
        <w:overflowPunct/>
        <w:topLinePunct w:val="0"/>
        <w:autoSpaceDE/>
        <w:autoSpaceDN/>
        <w:bidi w:val="0"/>
        <w:adjustRightInd w:val="0"/>
        <w:snapToGrid/>
        <w:spacing w:line="240" w:lineRule="auto"/>
        <w:ind w:right="0" w:rightChars="0"/>
        <w:textAlignment w:val="auto"/>
        <w:outlineLvl w:val="9"/>
        <w:rPr>
          <w:rFonts w:hint="eastAsia" w:ascii="仿宋_GB2312" w:hAnsi="仿宋_GB2312" w:eastAsia="仿宋_GB2312" w:cs="仿宋_GB2312"/>
          <w:color w:val="auto"/>
          <w:sz w:val="32"/>
          <w:szCs w:val="32"/>
          <w:lang w:eastAsia="zh-CN"/>
        </w:rPr>
      </w:pPr>
      <w:r>
        <w:rPr>
          <w:rFonts w:hint="eastAsia" w:ascii="仿宋_GB2312" w:hAnsi="仿宋_GB2312" w:eastAsia="仿宋_GB2312" w:cs="仿宋_GB2312"/>
          <w:color w:val="auto"/>
          <w:kern w:val="0"/>
          <w:sz w:val="32"/>
          <w:szCs w:val="32"/>
          <w:shd w:val="clear" w:color="auto" w:fill="FFFFFF"/>
          <w:lang w:eastAsia="zh-CN"/>
        </w:rPr>
        <w:t>　　</w:t>
      </w:r>
      <w:r>
        <w:rPr>
          <w:rFonts w:hint="eastAsia" w:ascii="黑体" w:hAnsi="黑体" w:eastAsia="黑体" w:cs="黑体"/>
          <w:color w:val="auto"/>
          <w:kern w:val="0"/>
          <w:sz w:val="32"/>
          <w:szCs w:val="32"/>
          <w:shd w:val="clear" w:color="auto" w:fill="FFFFFF"/>
        </w:rPr>
        <w:t>第二十四条</w:t>
      </w:r>
      <w:r>
        <w:rPr>
          <w:rFonts w:hint="eastAsia" w:ascii="仿宋_GB2312" w:hAnsi="仿宋_GB2312" w:eastAsia="仿宋_GB2312" w:cs="仿宋_GB2312"/>
          <w:color w:val="auto"/>
          <w:kern w:val="0"/>
          <w:sz w:val="32"/>
          <w:szCs w:val="32"/>
          <w:shd w:val="clear" w:color="auto" w:fill="FFFFFF"/>
          <w:lang w:eastAsia="zh-CN"/>
        </w:rPr>
        <w:t>　</w:t>
      </w:r>
      <w:r>
        <w:rPr>
          <w:rFonts w:hint="eastAsia" w:ascii="仿宋_GB2312" w:hAnsi="仿宋_GB2312" w:eastAsia="仿宋_GB2312" w:cs="仿宋_GB2312"/>
          <w:color w:val="auto"/>
          <w:sz w:val="32"/>
          <w:szCs w:val="32"/>
        </w:rPr>
        <w:t>用人单位和经营业主应当依法与被招（聘）用的流动人口订立劳动合同，办理社会保险，实行同工同酬，按时足额支付劳动报酬，开展岗位培训，并为流动人口提供安全卫生的劳动条件和环境。</w:t>
      </w:r>
    </w:p>
    <w:p>
      <w:pPr>
        <w:keepNext w:val="0"/>
        <w:keepLines w:val="0"/>
        <w:pageBreakBefore w:val="0"/>
        <w:widowControl w:val="0"/>
        <w:kinsoku/>
        <w:wordWrap/>
        <w:overflowPunct/>
        <w:topLinePunct w:val="0"/>
        <w:autoSpaceDE/>
        <w:autoSpaceDN/>
        <w:bidi w:val="0"/>
        <w:adjustRightInd w:val="0"/>
        <w:snapToGrid/>
        <w:spacing w:line="240" w:lineRule="auto"/>
        <w:ind w:right="0" w:rightChars="0"/>
        <w:textAlignment w:val="auto"/>
        <w:outlineLvl w:val="9"/>
        <w:rPr>
          <w:rFonts w:hint="eastAsia" w:ascii="仿宋_GB2312" w:hAnsi="仿宋_GB2312" w:eastAsia="仿宋_GB2312" w:cs="仿宋_GB2312"/>
          <w:color w:val="auto"/>
          <w:sz w:val="32"/>
          <w:szCs w:val="32"/>
          <w:lang w:eastAsia="zh-CN"/>
        </w:rPr>
      </w:pPr>
      <w:r>
        <w:rPr>
          <w:rFonts w:hint="eastAsia" w:ascii="仿宋_GB2312" w:hAnsi="仿宋_GB2312" w:eastAsia="仿宋_GB2312" w:cs="仿宋_GB2312"/>
          <w:color w:val="auto"/>
          <w:kern w:val="0"/>
          <w:sz w:val="32"/>
          <w:szCs w:val="32"/>
          <w:shd w:val="clear" w:color="auto" w:fill="FFFFFF"/>
          <w:lang w:eastAsia="zh-CN"/>
        </w:rPr>
        <w:t>　　</w:t>
      </w:r>
      <w:r>
        <w:rPr>
          <w:rFonts w:hint="eastAsia" w:ascii="黑体" w:hAnsi="黑体" w:eastAsia="黑体" w:cs="黑体"/>
          <w:color w:val="auto"/>
          <w:kern w:val="0"/>
          <w:sz w:val="32"/>
          <w:szCs w:val="32"/>
          <w:shd w:val="clear" w:color="auto" w:fill="FFFFFF"/>
        </w:rPr>
        <w:t>第二十五条</w:t>
      </w:r>
      <w:r>
        <w:rPr>
          <w:rFonts w:hint="eastAsia" w:ascii="仿宋_GB2312" w:hAnsi="仿宋_GB2312" w:eastAsia="仿宋_GB2312" w:cs="仿宋_GB2312"/>
          <w:color w:val="auto"/>
          <w:kern w:val="0"/>
          <w:sz w:val="32"/>
          <w:szCs w:val="32"/>
          <w:shd w:val="clear" w:color="auto" w:fill="FFFFFF"/>
          <w:lang w:eastAsia="zh-CN"/>
        </w:rPr>
        <w:t>　</w:t>
      </w:r>
      <w:r>
        <w:rPr>
          <w:rFonts w:hint="eastAsia" w:ascii="仿宋_GB2312" w:hAnsi="仿宋_GB2312" w:eastAsia="仿宋_GB2312" w:cs="仿宋_GB2312"/>
          <w:color w:val="auto"/>
          <w:sz w:val="32"/>
          <w:szCs w:val="32"/>
        </w:rPr>
        <w:t>县级以上人民政府可以根据实际需要，在流动人口主要输出地设立驻外劳务服务机构，引导流动人口有序流动，开展维权服务。省人民政府及其相关部门对各地驻外劳务服务机构建设、保障和开展服务，给予指导和帮助。</w:t>
      </w:r>
    </w:p>
    <w:p>
      <w:pPr>
        <w:keepNext w:val="0"/>
        <w:keepLines w:val="0"/>
        <w:pageBreakBefore w:val="0"/>
        <w:widowControl w:val="0"/>
        <w:kinsoku/>
        <w:wordWrap/>
        <w:overflowPunct/>
        <w:topLinePunct w:val="0"/>
        <w:autoSpaceDE/>
        <w:autoSpaceDN/>
        <w:bidi w:val="0"/>
        <w:adjustRightInd w:val="0"/>
        <w:snapToGrid/>
        <w:spacing w:line="240" w:lineRule="auto"/>
        <w:ind w:right="0" w:rightChars="0"/>
        <w:textAlignment w:val="auto"/>
        <w:outlineLvl w:val="9"/>
        <w:rPr>
          <w:rFonts w:hint="eastAsia" w:ascii="仿宋_GB2312" w:hAnsi="仿宋_GB2312" w:eastAsia="仿宋_GB2312" w:cs="仿宋_GB2312"/>
          <w:color w:val="auto"/>
          <w:sz w:val="32"/>
          <w:szCs w:val="32"/>
          <w:lang w:eastAsia="zh-CN"/>
        </w:rPr>
      </w:pPr>
      <w:r>
        <w:rPr>
          <w:rFonts w:hint="eastAsia" w:ascii="仿宋_GB2312" w:hAnsi="仿宋_GB2312" w:eastAsia="仿宋_GB2312" w:cs="仿宋_GB2312"/>
          <w:color w:val="auto"/>
          <w:sz w:val="32"/>
          <w:szCs w:val="32"/>
          <w:lang w:eastAsia="zh-CN"/>
        </w:rPr>
        <w:t>　　</w:t>
      </w:r>
      <w:r>
        <w:rPr>
          <w:rFonts w:hint="eastAsia" w:ascii="仿宋_GB2312" w:hAnsi="仿宋_GB2312" w:eastAsia="仿宋_GB2312" w:cs="仿宋_GB2312"/>
          <w:color w:val="auto"/>
          <w:sz w:val="32"/>
          <w:szCs w:val="32"/>
        </w:rPr>
        <w:t>鼓励商会为流动人口创业、就业以及维权等提供咨询、帮助和服务。</w:t>
      </w:r>
    </w:p>
    <w:p>
      <w:pPr>
        <w:keepNext w:val="0"/>
        <w:keepLines w:val="0"/>
        <w:pageBreakBefore w:val="0"/>
        <w:widowControl w:val="0"/>
        <w:kinsoku/>
        <w:wordWrap/>
        <w:overflowPunct/>
        <w:topLinePunct w:val="0"/>
        <w:autoSpaceDE/>
        <w:autoSpaceDN/>
        <w:bidi w:val="0"/>
        <w:adjustRightInd w:val="0"/>
        <w:snapToGrid/>
        <w:spacing w:line="240" w:lineRule="auto"/>
        <w:ind w:right="0" w:rightChars="0"/>
        <w:textAlignment w:val="auto"/>
        <w:outlineLvl w:val="9"/>
        <w:rPr>
          <w:rFonts w:hint="eastAsia" w:ascii="仿宋_GB2312" w:hAnsi="仿宋_GB2312" w:eastAsia="仿宋_GB2312" w:cs="仿宋_GB2312"/>
          <w:color w:val="auto"/>
          <w:sz w:val="32"/>
          <w:szCs w:val="32"/>
          <w:lang w:eastAsia="zh-CN"/>
        </w:rPr>
      </w:pPr>
      <w:r>
        <w:rPr>
          <w:rFonts w:hint="eastAsia" w:ascii="仿宋_GB2312" w:hAnsi="仿宋_GB2312" w:eastAsia="仿宋_GB2312" w:cs="仿宋_GB2312"/>
          <w:color w:val="auto"/>
          <w:kern w:val="0"/>
          <w:sz w:val="32"/>
          <w:szCs w:val="32"/>
          <w:shd w:val="clear" w:color="auto" w:fill="FFFFFF"/>
          <w:lang w:eastAsia="zh-CN"/>
        </w:rPr>
        <w:t>　　</w:t>
      </w:r>
      <w:r>
        <w:rPr>
          <w:rFonts w:hint="eastAsia" w:ascii="黑体" w:hAnsi="黑体" w:eastAsia="黑体" w:cs="黑体"/>
          <w:color w:val="auto"/>
          <w:kern w:val="0"/>
          <w:sz w:val="32"/>
          <w:szCs w:val="32"/>
          <w:shd w:val="clear" w:color="auto" w:fill="FFFFFF"/>
        </w:rPr>
        <w:t>第二十六条</w:t>
      </w:r>
      <w:r>
        <w:rPr>
          <w:rFonts w:hint="eastAsia" w:ascii="仿宋_GB2312" w:hAnsi="仿宋_GB2312" w:eastAsia="仿宋_GB2312" w:cs="仿宋_GB2312"/>
          <w:color w:val="auto"/>
          <w:kern w:val="0"/>
          <w:sz w:val="32"/>
          <w:szCs w:val="32"/>
          <w:shd w:val="clear" w:color="auto" w:fill="FFFFFF"/>
          <w:lang w:eastAsia="zh-CN"/>
        </w:rPr>
        <w:t>　</w:t>
      </w:r>
      <w:r>
        <w:rPr>
          <w:rFonts w:hint="eastAsia" w:ascii="仿宋_GB2312" w:hAnsi="仿宋_GB2312" w:eastAsia="仿宋_GB2312" w:cs="仿宋_GB2312"/>
          <w:color w:val="auto"/>
          <w:sz w:val="32"/>
          <w:szCs w:val="32"/>
        </w:rPr>
        <w:t>各级人民政府及其工商、税务等有关部门应当优化创业环境，落实优惠政策，简化办事程序，帮助、支持流动人口自主创业。</w:t>
      </w:r>
    </w:p>
    <w:p>
      <w:pPr>
        <w:keepNext w:val="0"/>
        <w:keepLines w:val="0"/>
        <w:pageBreakBefore w:val="0"/>
        <w:widowControl w:val="0"/>
        <w:kinsoku/>
        <w:wordWrap/>
        <w:overflowPunct/>
        <w:topLinePunct w:val="0"/>
        <w:autoSpaceDE/>
        <w:autoSpaceDN/>
        <w:bidi w:val="0"/>
        <w:adjustRightInd w:val="0"/>
        <w:snapToGrid/>
        <w:spacing w:line="240" w:lineRule="auto"/>
        <w:ind w:right="0" w:rightChars="0"/>
        <w:textAlignment w:val="auto"/>
        <w:outlineLvl w:val="9"/>
        <w:rPr>
          <w:rFonts w:hint="eastAsia" w:ascii="仿宋_GB2312" w:hAnsi="仿宋_GB2312" w:eastAsia="仿宋_GB2312" w:cs="仿宋_GB2312"/>
          <w:color w:val="auto"/>
          <w:sz w:val="32"/>
          <w:szCs w:val="32"/>
          <w:lang w:eastAsia="zh-CN"/>
        </w:rPr>
      </w:pPr>
      <w:r>
        <w:rPr>
          <w:rFonts w:hint="eastAsia" w:ascii="仿宋_GB2312" w:hAnsi="仿宋_GB2312" w:eastAsia="仿宋_GB2312" w:cs="仿宋_GB2312"/>
          <w:color w:val="auto"/>
          <w:kern w:val="0"/>
          <w:sz w:val="32"/>
          <w:szCs w:val="32"/>
          <w:shd w:val="clear" w:color="auto" w:fill="FFFFFF"/>
          <w:lang w:eastAsia="zh-CN"/>
        </w:rPr>
        <w:t>　　</w:t>
      </w:r>
      <w:r>
        <w:rPr>
          <w:rFonts w:hint="eastAsia" w:ascii="黑体" w:hAnsi="黑体" w:eastAsia="黑体" w:cs="黑体"/>
          <w:color w:val="auto"/>
          <w:kern w:val="0"/>
          <w:sz w:val="32"/>
          <w:szCs w:val="32"/>
          <w:shd w:val="clear" w:color="auto" w:fill="FFFFFF"/>
        </w:rPr>
        <w:t>第二十七条</w:t>
      </w:r>
      <w:r>
        <w:rPr>
          <w:rFonts w:hint="eastAsia" w:ascii="仿宋_GB2312" w:hAnsi="仿宋_GB2312" w:eastAsia="仿宋_GB2312" w:cs="仿宋_GB2312"/>
          <w:color w:val="auto"/>
          <w:kern w:val="0"/>
          <w:sz w:val="32"/>
          <w:szCs w:val="32"/>
          <w:shd w:val="clear" w:color="auto" w:fill="FFFFFF"/>
          <w:lang w:eastAsia="zh-CN"/>
        </w:rPr>
        <w:t>　</w:t>
      </w:r>
      <w:r>
        <w:rPr>
          <w:rFonts w:hint="eastAsia" w:ascii="仿宋_GB2312" w:hAnsi="仿宋_GB2312" w:eastAsia="仿宋_GB2312" w:cs="仿宋_GB2312"/>
          <w:color w:val="auto"/>
          <w:sz w:val="32"/>
          <w:szCs w:val="32"/>
        </w:rPr>
        <w:t>教育行政部门应当将流动人口随迁子女义务教育纳入当地教育事业总体规划，统筹安排、检查督促全日制公办中小学接收流动人口随迁子女入学，并按实际在校人数拨付学校公用经费，保障流动人口随迁子女享有平等接受义务教育的权利。</w:t>
      </w:r>
    </w:p>
    <w:p>
      <w:pPr>
        <w:keepNext w:val="0"/>
        <w:keepLines w:val="0"/>
        <w:pageBreakBefore w:val="0"/>
        <w:widowControl w:val="0"/>
        <w:kinsoku/>
        <w:wordWrap/>
        <w:overflowPunct/>
        <w:topLinePunct w:val="0"/>
        <w:autoSpaceDE/>
        <w:autoSpaceDN/>
        <w:bidi w:val="0"/>
        <w:adjustRightInd w:val="0"/>
        <w:snapToGrid/>
        <w:spacing w:line="240" w:lineRule="auto"/>
        <w:ind w:right="0" w:rightChars="0"/>
        <w:textAlignment w:val="auto"/>
        <w:outlineLvl w:val="9"/>
        <w:rPr>
          <w:rFonts w:hint="eastAsia" w:ascii="仿宋_GB2312" w:hAnsi="仿宋_GB2312" w:eastAsia="仿宋_GB2312" w:cs="仿宋_GB2312"/>
          <w:color w:val="auto"/>
          <w:sz w:val="32"/>
          <w:szCs w:val="32"/>
          <w:lang w:eastAsia="zh-CN"/>
        </w:rPr>
      </w:pPr>
      <w:r>
        <w:rPr>
          <w:rFonts w:hint="eastAsia" w:ascii="仿宋_GB2312" w:hAnsi="仿宋_GB2312" w:eastAsia="仿宋_GB2312" w:cs="仿宋_GB2312"/>
          <w:color w:val="auto"/>
          <w:sz w:val="32"/>
          <w:szCs w:val="32"/>
          <w:lang w:eastAsia="zh-CN"/>
        </w:rPr>
        <w:t>　　</w:t>
      </w:r>
      <w:r>
        <w:rPr>
          <w:rFonts w:hint="eastAsia" w:ascii="仿宋_GB2312" w:hAnsi="仿宋_GB2312" w:eastAsia="仿宋_GB2312" w:cs="仿宋_GB2312"/>
          <w:color w:val="auto"/>
          <w:sz w:val="32"/>
          <w:szCs w:val="32"/>
        </w:rPr>
        <w:t>省人民政府教育行政部门按照国家有关规定，结合本省实际，制定流动人口随迁子女在居住地参加高级中等学校和普通高等学校招生考试的相关政策。</w:t>
      </w:r>
    </w:p>
    <w:p>
      <w:pPr>
        <w:keepNext w:val="0"/>
        <w:keepLines w:val="0"/>
        <w:pageBreakBefore w:val="0"/>
        <w:widowControl w:val="0"/>
        <w:kinsoku/>
        <w:wordWrap/>
        <w:overflowPunct/>
        <w:topLinePunct w:val="0"/>
        <w:autoSpaceDE/>
        <w:autoSpaceDN/>
        <w:bidi w:val="0"/>
        <w:adjustRightInd w:val="0"/>
        <w:snapToGrid/>
        <w:spacing w:line="240" w:lineRule="auto"/>
        <w:ind w:right="0" w:rightChars="0"/>
        <w:textAlignment w:val="auto"/>
        <w:outlineLvl w:val="9"/>
        <w:rPr>
          <w:rFonts w:hint="eastAsia" w:ascii="仿宋_GB2312" w:hAnsi="仿宋_GB2312" w:eastAsia="仿宋_GB2312" w:cs="仿宋_GB2312"/>
          <w:color w:val="auto"/>
          <w:sz w:val="32"/>
          <w:szCs w:val="32"/>
          <w:lang w:eastAsia="zh-CN"/>
        </w:rPr>
      </w:pPr>
      <w:r>
        <w:rPr>
          <w:rFonts w:hint="eastAsia" w:ascii="仿宋_GB2312" w:hAnsi="仿宋_GB2312" w:eastAsia="仿宋_GB2312" w:cs="仿宋_GB2312"/>
          <w:color w:val="auto"/>
          <w:sz w:val="32"/>
          <w:szCs w:val="32"/>
          <w:lang w:eastAsia="zh-CN"/>
        </w:rPr>
        <w:t>　　</w:t>
      </w:r>
      <w:r>
        <w:rPr>
          <w:rFonts w:hint="eastAsia" w:ascii="仿宋_GB2312" w:hAnsi="仿宋_GB2312" w:eastAsia="仿宋_GB2312" w:cs="仿宋_GB2312"/>
          <w:color w:val="auto"/>
          <w:sz w:val="32"/>
          <w:szCs w:val="32"/>
        </w:rPr>
        <w:t>义务教育学校不得拒绝接受流动人口随迁子女入学，不得提高入学门槛，不得违反国家规定乱收费。</w:t>
      </w:r>
    </w:p>
    <w:p>
      <w:pPr>
        <w:keepNext w:val="0"/>
        <w:keepLines w:val="0"/>
        <w:pageBreakBefore w:val="0"/>
        <w:widowControl w:val="0"/>
        <w:kinsoku/>
        <w:wordWrap/>
        <w:overflowPunct/>
        <w:topLinePunct w:val="0"/>
        <w:autoSpaceDE/>
        <w:autoSpaceDN/>
        <w:bidi w:val="0"/>
        <w:adjustRightInd w:val="0"/>
        <w:snapToGrid/>
        <w:spacing w:line="240" w:lineRule="auto"/>
        <w:ind w:right="0" w:rightChars="0"/>
        <w:textAlignment w:val="auto"/>
        <w:outlineLvl w:val="9"/>
        <w:rPr>
          <w:rFonts w:hint="eastAsia" w:ascii="仿宋_GB2312" w:hAnsi="仿宋_GB2312" w:eastAsia="仿宋_GB2312" w:cs="仿宋_GB2312"/>
          <w:color w:val="auto"/>
          <w:sz w:val="32"/>
          <w:szCs w:val="32"/>
          <w:lang w:eastAsia="zh-CN"/>
        </w:rPr>
      </w:pPr>
      <w:r>
        <w:rPr>
          <w:rFonts w:hint="eastAsia" w:ascii="仿宋_GB2312" w:hAnsi="仿宋_GB2312" w:eastAsia="仿宋_GB2312" w:cs="仿宋_GB2312"/>
          <w:color w:val="auto"/>
          <w:kern w:val="0"/>
          <w:sz w:val="32"/>
          <w:szCs w:val="32"/>
          <w:shd w:val="clear" w:color="auto" w:fill="FFFFFF"/>
          <w:lang w:eastAsia="zh-CN"/>
        </w:rPr>
        <w:t>　　</w:t>
      </w:r>
      <w:r>
        <w:rPr>
          <w:rFonts w:hint="eastAsia" w:ascii="黑体" w:hAnsi="黑体" w:eastAsia="黑体" w:cs="黑体"/>
          <w:color w:val="auto"/>
          <w:kern w:val="0"/>
          <w:sz w:val="32"/>
          <w:szCs w:val="32"/>
          <w:shd w:val="clear" w:color="auto" w:fill="FFFFFF"/>
        </w:rPr>
        <w:t>第二十八条</w:t>
      </w:r>
      <w:r>
        <w:rPr>
          <w:rFonts w:hint="eastAsia" w:ascii="仿宋_GB2312" w:hAnsi="仿宋_GB2312" w:eastAsia="仿宋_GB2312" w:cs="仿宋_GB2312"/>
          <w:color w:val="auto"/>
          <w:kern w:val="0"/>
          <w:sz w:val="32"/>
          <w:szCs w:val="32"/>
          <w:shd w:val="clear" w:color="auto" w:fill="FFFFFF"/>
          <w:lang w:eastAsia="zh-CN"/>
        </w:rPr>
        <w:t>　</w:t>
      </w:r>
      <w:r>
        <w:rPr>
          <w:rFonts w:hint="eastAsia" w:ascii="仿宋_GB2312" w:hAnsi="仿宋_GB2312" w:eastAsia="仿宋_GB2312" w:cs="仿宋_GB2312"/>
          <w:color w:val="auto"/>
          <w:sz w:val="32"/>
          <w:szCs w:val="32"/>
        </w:rPr>
        <w:t>司法行政部门应当为流动人口提供法律宣传、法律咨询等服务，将流动人口中的弱势群体作为法律援助的重点，畅通流动人口寻求法律援助的渠道，完善法律援助异地协作机制，加强流动人口矛盾纠纷排查化解工作。</w:t>
      </w:r>
    </w:p>
    <w:p>
      <w:pPr>
        <w:keepNext w:val="0"/>
        <w:keepLines w:val="0"/>
        <w:pageBreakBefore w:val="0"/>
        <w:widowControl w:val="0"/>
        <w:kinsoku/>
        <w:wordWrap/>
        <w:overflowPunct/>
        <w:topLinePunct w:val="0"/>
        <w:autoSpaceDE/>
        <w:autoSpaceDN/>
        <w:bidi w:val="0"/>
        <w:adjustRightInd w:val="0"/>
        <w:snapToGrid/>
        <w:spacing w:line="240" w:lineRule="auto"/>
        <w:ind w:right="0" w:rightChars="0"/>
        <w:textAlignment w:val="auto"/>
        <w:outlineLvl w:val="9"/>
        <w:rPr>
          <w:rFonts w:hint="eastAsia" w:ascii="仿宋_GB2312" w:hAnsi="仿宋_GB2312" w:eastAsia="仿宋_GB2312" w:cs="仿宋_GB2312"/>
          <w:color w:val="auto"/>
          <w:sz w:val="32"/>
          <w:szCs w:val="32"/>
          <w:lang w:eastAsia="zh-CN"/>
        </w:rPr>
      </w:pPr>
      <w:r>
        <w:rPr>
          <w:rFonts w:hint="eastAsia" w:ascii="仿宋_GB2312" w:hAnsi="仿宋_GB2312" w:eastAsia="仿宋_GB2312" w:cs="仿宋_GB2312"/>
          <w:color w:val="auto"/>
          <w:sz w:val="32"/>
          <w:szCs w:val="32"/>
          <w:lang w:eastAsia="zh-CN"/>
        </w:rPr>
        <w:t>　　</w:t>
      </w:r>
      <w:r>
        <w:rPr>
          <w:rFonts w:hint="eastAsia" w:ascii="仿宋_GB2312" w:hAnsi="仿宋_GB2312" w:eastAsia="仿宋_GB2312" w:cs="仿宋_GB2312"/>
          <w:color w:val="auto"/>
          <w:sz w:val="32"/>
          <w:szCs w:val="32"/>
        </w:rPr>
        <w:t>对流动人口中的农村进城务工人员申请支付劳动报酬或者工伤赔偿等法律援助的，法律援助机构不再审核其经济困难条件。对符合司法救助条件的流动人口，司法机关应当及时提供司法救助。</w:t>
      </w:r>
    </w:p>
    <w:p>
      <w:pPr>
        <w:keepNext w:val="0"/>
        <w:keepLines w:val="0"/>
        <w:pageBreakBefore w:val="0"/>
        <w:widowControl w:val="0"/>
        <w:kinsoku/>
        <w:wordWrap/>
        <w:overflowPunct/>
        <w:topLinePunct w:val="0"/>
        <w:autoSpaceDE/>
        <w:autoSpaceDN/>
        <w:bidi w:val="0"/>
        <w:adjustRightInd w:val="0"/>
        <w:snapToGrid/>
        <w:spacing w:line="240" w:lineRule="auto"/>
        <w:ind w:right="0" w:rightChars="0"/>
        <w:textAlignment w:val="auto"/>
        <w:outlineLvl w:val="9"/>
        <w:rPr>
          <w:rFonts w:hint="eastAsia" w:ascii="仿宋_GB2312" w:hAnsi="仿宋_GB2312" w:eastAsia="仿宋_GB2312" w:cs="仿宋_GB2312"/>
          <w:color w:val="auto"/>
          <w:sz w:val="32"/>
          <w:szCs w:val="32"/>
          <w:lang w:eastAsia="zh-CN"/>
        </w:rPr>
      </w:pPr>
      <w:r>
        <w:rPr>
          <w:rFonts w:hint="eastAsia" w:ascii="仿宋_GB2312" w:hAnsi="仿宋_GB2312" w:eastAsia="仿宋_GB2312" w:cs="仿宋_GB2312"/>
          <w:color w:val="auto"/>
          <w:kern w:val="0"/>
          <w:sz w:val="32"/>
          <w:szCs w:val="32"/>
          <w:shd w:val="clear" w:color="auto" w:fill="FFFFFF"/>
          <w:lang w:eastAsia="zh-CN"/>
        </w:rPr>
        <w:t>　　</w:t>
      </w:r>
      <w:r>
        <w:rPr>
          <w:rFonts w:hint="eastAsia" w:ascii="黑体" w:hAnsi="黑体" w:eastAsia="黑体" w:cs="黑体"/>
          <w:color w:val="auto"/>
          <w:kern w:val="0"/>
          <w:sz w:val="32"/>
          <w:szCs w:val="32"/>
          <w:shd w:val="clear" w:color="auto" w:fill="FFFFFF"/>
        </w:rPr>
        <w:t>第二十九条</w:t>
      </w:r>
      <w:r>
        <w:rPr>
          <w:rFonts w:hint="eastAsia" w:ascii="仿宋_GB2312" w:hAnsi="仿宋_GB2312" w:eastAsia="仿宋_GB2312" w:cs="仿宋_GB2312"/>
          <w:color w:val="auto"/>
          <w:kern w:val="0"/>
          <w:sz w:val="32"/>
          <w:szCs w:val="32"/>
          <w:shd w:val="clear" w:color="auto" w:fill="FFFFFF"/>
          <w:lang w:eastAsia="zh-CN"/>
        </w:rPr>
        <w:t>　</w:t>
      </w:r>
      <w:r>
        <w:rPr>
          <w:rFonts w:hint="eastAsia" w:ascii="仿宋_GB2312" w:hAnsi="仿宋_GB2312" w:eastAsia="仿宋_GB2312" w:cs="仿宋_GB2312"/>
          <w:color w:val="auto"/>
          <w:sz w:val="32"/>
          <w:szCs w:val="32"/>
        </w:rPr>
        <w:t>住房保障和城乡建设行政部门应当将流动人口基本住房保障纳入保障性住房建设规划，完善流动人口保障性住房供给体系，制定流动人口住房保障具体政策，为符合条件的流动人口提供公共租赁住房。</w:t>
      </w:r>
    </w:p>
    <w:p>
      <w:pPr>
        <w:keepNext w:val="0"/>
        <w:keepLines w:val="0"/>
        <w:pageBreakBefore w:val="0"/>
        <w:widowControl w:val="0"/>
        <w:kinsoku/>
        <w:wordWrap/>
        <w:overflowPunct/>
        <w:topLinePunct w:val="0"/>
        <w:autoSpaceDE/>
        <w:autoSpaceDN/>
        <w:bidi w:val="0"/>
        <w:adjustRightInd w:val="0"/>
        <w:snapToGrid/>
        <w:spacing w:line="240" w:lineRule="auto"/>
        <w:ind w:right="0" w:rightChars="0"/>
        <w:textAlignment w:val="auto"/>
        <w:outlineLvl w:val="9"/>
        <w:rPr>
          <w:rFonts w:hint="eastAsia" w:ascii="仿宋_GB2312" w:hAnsi="仿宋_GB2312" w:eastAsia="仿宋_GB2312" w:cs="仿宋_GB2312"/>
          <w:color w:val="auto"/>
          <w:sz w:val="32"/>
          <w:szCs w:val="32"/>
          <w:lang w:eastAsia="zh-CN"/>
        </w:rPr>
      </w:pPr>
      <w:r>
        <w:rPr>
          <w:rFonts w:hint="eastAsia" w:ascii="仿宋_GB2312" w:hAnsi="仿宋_GB2312" w:eastAsia="仿宋_GB2312" w:cs="仿宋_GB2312"/>
          <w:color w:val="auto"/>
          <w:sz w:val="32"/>
          <w:szCs w:val="32"/>
          <w:lang w:eastAsia="zh-CN"/>
        </w:rPr>
        <w:t>　　</w:t>
      </w:r>
      <w:r>
        <w:rPr>
          <w:rFonts w:hint="eastAsia" w:ascii="仿宋_GB2312" w:hAnsi="仿宋_GB2312" w:eastAsia="仿宋_GB2312" w:cs="仿宋_GB2312"/>
          <w:color w:val="auto"/>
          <w:sz w:val="32"/>
          <w:szCs w:val="32"/>
        </w:rPr>
        <w:t>鼓励、支持流动人口集中的开发区、工业园区、企业，建设面向流动人口的集体宿舍。</w:t>
      </w:r>
    </w:p>
    <w:p>
      <w:pPr>
        <w:keepNext w:val="0"/>
        <w:keepLines w:val="0"/>
        <w:pageBreakBefore w:val="0"/>
        <w:widowControl w:val="0"/>
        <w:kinsoku/>
        <w:wordWrap/>
        <w:overflowPunct/>
        <w:topLinePunct w:val="0"/>
        <w:autoSpaceDE/>
        <w:autoSpaceDN/>
        <w:bidi w:val="0"/>
        <w:adjustRightInd w:val="0"/>
        <w:snapToGrid/>
        <w:spacing w:line="240" w:lineRule="auto"/>
        <w:ind w:right="0" w:rightChars="0"/>
        <w:textAlignment w:val="auto"/>
        <w:outlineLvl w:val="9"/>
        <w:rPr>
          <w:rFonts w:hint="eastAsia" w:ascii="仿宋_GB2312" w:hAnsi="仿宋_GB2312" w:eastAsia="仿宋_GB2312" w:cs="仿宋_GB2312"/>
          <w:color w:val="auto"/>
          <w:sz w:val="32"/>
          <w:szCs w:val="32"/>
          <w:lang w:eastAsia="zh-CN"/>
        </w:rPr>
      </w:pPr>
      <w:r>
        <w:rPr>
          <w:rFonts w:hint="eastAsia" w:ascii="仿宋_GB2312" w:hAnsi="仿宋_GB2312" w:eastAsia="仿宋_GB2312" w:cs="仿宋_GB2312"/>
          <w:color w:val="auto"/>
          <w:kern w:val="0"/>
          <w:sz w:val="32"/>
          <w:szCs w:val="32"/>
          <w:shd w:val="clear" w:color="auto" w:fill="FFFFFF"/>
          <w:lang w:eastAsia="zh-CN"/>
        </w:rPr>
        <w:t>　　</w:t>
      </w:r>
      <w:r>
        <w:rPr>
          <w:rFonts w:hint="eastAsia" w:ascii="黑体" w:hAnsi="黑体" w:eastAsia="黑体" w:cs="黑体"/>
          <w:color w:val="auto"/>
          <w:kern w:val="0"/>
          <w:sz w:val="32"/>
          <w:szCs w:val="32"/>
          <w:shd w:val="clear" w:color="auto" w:fill="FFFFFF"/>
        </w:rPr>
        <w:t>第三十条</w:t>
      </w:r>
      <w:r>
        <w:rPr>
          <w:rFonts w:hint="eastAsia" w:ascii="仿宋_GB2312" w:hAnsi="仿宋_GB2312" w:eastAsia="仿宋_GB2312" w:cs="仿宋_GB2312"/>
          <w:color w:val="auto"/>
          <w:sz w:val="32"/>
          <w:szCs w:val="32"/>
          <w:lang w:eastAsia="zh-CN"/>
        </w:rPr>
        <w:t>　</w:t>
      </w:r>
      <w:r>
        <w:rPr>
          <w:rFonts w:hint="eastAsia" w:ascii="仿宋_GB2312" w:hAnsi="仿宋_GB2312" w:eastAsia="仿宋_GB2312" w:cs="仿宋_GB2312"/>
          <w:color w:val="auto"/>
          <w:sz w:val="32"/>
          <w:szCs w:val="32"/>
        </w:rPr>
        <w:t>文化行政部门应当为流动人口提供公共文化服务，组织开展各类文化活动，满足流动人口精神文化需求。</w:t>
      </w:r>
    </w:p>
    <w:p>
      <w:pPr>
        <w:keepNext w:val="0"/>
        <w:keepLines w:val="0"/>
        <w:pageBreakBefore w:val="0"/>
        <w:widowControl w:val="0"/>
        <w:kinsoku/>
        <w:wordWrap/>
        <w:overflowPunct/>
        <w:topLinePunct w:val="0"/>
        <w:autoSpaceDE/>
        <w:autoSpaceDN/>
        <w:bidi w:val="0"/>
        <w:adjustRightInd w:val="0"/>
        <w:snapToGrid/>
        <w:spacing w:line="240" w:lineRule="auto"/>
        <w:ind w:right="0" w:rightChars="0"/>
        <w:textAlignment w:val="auto"/>
        <w:outlineLvl w:val="9"/>
        <w:rPr>
          <w:rFonts w:hint="eastAsia" w:ascii="仿宋_GB2312" w:hAnsi="仿宋_GB2312" w:eastAsia="仿宋_GB2312" w:cs="仿宋_GB2312"/>
          <w:color w:val="auto"/>
          <w:sz w:val="32"/>
          <w:szCs w:val="32"/>
          <w:lang w:eastAsia="zh-CN"/>
        </w:rPr>
      </w:pPr>
      <w:r>
        <w:rPr>
          <w:rFonts w:hint="eastAsia" w:ascii="仿宋_GB2312" w:hAnsi="仿宋_GB2312" w:eastAsia="仿宋_GB2312" w:cs="仿宋_GB2312"/>
          <w:color w:val="auto"/>
          <w:kern w:val="0"/>
          <w:sz w:val="32"/>
          <w:szCs w:val="32"/>
          <w:shd w:val="clear" w:color="auto" w:fill="FFFFFF"/>
          <w:lang w:eastAsia="zh-CN"/>
        </w:rPr>
        <w:t>　　</w:t>
      </w:r>
      <w:r>
        <w:rPr>
          <w:rFonts w:hint="eastAsia" w:ascii="黑体" w:hAnsi="黑体" w:eastAsia="黑体" w:cs="黑体"/>
          <w:color w:val="auto"/>
          <w:kern w:val="0"/>
          <w:sz w:val="32"/>
          <w:szCs w:val="32"/>
          <w:shd w:val="clear" w:color="auto" w:fill="FFFFFF"/>
        </w:rPr>
        <w:t>第三十一条</w:t>
      </w:r>
      <w:r>
        <w:rPr>
          <w:rFonts w:hint="eastAsia" w:ascii="仿宋_GB2312" w:hAnsi="仿宋_GB2312" w:eastAsia="仿宋_GB2312" w:cs="仿宋_GB2312"/>
          <w:color w:val="auto"/>
          <w:kern w:val="0"/>
          <w:sz w:val="32"/>
          <w:szCs w:val="32"/>
          <w:shd w:val="clear" w:color="auto" w:fill="FFFFFF"/>
          <w:lang w:eastAsia="zh-CN"/>
        </w:rPr>
        <w:t>　</w:t>
      </w:r>
      <w:r>
        <w:rPr>
          <w:rFonts w:hint="eastAsia" w:ascii="仿宋_GB2312" w:hAnsi="仿宋_GB2312" w:eastAsia="仿宋_GB2312" w:cs="仿宋_GB2312"/>
          <w:color w:val="auto"/>
          <w:sz w:val="32"/>
          <w:szCs w:val="32"/>
        </w:rPr>
        <w:t>卫生行政部门应当将流动人口纳入公共卫生服务范围，普及公共卫生和传染病防治知识，检查督促城乡基层卫生服务机构为流动人口提供公共卫生服务，保障流动人口享受与居住地户籍人口同等待遇的规划疫苗接种、妇幼保健、传染病防控服务，并对流动人口相对集中的公共场所定期开展卫生监督检查。</w:t>
      </w:r>
    </w:p>
    <w:p>
      <w:pPr>
        <w:keepNext w:val="0"/>
        <w:keepLines w:val="0"/>
        <w:pageBreakBefore w:val="0"/>
        <w:widowControl w:val="0"/>
        <w:kinsoku/>
        <w:wordWrap/>
        <w:overflowPunct/>
        <w:topLinePunct w:val="0"/>
        <w:autoSpaceDE/>
        <w:autoSpaceDN/>
        <w:bidi w:val="0"/>
        <w:adjustRightInd w:val="0"/>
        <w:snapToGrid/>
        <w:spacing w:line="240" w:lineRule="auto"/>
        <w:ind w:right="0" w:rightChars="0"/>
        <w:textAlignment w:val="auto"/>
        <w:outlineLvl w:val="9"/>
        <w:rPr>
          <w:rFonts w:hint="eastAsia" w:ascii="仿宋_GB2312" w:hAnsi="仿宋_GB2312" w:eastAsia="仿宋_GB2312" w:cs="仿宋_GB2312"/>
          <w:color w:val="auto"/>
          <w:sz w:val="32"/>
          <w:szCs w:val="32"/>
          <w:lang w:eastAsia="zh-CN"/>
        </w:rPr>
      </w:pPr>
      <w:r>
        <w:rPr>
          <w:rFonts w:hint="eastAsia" w:ascii="仿宋_GB2312" w:hAnsi="仿宋_GB2312" w:eastAsia="仿宋_GB2312" w:cs="仿宋_GB2312"/>
          <w:color w:val="auto"/>
          <w:kern w:val="0"/>
          <w:sz w:val="32"/>
          <w:szCs w:val="32"/>
          <w:shd w:val="clear" w:color="auto" w:fill="FFFFFF"/>
          <w:lang w:eastAsia="zh-CN"/>
        </w:rPr>
        <w:t>　　</w:t>
      </w:r>
      <w:r>
        <w:rPr>
          <w:rFonts w:hint="eastAsia" w:ascii="黑体" w:hAnsi="黑体" w:eastAsia="黑体" w:cs="黑体"/>
          <w:color w:val="auto"/>
          <w:kern w:val="0"/>
          <w:sz w:val="32"/>
          <w:szCs w:val="32"/>
          <w:shd w:val="clear" w:color="auto" w:fill="FFFFFF"/>
        </w:rPr>
        <w:t>第三十二条</w:t>
      </w:r>
      <w:r>
        <w:rPr>
          <w:rFonts w:hint="eastAsia" w:ascii="仿宋_GB2312" w:hAnsi="仿宋_GB2312" w:eastAsia="仿宋_GB2312" w:cs="仿宋_GB2312"/>
          <w:color w:val="auto"/>
          <w:kern w:val="0"/>
          <w:sz w:val="32"/>
          <w:szCs w:val="32"/>
          <w:shd w:val="clear" w:color="auto" w:fill="FFFFFF"/>
          <w:lang w:eastAsia="zh-CN"/>
        </w:rPr>
        <w:t>　</w:t>
      </w:r>
      <w:r>
        <w:rPr>
          <w:rFonts w:hint="eastAsia" w:ascii="仿宋_GB2312" w:hAnsi="仿宋_GB2312" w:eastAsia="仿宋_GB2312" w:cs="仿宋_GB2312"/>
          <w:color w:val="auto"/>
          <w:sz w:val="32"/>
          <w:szCs w:val="32"/>
        </w:rPr>
        <w:t>人口和计划生育行政部门应当做好流动人口计划生育宣传教育、优生优育、生殖健康服务工作，依法为育龄流动人口提供国家规定项目的免费避孕药具、计划生育技术服务和咨询服务，免费为育龄妇女办理流动人口婚育证明，依法落实流动人口计划生育政策。</w:t>
      </w:r>
    </w:p>
    <w:p>
      <w:pPr>
        <w:keepNext w:val="0"/>
        <w:keepLines w:val="0"/>
        <w:pageBreakBefore w:val="0"/>
        <w:widowControl w:val="0"/>
        <w:kinsoku/>
        <w:wordWrap/>
        <w:overflowPunct/>
        <w:topLinePunct w:val="0"/>
        <w:autoSpaceDE/>
        <w:autoSpaceDN/>
        <w:bidi w:val="0"/>
        <w:adjustRightInd w:val="0"/>
        <w:snapToGrid/>
        <w:spacing w:line="240" w:lineRule="auto"/>
        <w:ind w:right="0" w:rightChars="0"/>
        <w:textAlignment w:val="auto"/>
        <w:outlineLvl w:val="9"/>
        <w:rPr>
          <w:rFonts w:hint="eastAsia" w:ascii="仿宋_GB2312" w:hAnsi="仿宋_GB2312" w:eastAsia="仿宋_GB2312" w:cs="仿宋_GB2312"/>
          <w:color w:val="auto"/>
          <w:sz w:val="32"/>
          <w:szCs w:val="32"/>
          <w:lang w:eastAsia="zh-CN"/>
        </w:rPr>
      </w:pPr>
      <w:r>
        <w:rPr>
          <w:rFonts w:hint="eastAsia" w:ascii="仿宋_GB2312" w:hAnsi="仿宋_GB2312" w:eastAsia="仿宋_GB2312" w:cs="仿宋_GB2312"/>
          <w:color w:val="auto"/>
          <w:kern w:val="0"/>
          <w:sz w:val="32"/>
          <w:szCs w:val="32"/>
          <w:shd w:val="clear" w:color="auto" w:fill="FFFFFF"/>
          <w:lang w:eastAsia="zh-CN"/>
        </w:rPr>
        <w:t>　　</w:t>
      </w:r>
      <w:r>
        <w:rPr>
          <w:rFonts w:hint="eastAsia" w:ascii="黑体" w:hAnsi="黑体" w:eastAsia="黑体" w:cs="黑体"/>
          <w:color w:val="auto"/>
          <w:kern w:val="0"/>
          <w:sz w:val="32"/>
          <w:szCs w:val="32"/>
          <w:shd w:val="clear" w:color="auto" w:fill="FFFFFF"/>
        </w:rPr>
        <w:t>第三十三条</w:t>
      </w:r>
      <w:r>
        <w:rPr>
          <w:rFonts w:hint="eastAsia" w:ascii="仿宋_GB2312" w:hAnsi="仿宋_GB2312" w:eastAsia="仿宋_GB2312" w:cs="仿宋_GB2312"/>
          <w:color w:val="auto"/>
          <w:kern w:val="0"/>
          <w:sz w:val="32"/>
          <w:szCs w:val="32"/>
          <w:shd w:val="clear" w:color="auto" w:fill="FFFFFF"/>
          <w:lang w:eastAsia="zh-CN"/>
        </w:rPr>
        <w:t>　</w:t>
      </w:r>
      <w:r>
        <w:rPr>
          <w:rFonts w:hint="eastAsia" w:ascii="仿宋_GB2312" w:hAnsi="仿宋_GB2312" w:eastAsia="仿宋_GB2312" w:cs="仿宋_GB2312"/>
          <w:color w:val="auto"/>
          <w:sz w:val="32"/>
          <w:szCs w:val="32"/>
        </w:rPr>
        <w:t>民政部门应当将流动人口困难群体纳入社会救助体系，为生活无着落的流浪乞讨人员和特殊困难的流动人口提供临时救助、慈善救助等服务，加强救助设施建设，完善救助服务功能。</w:t>
      </w:r>
    </w:p>
    <w:p>
      <w:pPr>
        <w:keepNext w:val="0"/>
        <w:keepLines w:val="0"/>
        <w:pageBreakBefore w:val="0"/>
        <w:widowControl w:val="0"/>
        <w:kinsoku/>
        <w:wordWrap/>
        <w:overflowPunct/>
        <w:topLinePunct w:val="0"/>
        <w:autoSpaceDE/>
        <w:autoSpaceDN/>
        <w:bidi w:val="0"/>
        <w:adjustRightInd w:val="0"/>
        <w:snapToGrid/>
        <w:spacing w:line="240" w:lineRule="auto"/>
        <w:ind w:right="0" w:rightChars="0"/>
        <w:textAlignment w:val="auto"/>
        <w:outlineLvl w:val="9"/>
        <w:rPr>
          <w:rFonts w:hint="eastAsia" w:ascii="仿宋_GB2312" w:hAnsi="仿宋_GB2312" w:eastAsia="仿宋_GB2312" w:cs="仿宋_GB2312"/>
          <w:color w:val="auto"/>
          <w:sz w:val="32"/>
          <w:szCs w:val="32"/>
          <w:lang w:eastAsia="zh-CN"/>
        </w:rPr>
      </w:pPr>
      <w:r>
        <w:rPr>
          <w:rFonts w:hint="eastAsia" w:ascii="仿宋_GB2312" w:hAnsi="仿宋_GB2312" w:eastAsia="仿宋_GB2312" w:cs="仿宋_GB2312"/>
          <w:color w:val="auto"/>
          <w:kern w:val="0"/>
          <w:sz w:val="32"/>
          <w:szCs w:val="32"/>
          <w:shd w:val="clear" w:color="auto" w:fill="FFFFFF"/>
          <w:lang w:eastAsia="zh-CN"/>
        </w:rPr>
        <w:t>　　</w:t>
      </w:r>
      <w:r>
        <w:rPr>
          <w:rFonts w:hint="eastAsia" w:ascii="黑体" w:hAnsi="黑体" w:eastAsia="黑体" w:cs="黑体"/>
          <w:color w:val="auto"/>
          <w:kern w:val="0"/>
          <w:sz w:val="32"/>
          <w:szCs w:val="32"/>
          <w:shd w:val="clear" w:color="auto" w:fill="FFFFFF"/>
        </w:rPr>
        <w:t>第三十四条</w:t>
      </w:r>
      <w:r>
        <w:rPr>
          <w:rFonts w:hint="eastAsia" w:ascii="仿宋_GB2312" w:hAnsi="仿宋_GB2312" w:eastAsia="仿宋_GB2312" w:cs="仿宋_GB2312"/>
          <w:color w:val="auto"/>
          <w:kern w:val="0"/>
          <w:sz w:val="32"/>
          <w:szCs w:val="32"/>
          <w:shd w:val="clear" w:color="auto" w:fill="FFFFFF"/>
          <w:lang w:eastAsia="zh-CN"/>
        </w:rPr>
        <w:t>　</w:t>
      </w:r>
      <w:r>
        <w:rPr>
          <w:rFonts w:hint="eastAsia" w:ascii="仿宋_GB2312" w:hAnsi="仿宋_GB2312" w:eastAsia="仿宋_GB2312" w:cs="仿宋_GB2312"/>
          <w:color w:val="auto"/>
          <w:sz w:val="32"/>
          <w:szCs w:val="32"/>
        </w:rPr>
        <w:t>各级人民政府以及相关单位应当依法保障流动人口的选举权和被选举权等政治权利，鼓励、引导流动人口依法参与居住地经济社会事务管理，参与所在单位、组织和社区的民主决策、民主管理、民主监督，并在评选劳动模范和先进工作者等方面，与居住地户籍人口同等对待。</w:t>
      </w:r>
    </w:p>
    <w:p>
      <w:pPr>
        <w:keepNext w:val="0"/>
        <w:keepLines w:val="0"/>
        <w:pageBreakBefore w:val="0"/>
        <w:widowControl w:val="0"/>
        <w:kinsoku/>
        <w:wordWrap/>
        <w:overflowPunct/>
        <w:topLinePunct w:val="0"/>
        <w:autoSpaceDE/>
        <w:autoSpaceDN/>
        <w:bidi w:val="0"/>
        <w:adjustRightInd w:val="0"/>
        <w:snapToGrid/>
        <w:spacing w:line="240" w:lineRule="auto"/>
        <w:ind w:right="0" w:rightChars="0"/>
        <w:textAlignment w:val="auto"/>
        <w:outlineLvl w:val="9"/>
        <w:rPr>
          <w:rFonts w:hint="eastAsia" w:ascii="仿宋_GB2312" w:hAnsi="仿宋_GB2312" w:eastAsia="仿宋_GB2312" w:cs="仿宋_GB2312"/>
          <w:color w:val="auto"/>
          <w:sz w:val="32"/>
          <w:szCs w:val="32"/>
          <w:lang w:eastAsia="zh-CN"/>
        </w:rPr>
      </w:pPr>
      <w:r>
        <w:rPr>
          <w:rFonts w:hint="eastAsia" w:ascii="仿宋_GB2312" w:hAnsi="仿宋_GB2312" w:eastAsia="仿宋_GB2312" w:cs="仿宋_GB2312"/>
          <w:color w:val="auto"/>
          <w:kern w:val="0"/>
          <w:sz w:val="32"/>
          <w:szCs w:val="32"/>
          <w:shd w:val="clear" w:color="auto" w:fill="FFFFFF"/>
          <w:lang w:eastAsia="zh-CN"/>
        </w:rPr>
        <w:t>　　</w:t>
      </w:r>
      <w:r>
        <w:rPr>
          <w:rFonts w:hint="eastAsia" w:ascii="黑体" w:hAnsi="黑体" w:eastAsia="黑体" w:cs="黑体"/>
          <w:color w:val="auto"/>
          <w:kern w:val="0"/>
          <w:sz w:val="32"/>
          <w:szCs w:val="32"/>
          <w:shd w:val="clear" w:color="auto" w:fill="FFFFFF"/>
        </w:rPr>
        <w:t>第三十五条</w:t>
      </w:r>
      <w:r>
        <w:rPr>
          <w:rFonts w:hint="eastAsia" w:ascii="仿宋_GB2312" w:hAnsi="仿宋_GB2312" w:eastAsia="仿宋_GB2312" w:cs="仿宋_GB2312"/>
          <w:color w:val="auto"/>
          <w:kern w:val="0"/>
          <w:sz w:val="32"/>
          <w:szCs w:val="32"/>
          <w:shd w:val="clear" w:color="auto" w:fill="FFFFFF"/>
          <w:lang w:eastAsia="zh-CN"/>
        </w:rPr>
        <w:t>　</w:t>
      </w:r>
      <w:r>
        <w:rPr>
          <w:rFonts w:hint="eastAsia" w:ascii="仿宋_GB2312" w:hAnsi="仿宋_GB2312" w:eastAsia="仿宋_GB2312" w:cs="仿宋_GB2312"/>
          <w:color w:val="auto"/>
          <w:sz w:val="32"/>
          <w:szCs w:val="32"/>
        </w:rPr>
        <w:t>各级人民政府应当加强对流动人口中刑释解教人员、精神病人和流浪乞讨人员等特殊人群的服务和管理，建立健全社会关怀帮扶体系。</w:t>
      </w:r>
    </w:p>
    <w:p>
      <w:pPr>
        <w:keepNext w:val="0"/>
        <w:keepLines w:val="0"/>
        <w:pageBreakBefore w:val="0"/>
        <w:widowControl w:val="0"/>
        <w:kinsoku/>
        <w:wordWrap/>
        <w:overflowPunct/>
        <w:topLinePunct w:val="0"/>
        <w:autoSpaceDE/>
        <w:autoSpaceDN/>
        <w:bidi w:val="0"/>
        <w:adjustRightInd w:val="0"/>
        <w:snapToGrid/>
        <w:spacing w:line="240" w:lineRule="auto"/>
        <w:ind w:right="0" w:rightChars="0"/>
        <w:textAlignment w:val="auto"/>
        <w:outlineLvl w:val="9"/>
        <w:rPr>
          <w:rFonts w:hint="eastAsia" w:ascii="仿宋_GB2312" w:hAnsi="仿宋_GB2312" w:eastAsia="仿宋_GB2312" w:cs="仿宋_GB2312"/>
          <w:color w:val="auto"/>
          <w:sz w:val="32"/>
          <w:szCs w:val="32"/>
          <w:lang w:eastAsia="zh-CN"/>
        </w:rPr>
      </w:pPr>
      <w:r>
        <w:rPr>
          <w:rFonts w:hint="eastAsia" w:ascii="仿宋_GB2312" w:hAnsi="仿宋_GB2312" w:eastAsia="仿宋_GB2312" w:cs="仿宋_GB2312"/>
          <w:color w:val="auto"/>
          <w:kern w:val="0"/>
          <w:sz w:val="32"/>
          <w:szCs w:val="32"/>
          <w:shd w:val="clear" w:color="auto" w:fill="FFFFFF"/>
          <w:lang w:eastAsia="zh-CN"/>
        </w:rPr>
        <w:t>　　</w:t>
      </w:r>
      <w:r>
        <w:rPr>
          <w:rFonts w:hint="eastAsia" w:ascii="黑体" w:hAnsi="黑体" w:eastAsia="黑体" w:cs="黑体"/>
          <w:color w:val="auto"/>
          <w:kern w:val="0"/>
          <w:sz w:val="32"/>
          <w:szCs w:val="32"/>
          <w:shd w:val="clear" w:color="auto" w:fill="FFFFFF"/>
        </w:rPr>
        <w:t>第三十六条</w:t>
      </w:r>
      <w:r>
        <w:rPr>
          <w:rFonts w:hint="eastAsia" w:ascii="仿宋_GB2312" w:hAnsi="仿宋_GB2312" w:eastAsia="仿宋_GB2312" w:cs="仿宋_GB2312"/>
          <w:color w:val="auto"/>
          <w:kern w:val="0"/>
          <w:sz w:val="32"/>
          <w:szCs w:val="32"/>
          <w:shd w:val="clear" w:color="auto" w:fill="FFFFFF"/>
          <w:lang w:eastAsia="zh-CN"/>
        </w:rPr>
        <w:t>　</w:t>
      </w:r>
      <w:r>
        <w:rPr>
          <w:rFonts w:hint="eastAsia" w:ascii="仿宋_GB2312" w:hAnsi="仿宋_GB2312" w:eastAsia="仿宋_GB2312" w:cs="仿宋_GB2312"/>
          <w:color w:val="auto"/>
          <w:sz w:val="32"/>
          <w:szCs w:val="32"/>
        </w:rPr>
        <w:t>各级人民政府及其有关部门应当依法维护留守老人、妇女、儿童的合法权益，并重点加强农村留守儿童的教育关爱工作，构建学校、家庭、社会相结合的教育监护和关爱网络，关心农村留守儿童身心健康成长。</w:t>
      </w:r>
    </w:p>
    <w:p>
      <w:pPr>
        <w:keepNext w:val="0"/>
        <w:keepLines w:val="0"/>
        <w:pageBreakBefore w:val="0"/>
        <w:widowControl w:val="0"/>
        <w:kinsoku/>
        <w:wordWrap/>
        <w:overflowPunct/>
        <w:topLinePunct w:val="0"/>
        <w:autoSpaceDE/>
        <w:autoSpaceDN/>
        <w:bidi w:val="0"/>
        <w:adjustRightInd w:val="0"/>
        <w:snapToGrid/>
        <w:spacing w:line="240" w:lineRule="auto"/>
        <w:ind w:right="0" w:rightChars="0"/>
        <w:textAlignment w:val="auto"/>
        <w:outlineLvl w:val="9"/>
        <w:rPr>
          <w:rFonts w:hint="eastAsia" w:ascii="仿宋_GB2312" w:hAnsi="仿宋_GB2312" w:eastAsia="仿宋_GB2312" w:cs="仿宋_GB2312"/>
          <w:color w:val="auto"/>
          <w:sz w:val="32"/>
          <w:szCs w:val="32"/>
          <w:lang w:eastAsia="zh-CN"/>
        </w:rPr>
      </w:pPr>
      <w:r>
        <w:rPr>
          <w:rFonts w:hint="eastAsia" w:ascii="仿宋_GB2312" w:hAnsi="仿宋_GB2312" w:eastAsia="仿宋_GB2312" w:cs="仿宋_GB2312"/>
          <w:color w:val="auto"/>
          <w:kern w:val="0"/>
          <w:sz w:val="32"/>
          <w:szCs w:val="32"/>
          <w:shd w:val="clear" w:color="auto" w:fill="FFFFFF"/>
          <w:lang w:eastAsia="zh-CN"/>
        </w:rPr>
        <w:t>　　</w:t>
      </w:r>
      <w:r>
        <w:rPr>
          <w:rFonts w:hint="eastAsia" w:ascii="黑体" w:hAnsi="黑体" w:eastAsia="黑体" w:cs="黑体"/>
          <w:color w:val="auto"/>
          <w:kern w:val="0"/>
          <w:sz w:val="32"/>
          <w:szCs w:val="32"/>
          <w:shd w:val="clear" w:color="auto" w:fill="FFFFFF"/>
        </w:rPr>
        <w:t>第三十七条</w:t>
      </w:r>
      <w:r>
        <w:rPr>
          <w:rFonts w:hint="eastAsia" w:ascii="仿宋_GB2312" w:hAnsi="仿宋_GB2312" w:eastAsia="仿宋_GB2312" w:cs="仿宋_GB2312"/>
          <w:color w:val="auto"/>
          <w:kern w:val="0"/>
          <w:sz w:val="32"/>
          <w:szCs w:val="32"/>
          <w:shd w:val="clear" w:color="auto" w:fill="FFFFFF"/>
          <w:lang w:eastAsia="zh-CN"/>
        </w:rPr>
        <w:t>　</w:t>
      </w:r>
      <w:r>
        <w:rPr>
          <w:rFonts w:hint="eastAsia" w:ascii="仿宋_GB2312" w:hAnsi="仿宋_GB2312" w:eastAsia="仿宋_GB2312" w:cs="仿宋_GB2312"/>
          <w:color w:val="auto"/>
          <w:sz w:val="32"/>
          <w:szCs w:val="32"/>
        </w:rPr>
        <w:t>县级以上人民政府公安、人力资源和社会保障、教育等有关部门和单位应当设立流动人口维权救助热线电话，依法及时处理流动人口的相关投诉。</w:t>
      </w:r>
    </w:p>
    <w:p>
      <w:pPr>
        <w:keepNext w:val="0"/>
        <w:keepLines w:val="0"/>
        <w:pageBreakBefore w:val="0"/>
        <w:widowControl w:val="0"/>
        <w:kinsoku/>
        <w:wordWrap/>
        <w:overflowPunct/>
        <w:topLinePunct w:val="0"/>
        <w:autoSpaceDE/>
        <w:autoSpaceDN/>
        <w:bidi w:val="0"/>
        <w:adjustRightInd w:val="0"/>
        <w:snapToGrid/>
        <w:spacing w:line="240" w:lineRule="auto"/>
        <w:ind w:right="0" w:rightChars="0"/>
        <w:textAlignment w:val="auto"/>
        <w:outlineLvl w:val="9"/>
        <w:rPr>
          <w:rFonts w:hint="eastAsia" w:ascii="宋体" w:hAnsi="宋体" w:eastAsia="宋体" w:cs="宋体"/>
          <w:color w:val="auto"/>
          <w:sz w:val="32"/>
          <w:szCs w:val="32"/>
          <w:lang w:eastAsia="zh-CN"/>
        </w:rPr>
      </w:pPr>
    </w:p>
    <w:p>
      <w:pPr>
        <w:keepNext w:val="0"/>
        <w:keepLines w:val="0"/>
        <w:pageBreakBefore w:val="0"/>
        <w:widowControl w:val="0"/>
        <w:kinsoku/>
        <w:wordWrap/>
        <w:overflowPunct/>
        <w:topLinePunct w:val="0"/>
        <w:autoSpaceDE/>
        <w:autoSpaceDN/>
        <w:bidi w:val="0"/>
        <w:adjustRightInd w:val="0"/>
        <w:snapToGrid/>
        <w:spacing w:line="240" w:lineRule="auto"/>
        <w:ind w:right="0" w:rightChars="0"/>
        <w:jc w:val="center"/>
        <w:textAlignment w:val="auto"/>
        <w:outlineLvl w:val="9"/>
        <w:rPr>
          <w:rFonts w:hint="eastAsia" w:ascii="黑体" w:hAnsi="黑体" w:eastAsia="黑体" w:cs="黑体"/>
          <w:color w:val="auto"/>
          <w:kern w:val="0"/>
          <w:sz w:val="32"/>
          <w:szCs w:val="32"/>
          <w:shd w:val="clear" w:color="auto" w:fill="FFFFFF"/>
        </w:rPr>
      </w:pPr>
      <w:r>
        <w:rPr>
          <w:rFonts w:hint="eastAsia" w:ascii="黑体" w:hAnsi="黑体" w:eastAsia="黑体" w:cs="黑体"/>
          <w:color w:val="auto"/>
          <w:kern w:val="0"/>
          <w:sz w:val="32"/>
          <w:szCs w:val="32"/>
          <w:shd w:val="clear" w:color="auto" w:fill="FFFFFF"/>
        </w:rPr>
        <w:t>第四章</w:t>
      </w:r>
      <w:r>
        <w:rPr>
          <w:rFonts w:hint="eastAsia" w:ascii="黑体" w:hAnsi="黑体" w:eastAsia="黑体" w:cs="黑体"/>
          <w:color w:val="auto"/>
          <w:kern w:val="0"/>
          <w:sz w:val="32"/>
          <w:szCs w:val="32"/>
          <w:shd w:val="clear" w:color="auto" w:fill="FFFFFF"/>
          <w:lang w:eastAsia="zh-CN"/>
        </w:rPr>
        <w:t>　</w:t>
      </w:r>
      <w:r>
        <w:rPr>
          <w:rFonts w:hint="eastAsia" w:ascii="黑体" w:hAnsi="黑体" w:eastAsia="黑体" w:cs="黑体"/>
          <w:color w:val="auto"/>
          <w:kern w:val="0"/>
          <w:sz w:val="32"/>
          <w:szCs w:val="32"/>
          <w:shd w:val="clear" w:color="auto" w:fill="FFFFFF"/>
        </w:rPr>
        <w:t>社会融合和管理创新</w:t>
      </w:r>
    </w:p>
    <w:p>
      <w:pPr>
        <w:keepNext w:val="0"/>
        <w:keepLines w:val="0"/>
        <w:pageBreakBefore w:val="0"/>
        <w:widowControl w:val="0"/>
        <w:kinsoku/>
        <w:wordWrap/>
        <w:overflowPunct/>
        <w:topLinePunct w:val="0"/>
        <w:autoSpaceDE/>
        <w:autoSpaceDN/>
        <w:bidi w:val="0"/>
        <w:adjustRightInd w:val="0"/>
        <w:snapToGrid/>
        <w:spacing w:line="240" w:lineRule="auto"/>
        <w:ind w:right="0" w:rightChars="0"/>
        <w:textAlignment w:val="auto"/>
        <w:outlineLvl w:val="9"/>
        <w:rPr>
          <w:rFonts w:hint="eastAsia" w:ascii="宋体" w:hAnsi="宋体" w:eastAsia="宋体" w:cs="宋体"/>
          <w:color w:val="auto"/>
          <w:kern w:val="0"/>
          <w:sz w:val="32"/>
          <w:szCs w:val="32"/>
          <w:shd w:val="clear" w:color="auto" w:fill="FFFFFF"/>
          <w:lang w:eastAsia="zh-CN"/>
        </w:rPr>
      </w:pPr>
    </w:p>
    <w:p>
      <w:pPr>
        <w:keepNext w:val="0"/>
        <w:keepLines w:val="0"/>
        <w:pageBreakBefore w:val="0"/>
        <w:widowControl w:val="0"/>
        <w:kinsoku/>
        <w:wordWrap/>
        <w:overflowPunct/>
        <w:topLinePunct w:val="0"/>
        <w:autoSpaceDE/>
        <w:autoSpaceDN/>
        <w:bidi w:val="0"/>
        <w:adjustRightInd w:val="0"/>
        <w:snapToGrid/>
        <w:spacing w:line="240" w:lineRule="auto"/>
        <w:ind w:right="0" w:rightChars="0"/>
        <w:textAlignment w:val="auto"/>
        <w:outlineLvl w:val="9"/>
        <w:rPr>
          <w:rFonts w:hint="eastAsia" w:ascii="仿宋_GB2312" w:hAnsi="仿宋_GB2312" w:eastAsia="仿宋_GB2312" w:cs="仿宋_GB2312"/>
          <w:color w:val="auto"/>
          <w:sz w:val="32"/>
          <w:szCs w:val="32"/>
          <w:lang w:eastAsia="zh-CN"/>
        </w:rPr>
      </w:pPr>
      <w:r>
        <w:rPr>
          <w:rFonts w:hint="eastAsia" w:ascii="仿宋_GB2312" w:hAnsi="仿宋_GB2312" w:eastAsia="仿宋_GB2312" w:cs="仿宋_GB2312"/>
          <w:color w:val="auto"/>
          <w:kern w:val="0"/>
          <w:sz w:val="32"/>
          <w:szCs w:val="32"/>
          <w:shd w:val="clear" w:color="auto" w:fill="FFFFFF"/>
          <w:lang w:eastAsia="zh-CN"/>
        </w:rPr>
        <w:t>　　</w:t>
      </w:r>
      <w:r>
        <w:rPr>
          <w:rFonts w:hint="eastAsia" w:ascii="黑体" w:hAnsi="黑体" w:eastAsia="黑体" w:cs="黑体"/>
          <w:color w:val="auto"/>
          <w:kern w:val="0"/>
          <w:sz w:val="32"/>
          <w:szCs w:val="32"/>
          <w:shd w:val="clear" w:color="auto" w:fill="FFFFFF"/>
        </w:rPr>
        <w:t>第三十八条</w:t>
      </w:r>
      <w:r>
        <w:rPr>
          <w:rFonts w:hint="eastAsia" w:ascii="仿宋_GB2312" w:hAnsi="仿宋_GB2312" w:eastAsia="仿宋_GB2312" w:cs="仿宋_GB2312"/>
          <w:color w:val="auto"/>
          <w:kern w:val="0"/>
          <w:sz w:val="32"/>
          <w:szCs w:val="32"/>
          <w:shd w:val="clear" w:color="auto" w:fill="FFFFFF"/>
          <w:lang w:eastAsia="zh-CN"/>
        </w:rPr>
        <w:t>　</w:t>
      </w:r>
      <w:r>
        <w:rPr>
          <w:rFonts w:hint="eastAsia" w:ascii="仿宋_GB2312" w:hAnsi="仿宋_GB2312" w:eastAsia="仿宋_GB2312" w:cs="仿宋_GB2312"/>
          <w:color w:val="auto"/>
          <w:sz w:val="32"/>
          <w:szCs w:val="32"/>
        </w:rPr>
        <w:t>各级人民政府应当加强流动人口服务和管理工作宣传，动员社会各界参与流动人口服务和管理工作，在全社会营造理解、尊重、关心流动人口的良好氛围，提高公众平等对待、热情服务流动人口的意识，帮助流动人口适应居住地生活，促进人民群众安居乐业。</w:t>
      </w:r>
    </w:p>
    <w:p>
      <w:pPr>
        <w:keepNext w:val="0"/>
        <w:keepLines w:val="0"/>
        <w:pageBreakBefore w:val="0"/>
        <w:widowControl w:val="0"/>
        <w:kinsoku/>
        <w:wordWrap/>
        <w:overflowPunct/>
        <w:topLinePunct w:val="0"/>
        <w:autoSpaceDE/>
        <w:autoSpaceDN/>
        <w:bidi w:val="0"/>
        <w:adjustRightInd w:val="0"/>
        <w:snapToGrid/>
        <w:spacing w:line="240" w:lineRule="auto"/>
        <w:ind w:right="0" w:rightChars="0"/>
        <w:textAlignment w:val="auto"/>
        <w:outlineLvl w:val="9"/>
        <w:rPr>
          <w:rFonts w:hint="eastAsia" w:ascii="仿宋_GB2312" w:hAnsi="仿宋_GB2312" w:eastAsia="仿宋_GB2312" w:cs="仿宋_GB2312"/>
          <w:color w:val="auto"/>
          <w:sz w:val="32"/>
          <w:szCs w:val="32"/>
          <w:lang w:eastAsia="zh-CN"/>
        </w:rPr>
      </w:pPr>
      <w:r>
        <w:rPr>
          <w:rFonts w:hint="eastAsia" w:ascii="仿宋_GB2312" w:hAnsi="仿宋_GB2312" w:eastAsia="仿宋_GB2312" w:cs="仿宋_GB2312"/>
          <w:color w:val="auto"/>
          <w:kern w:val="0"/>
          <w:sz w:val="32"/>
          <w:szCs w:val="32"/>
          <w:shd w:val="clear" w:color="auto" w:fill="FFFFFF"/>
          <w:lang w:eastAsia="zh-CN"/>
        </w:rPr>
        <w:t>　　</w:t>
      </w:r>
      <w:r>
        <w:rPr>
          <w:rFonts w:hint="eastAsia" w:ascii="黑体" w:hAnsi="黑体" w:eastAsia="黑体" w:cs="黑体"/>
          <w:color w:val="auto"/>
          <w:kern w:val="0"/>
          <w:sz w:val="32"/>
          <w:szCs w:val="32"/>
          <w:shd w:val="clear" w:color="auto" w:fill="FFFFFF"/>
        </w:rPr>
        <w:t>第三十九条</w:t>
      </w:r>
      <w:r>
        <w:rPr>
          <w:rFonts w:hint="eastAsia" w:ascii="仿宋_GB2312" w:hAnsi="仿宋_GB2312" w:eastAsia="仿宋_GB2312" w:cs="仿宋_GB2312"/>
          <w:color w:val="auto"/>
          <w:kern w:val="0"/>
          <w:sz w:val="32"/>
          <w:szCs w:val="32"/>
          <w:shd w:val="clear" w:color="auto" w:fill="FFFFFF"/>
          <w:lang w:eastAsia="zh-CN"/>
        </w:rPr>
        <w:t>　</w:t>
      </w:r>
      <w:r>
        <w:rPr>
          <w:rFonts w:hint="eastAsia" w:ascii="仿宋_GB2312" w:hAnsi="仿宋_GB2312" w:eastAsia="仿宋_GB2312" w:cs="仿宋_GB2312"/>
          <w:color w:val="auto"/>
          <w:sz w:val="32"/>
          <w:szCs w:val="32"/>
        </w:rPr>
        <w:t>各级人民政府应当加强城乡社区建设，健全以社区为基础的流动人口服务管理体系，为流动人口提供方便、快捷的社会服务；发挥社区的社会融合功能，鼓励、支持流动人口参与社区自治，增强社区成员意识，提高自我管理、自我教育、自我服务的能力，促进流动人口融入当地社会。</w:t>
      </w:r>
    </w:p>
    <w:p>
      <w:pPr>
        <w:keepNext w:val="0"/>
        <w:keepLines w:val="0"/>
        <w:pageBreakBefore w:val="0"/>
        <w:widowControl w:val="0"/>
        <w:kinsoku/>
        <w:wordWrap/>
        <w:overflowPunct/>
        <w:topLinePunct w:val="0"/>
        <w:autoSpaceDE/>
        <w:autoSpaceDN/>
        <w:bidi w:val="0"/>
        <w:adjustRightInd w:val="0"/>
        <w:snapToGrid/>
        <w:spacing w:line="240" w:lineRule="auto"/>
        <w:ind w:right="0" w:rightChars="0"/>
        <w:textAlignment w:val="auto"/>
        <w:outlineLvl w:val="9"/>
        <w:rPr>
          <w:rFonts w:hint="eastAsia" w:ascii="仿宋_GB2312" w:hAnsi="仿宋_GB2312" w:eastAsia="仿宋_GB2312" w:cs="仿宋_GB2312"/>
          <w:color w:val="auto"/>
          <w:sz w:val="32"/>
          <w:szCs w:val="32"/>
          <w:lang w:eastAsia="zh-CN"/>
        </w:rPr>
      </w:pPr>
      <w:r>
        <w:rPr>
          <w:rFonts w:hint="eastAsia" w:ascii="仿宋_GB2312" w:hAnsi="仿宋_GB2312" w:eastAsia="仿宋_GB2312" w:cs="仿宋_GB2312"/>
          <w:color w:val="auto"/>
          <w:kern w:val="0"/>
          <w:sz w:val="32"/>
          <w:szCs w:val="32"/>
          <w:shd w:val="clear" w:color="auto" w:fill="FFFFFF"/>
          <w:lang w:eastAsia="zh-CN"/>
        </w:rPr>
        <w:t>　　</w:t>
      </w:r>
      <w:r>
        <w:rPr>
          <w:rFonts w:hint="eastAsia" w:ascii="黑体" w:hAnsi="黑体" w:eastAsia="黑体" w:cs="黑体"/>
          <w:color w:val="auto"/>
          <w:kern w:val="0"/>
          <w:sz w:val="32"/>
          <w:szCs w:val="32"/>
          <w:shd w:val="clear" w:color="auto" w:fill="FFFFFF"/>
        </w:rPr>
        <w:t>第四十条</w:t>
      </w:r>
      <w:r>
        <w:rPr>
          <w:rFonts w:hint="eastAsia" w:ascii="仿宋_GB2312" w:hAnsi="仿宋_GB2312" w:eastAsia="仿宋_GB2312" w:cs="仿宋_GB2312"/>
          <w:color w:val="auto"/>
          <w:kern w:val="0"/>
          <w:sz w:val="32"/>
          <w:szCs w:val="32"/>
          <w:shd w:val="clear" w:color="auto" w:fill="FFFFFF"/>
          <w:lang w:eastAsia="zh-CN"/>
        </w:rPr>
        <w:t>　</w:t>
      </w:r>
      <w:r>
        <w:rPr>
          <w:rFonts w:hint="eastAsia" w:ascii="仿宋_GB2312" w:hAnsi="仿宋_GB2312" w:eastAsia="仿宋_GB2312" w:cs="仿宋_GB2312"/>
          <w:color w:val="auto"/>
          <w:sz w:val="32"/>
          <w:szCs w:val="32"/>
        </w:rPr>
        <w:t>县级以上人民政府应当根据当地经济社会发展水平和城市综合承载能力等，科学、合理编制人口发展规划，积极稳妥推进户籍管理制度改革，探索建立城乡统一的户口登记制度，引导和促进城乡社会融合。</w:t>
      </w:r>
    </w:p>
    <w:p>
      <w:pPr>
        <w:keepNext w:val="0"/>
        <w:keepLines w:val="0"/>
        <w:pageBreakBefore w:val="0"/>
        <w:widowControl w:val="0"/>
        <w:kinsoku/>
        <w:wordWrap/>
        <w:overflowPunct/>
        <w:topLinePunct w:val="0"/>
        <w:autoSpaceDE/>
        <w:autoSpaceDN/>
        <w:bidi w:val="0"/>
        <w:adjustRightInd w:val="0"/>
        <w:snapToGrid/>
        <w:spacing w:line="240" w:lineRule="auto"/>
        <w:ind w:right="0" w:rightChars="0"/>
        <w:textAlignment w:val="auto"/>
        <w:outlineLvl w:val="9"/>
        <w:rPr>
          <w:rFonts w:hint="eastAsia" w:ascii="仿宋_GB2312" w:hAnsi="仿宋_GB2312" w:eastAsia="仿宋_GB2312" w:cs="仿宋_GB2312"/>
          <w:color w:val="auto"/>
          <w:sz w:val="32"/>
          <w:szCs w:val="32"/>
          <w:lang w:eastAsia="zh-CN"/>
        </w:rPr>
      </w:pPr>
      <w:r>
        <w:rPr>
          <w:rFonts w:hint="eastAsia" w:ascii="仿宋_GB2312" w:hAnsi="仿宋_GB2312" w:eastAsia="仿宋_GB2312" w:cs="仿宋_GB2312"/>
          <w:color w:val="auto"/>
          <w:kern w:val="0"/>
          <w:sz w:val="32"/>
          <w:szCs w:val="32"/>
          <w:shd w:val="clear" w:color="auto" w:fill="FFFFFF"/>
          <w:lang w:eastAsia="zh-CN"/>
        </w:rPr>
        <w:t>　　</w:t>
      </w:r>
      <w:r>
        <w:rPr>
          <w:rFonts w:hint="eastAsia" w:ascii="黑体" w:hAnsi="黑体" w:eastAsia="黑体" w:cs="黑体"/>
          <w:color w:val="auto"/>
          <w:kern w:val="0"/>
          <w:sz w:val="32"/>
          <w:szCs w:val="32"/>
          <w:shd w:val="clear" w:color="auto" w:fill="FFFFFF"/>
        </w:rPr>
        <w:t>第四十一条</w:t>
      </w:r>
      <w:r>
        <w:rPr>
          <w:rFonts w:hint="eastAsia" w:ascii="仿宋_GB2312" w:hAnsi="仿宋_GB2312" w:eastAsia="仿宋_GB2312" w:cs="仿宋_GB2312"/>
          <w:color w:val="auto"/>
          <w:kern w:val="0"/>
          <w:sz w:val="32"/>
          <w:szCs w:val="32"/>
          <w:shd w:val="clear" w:color="auto" w:fill="FFFFFF"/>
          <w:lang w:eastAsia="zh-CN"/>
        </w:rPr>
        <w:t>　</w:t>
      </w:r>
      <w:r>
        <w:rPr>
          <w:rFonts w:hint="eastAsia" w:ascii="仿宋_GB2312" w:hAnsi="仿宋_GB2312" w:eastAsia="仿宋_GB2312" w:cs="仿宋_GB2312"/>
          <w:color w:val="auto"/>
          <w:sz w:val="32"/>
          <w:szCs w:val="32"/>
        </w:rPr>
        <w:t>县级以上人民政府应当逐步将流动人口服务和管理纳入社区网格化服务管理范畴，完善政务服务综合信息管理平台，实现流动人口服务和管理基本信息与公安、人力资源和社会保障、教育、卫生、房屋管理、计划生育、民政等部门信息资源的互联共享，整合管理资源，建立流动人口信息实时采集录入以及跟进服务、跟进管理机制，提高流动人口服务管理效能和水平。</w:t>
      </w:r>
    </w:p>
    <w:p>
      <w:pPr>
        <w:keepNext w:val="0"/>
        <w:keepLines w:val="0"/>
        <w:pageBreakBefore w:val="0"/>
        <w:widowControl w:val="0"/>
        <w:kinsoku/>
        <w:wordWrap/>
        <w:overflowPunct/>
        <w:topLinePunct w:val="0"/>
        <w:autoSpaceDE/>
        <w:autoSpaceDN/>
        <w:bidi w:val="0"/>
        <w:adjustRightInd w:val="0"/>
        <w:snapToGrid/>
        <w:spacing w:line="240" w:lineRule="auto"/>
        <w:ind w:right="0" w:rightChars="0"/>
        <w:textAlignment w:val="auto"/>
        <w:outlineLvl w:val="9"/>
        <w:rPr>
          <w:rFonts w:hint="eastAsia" w:ascii="仿宋_GB2312" w:hAnsi="仿宋_GB2312" w:eastAsia="仿宋_GB2312" w:cs="仿宋_GB2312"/>
          <w:color w:val="auto"/>
          <w:sz w:val="32"/>
          <w:szCs w:val="32"/>
          <w:lang w:eastAsia="zh-CN"/>
        </w:rPr>
      </w:pPr>
      <w:r>
        <w:rPr>
          <w:rFonts w:hint="eastAsia" w:ascii="仿宋_GB2312" w:hAnsi="仿宋_GB2312" w:eastAsia="仿宋_GB2312" w:cs="仿宋_GB2312"/>
          <w:color w:val="auto"/>
          <w:sz w:val="32"/>
          <w:szCs w:val="32"/>
          <w:lang w:eastAsia="zh-CN"/>
        </w:rPr>
        <w:t>　　</w:t>
      </w:r>
      <w:r>
        <w:rPr>
          <w:rFonts w:hint="eastAsia" w:ascii="仿宋_GB2312" w:hAnsi="仿宋_GB2312" w:eastAsia="仿宋_GB2312" w:cs="仿宋_GB2312"/>
          <w:color w:val="auto"/>
          <w:sz w:val="32"/>
          <w:szCs w:val="32"/>
        </w:rPr>
        <w:t>县级人民政府根据流动人口服务管理的实际需要，按照省有关规定，聘用流动人口协管员，实时采集信息、代办综合服务，协助有关部门开展流动人口服务管理工作。流动人口协管员管理办法由省人民政府另行制定。</w:t>
      </w:r>
    </w:p>
    <w:p>
      <w:pPr>
        <w:keepNext w:val="0"/>
        <w:keepLines w:val="0"/>
        <w:pageBreakBefore w:val="0"/>
        <w:widowControl w:val="0"/>
        <w:kinsoku/>
        <w:wordWrap/>
        <w:overflowPunct/>
        <w:topLinePunct w:val="0"/>
        <w:autoSpaceDE/>
        <w:autoSpaceDN/>
        <w:bidi w:val="0"/>
        <w:adjustRightInd w:val="0"/>
        <w:snapToGrid/>
        <w:spacing w:line="240" w:lineRule="auto"/>
        <w:ind w:right="0" w:rightChars="0"/>
        <w:textAlignment w:val="auto"/>
        <w:outlineLvl w:val="9"/>
        <w:rPr>
          <w:rFonts w:hint="eastAsia" w:ascii="仿宋_GB2312" w:hAnsi="仿宋_GB2312" w:eastAsia="仿宋_GB2312" w:cs="仿宋_GB2312"/>
          <w:color w:val="auto"/>
          <w:sz w:val="32"/>
          <w:szCs w:val="32"/>
          <w:lang w:eastAsia="zh-CN"/>
        </w:rPr>
      </w:pPr>
      <w:r>
        <w:rPr>
          <w:rFonts w:hint="eastAsia" w:ascii="仿宋_GB2312" w:hAnsi="仿宋_GB2312" w:eastAsia="仿宋_GB2312" w:cs="仿宋_GB2312"/>
          <w:color w:val="auto"/>
          <w:kern w:val="0"/>
          <w:sz w:val="32"/>
          <w:szCs w:val="32"/>
          <w:shd w:val="clear" w:color="auto" w:fill="FFFFFF"/>
          <w:lang w:eastAsia="zh-CN"/>
        </w:rPr>
        <w:t>　　</w:t>
      </w:r>
      <w:r>
        <w:rPr>
          <w:rFonts w:hint="eastAsia" w:ascii="黑体" w:hAnsi="黑体" w:eastAsia="黑体" w:cs="黑体"/>
          <w:color w:val="auto"/>
          <w:kern w:val="0"/>
          <w:sz w:val="32"/>
          <w:szCs w:val="32"/>
          <w:shd w:val="clear" w:color="auto" w:fill="FFFFFF"/>
        </w:rPr>
        <w:t>第四十二条</w:t>
      </w:r>
      <w:r>
        <w:rPr>
          <w:rFonts w:hint="eastAsia" w:ascii="仿宋_GB2312" w:hAnsi="仿宋_GB2312" w:eastAsia="仿宋_GB2312" w:cs="仿宋_GB2312"/>
          <w:color w:val="auto"/>
          <w:kern w:val="0"/>
          <w:sz w:val="32"/>
          <w:szCs w:val="32"/>
          <w:shd w:val="clear" w:color="auto" w:fill="FFFFFF"/>
          <w:lang w:eastAsia="zh-CN"/>
        </w:rPr>
        <w:t>　</w:t>
      </w:r>
      <w:r>
        <w:rPr>
          <w:rFonts w:hint="eastAsia" w:ascii="仿宋_GB2312" w:hAnsi="仿宋_GB2312" w:eastAsia="仿宋_GB2312" w:cs="仿宋_GB2312"/>
          <w:color w:val="auto"/>
          <w:sz w:val="32"/>
          <w:szCs w:val="32"/>
        </w:rPr>
        <w:t>县级以上人民政府建立流动人口居住登记、居住证制度。</w:t>
      </w:r>
    </w:p>
    <w:p>
      <w:pPr>
        <w:keepNext w:val="0"/>
        <w:keepLines w:val="0"/>
        <w:pageBreakBefore w:val="0"/>
        <w:widowControl w:val="0"/>
        <w:kinsoku/>
        <w:wordWrap/>
        <w:overflowPunct/>
        <w:topLinePunct w:val="0"/>
        <w:autoSpaceDE/>
        <w:autoSpaceDN/>
        <w:bidi w:val="0"/>
        <w:adjustRightInd w:val="0"/>
        <w:snapToGrid/>
        <w:spacing w:line="240" w:lineRule="auto"/>
        <w:ind w:right="0" w:rightChars="0"/>
        <w:textAlignment w:val="auto"/>
        <w:outlineLvl w:val="9"/>
        <w:rPr>
          <w:rFonts w:hint="eastAsia" w:ascii="仿宋_GB2312" w:hAnsi="仿宋_GB2312" w:eastAsia="仿宋_GB2312" w:cs="仿宋_GB2312"/>
          <w:color w:val="auto"/>
          <w:kern w:val="0"/>
          <w:sz w:val="32"/>
          <w:szCs w:val="32"/>
          <w:shd w:val="clear" w:color="auto" w:fill="FFFFFF"/>
        </w:rPr>
      </w:pPr>
      <w:r>
        <w:rPr>
          <w:rFonts w:hint="eastAsia" w:ascii="仿宋_GB2312" w:hAnsi="仿宋_GB2312" w:eastAsia="仿宋_GB2312" w:cs="仿宋_GB2312"/>
          <w:color w:val="auto"/>
          <w:sz w:val="32"/>
          <w:szCs w:val="32"/>
          <w:lang w:eastAsia="zh-CN"/>
        </w:rPr>
        <w:t>　　</w:t>
      </w:r>
      <w:r>
        <w:rPr>
          <w:rFonts w:hint="eastAsia" w:ascii="仿宋_GB2312" w:hAnsi="仿宋_GB2312" w:eastAsia="仿宋_GB2312" w:cs="仿宋_GB2312"/>
          <w:color w:val="auto"/>
          <w:sz w:val="32"/>
          <w:szCs w:val="32"/>
        </w:rPr>
        <w:t>居住证是流动人口在居住地居住和享有居住地基本公共服务的证明。各级人民政府应当将流动人口基本公共服务纳入居住证制度，完善扩大居住证的使用功能。</w:t>
      </w:r>
    </w:p>
    <w:p>
      <w:pPr>
        <w:keepNext w:val="0"/>
        <w:keepLines w:val="0"/>
        <w:pageBreakBefore w:val="0"/>
        <w:widowControl w:val="0"/>
        <w:kinsoku/>
        <w:wordWrap/>
        <w:overflowPunct/>
        <w:topLinePunct w:val="0"/>
        <w:autoSpaceDE/>
        <w:autoSpaceDN/>
        <w:bidi w:val="0"/>
        <w:adjustRightInd w:val="0"/>
        <w:snapToGrid/>
        <w:spacing w:line="240" w:lineRule="auto"/>
        <w:ind w:right="0" w:rightChars="0"/>
        <w:textAlignment w:val="auto"/>
        <w:outlineLvl w:val="9"/>
        <w:rPr>
          <w:rFonts w:hint="eastAsia" w:ascii="仿宋_GB2312" w:hAnsi="仿宋_GB2312" w:eastAsia="仿宋_GB2312" w:cs="仿宋_GB2312"/>
          <w:color w:val="auto"/>
          <w:sz w:val="32"/>
          <w:szCs w:val="32"/>
          <w:lang w:eastAsia="zh-CN"/>
        </w:rPr>
      </w:pPr>
      <w:r>
        <w:rPr>
          <w:rFonts w:hint="eastAsia" w:ascii="仿宋_GB2312" w:hAnsi="仿宋_GB2312" w:eastAsia="仿宋_GB2312" w:cs="仿宋_GB2312"/>
          <w:color w:val="auto"/>
          <w:sz w:val="32"/>
          <w:szCs w:val="32"/>
          <w:lang w:eastAsia="zh-CN"/>
        </w:rPr>
        <w:t>　　</w:t>
      </w:r>
      <w:r>
        <w:rPr>
          <w:rFonts w:hint="eastAsia" w:ascii="仿宋_GB2312" w:hAnsi="仿宋_GB2312" w:eastAsia="仿宋_GB2312" w:cs="仿宋_GB2312"/>
          <w:color w:val="auto"/>
          <w:sz w:val="32"/>
          <w:szCs w:val="32"/>
        </w:rPr>
        <w:t>各级人民政府和有关部门应当积极创造条件，逐步扩大为居住证持有人提供公共服务和便利的范围，提高服务标准，并定期向社会公布居住证持有人享受的公共服务和便利的范围。</w:t>
      </w:r>
    </w:p>
    <w:p>
      <w:pPr>
        <w:keepNext w:val="0"/>
        <w:keepLines w:val="0"/>
        <w:pageBreakBefore w:val="0"/>
        <w:widowControl w:val="0"/>
        <w:kinsoku/>
        <w:wordWrap/>
        <w:overflowPunct/>
        <w:topLinePunct w:val="0"/>
        <w:autoSpaceDE/>
        <w:autoSpaceDN/>
        <w:bidi w:val="0"/>
        <w:adjustRightInd w:val="0"/>
        <w:snapToGrid/>
        <w:spacing w:line="240" w:lineRule="auto"/>
        <w:ind w:right="0" w:rightChars="0"/>
        <w:textAlignment w:val="auto"/>
        <w:outlineLvl w:val="9"/>
        <w:rPr>
          <w:rFonts w:hint="eastAsia" w:ascii="仿宋_GB2312" w:hAnsi="仿宋_GB2312" w:eastAsia="仿宋_GB2312" w:cs="仿宋_GB2312"/>
          <w:color w:val="auto"/>
          <w:sz w:val="32"/>
          <w:szCs w:val="32"/>
          <w:lang w:eastAsia="zh-CN"/>
        </w:rPr>
      </w:pPr>
      <w:r>
        <w:rPr>
          <w:rFonts w:hint="eastAsia" w:ascii="仿宋_GB2312" w:hAnsi="仿宋_GB2312" w:eastAsia="仿宋_GB2312" w:cs="仿宋_GB2312"/>
          <w:color w:val="auto"/>
          <w:kern w:val="0"/>
          <w:sz w:val="32"/>
          <w:szCs w:val="32"/>
          <w:shd w:val="clear" w:color="auto" w:fill="FFFFFF"/>
          <w:lang w:eastAsia="zh-CN"/>
        </w:rPr>
        <w:t>　　</w:t>
      </w:r>
      <w:r>
        <w:rPr>
          <w:rFonts w:hint="eastAsia" w:ascii="仿宋_GB2312" w:hAnsi="仿宋_GB2312" w:eastAsia="仿宋_GB2312" w:cs="仿宋_GB2312"/>
          <w:color w:val="auto"/>
          <w:sz w:val="32"/>
          <w:szCs w:val="32"/>
        </w:rPr>
        <w:t>公安机关负责流动人口居住登记、居住证发放和管理工作。社区流动人口服务和管理站受公安机关的委托，开展居住登记和居住证受理、发放等具体工作。</w:t>
      </w:r>
    </w:p>
    <w:p>
      <w:pPr>
        <w:keepNext w:val="0"/>
        <w:keepLines w:val="0"/>
        <w:pageBreakBefore w:val="0"/>
        <w:widowControl w:val="0"/>
        <w:kinsoku/>
        <w:wordWrap/>
        <w:overflowPunct/>
        <w:topLinePunct w:val="0"/>
        <w:autoSpaceDE/>
        <w:autoSpaceDN/>
        <w:bidi w:val="0"/>
        <w:adjustRightInd w:val="0"/>
        <w:snapToGrid/>
        <w:spacing w:line="240" w:lineRule="auto"/>
        <w:ind w:right="0" w:rightChars="0"/>
        <w:textAlignment w:val="auto"/>
        <w:outlineLvl w:val="9"/>
        <w:rPr>
          <w:rFonts w:hint="eastAsia" w:ascii="仿宋_GB2312" w:hAnsi="仿宋_GB2312" w:eastAsia="仿宋_GB2312" w:cs="仿宋_GB2312"/>
          <w:color w:val="auto"/>
          <w:sz w:val="32"/>
          <w:szCs w:val="32"/>
          <w:lang w:eastAsia="zh-CN"/>
        </w:rPr>
      </w:pPr>
      <w:r>
        <w:rPr>
          <w:rFonts w:hint="eastAsia" w:ascii="仿宋_GB2312" w:hAnsi="仿宋_GB2312" w:eastAsia="仿宋_GB2312" w:cs="仿宋_GB2312"/>
          <w:color w:val="auto"/>
          <w:kern w:val="0"/>
          <w:sz w:val="32"/>
          <w:szCs w:val="32"/>
          <w:shd w:val="clear" w:color="auto" w:fill="FFFFFF"/>
          <w:lang w:eastAsia="zh-CN"/>
        </w:rPr>
        <w:t>　　</w:t>
      </w:r>
      <w:r>
        <w:rPr>
          <w:rFonts w:hint="eastAsia" w:ascii="黑体" w:hAnsi="黑体" w:eastAsia="黑体" w:cs="黑体"/>
          <w:color w:val="auto"/>
          <w:kern w:val="0"/>
          <w:sz w:val="32"/>
          <w:szCs w:val="32"/>
          <w:shd w:val="clear" w:color="auto" w:fill="FFFFFF"/>
        </w:rPr>
        <w:t>第四十三条</w:t>
      </w:r>
      <w:r>
        <w:rPr>
          <w:rFonts w:hint="eastAsia" w:ascii="仿宋_GB2312" w:hAnsi="仿宋_GB2312" w:eastAsia="仿宋_GB2312" w:cs="仿宋_GB2312"/>
          <w:color w:val="auto"/>
          <w:kern w:val="0"/>
          <w:sz w:val="32"/>
          <w:szCs w:val="32"/>
          <w:shd w:val="clear" w:color="auto" w:fill="FFFFFF"/>
          <w:lang w:eastAsia="zh-CN"/>
        </w:rPr>
        <w:t>　</w:t>
      </w:r>
      <w:r>
        <w:rPr>
          <w:rFonts w:hint="eastAsia" w:ascii="仿宋_GB2312" w:hAnsi="仿宋_GB2312" w:eastAsia="仿宋_GB2312" w:cs="仿宋_GB2312"/>
          <w:color w:val="auto"/>
          <w:sz w:val="32"/>
          <w:szCs w:val="32"/>
        </w:rPr>
        <w:t>流动人口应当自到达居住地七日内，持本人居民身份证或者其他有效身份证明向居住地公安派出所或者社区流动人口服务和管理站申报居住登记。</w:t>
      </w:r>
    </w:p>
    <w:p>
      <w:pPr>
        <w:keepNext w:val="0"/>
        <w:keepLines w:val="0"/>
        <w:pageBreakBefore w:val="0"/>
        <w:widowControl w:val="0"/>
        <w:kinsoku/>
        <w:wordWrap/>
        <w:overflowPunct/>
        <w:topLinePunct w:val="0"/>
        <w:autoSpaceDE/>
        <w:autoSpaceDN/>
        <w:bidi w:val="0"/>
        <w:adjustRightInd w:val="0"/>
        <w:snapToGrid/>
        <w:spacing w:line="240" w:lineRule="auto"/>
        <w:ind w:right="0" w:rightChars="0"/>
        <w:textAlignment w:val="auto"/>
        <w:outlineLvl w:val="9"/>
        <w:rPr>
          <w:rFonts w:hint="eastAsia" w:ascii="仿宋_GB2312" w:hAnsi="仿宋_GB2312" w:eastAsia="仿宋_GB2312" w:cs="仿宋_GB2312"/>
          <w:color w:val="auto"/>
          <w:sz w:val="32"/>
          <w:szCs w:val="32"/>
          <w:lang w:eastAsia="zh-CN"/>
        </w:rPr>
      </w:pPr>
      <w:r>
        <w:rPr>
          <w:rFonts w:hint="eastAsia" w:ascii="仿宋_GB2312" w:hAnsi="仿宋_GB2312" w:eastAsia="仿宋_GB2312" w:cs="仿宋_GB2312"/>
          <w:color w:val="auto"/>
          <w:sz w:val="32"/>
          <w:szCs w:val="32"/>
          <w:lang w:eastAsia="zh-CN"/>
        </w:rPr>
        <w:t>　　</w:t>
      </w:r>
      <w:r>
        <w:rPr>
          <w:rFonts w:hint="eastAsia" w:ascii="仿宋_GB2312" w:hAnsi="仿宋_GB2312" w:eastAsia="仿宋_GB2312" w:cs="仿宋_GB2312"/>
          <w:color w:val="auto"/>
          <w:sz w:val="32"/>
          <w:szCs w:val="32"/>
        </w:rPr>
        <w:t>未成年人或者行动不便的老年人、残疾人、孕妇等流动人口，可以由其监护人或者近亲属代为办理居住登记。</w:t>
      </w:r>
    </w:p>
    <w:p>
      <w:pPr>
        <w:keepNext w:val="0"/>
        <w:keepLines w:val="0"/>
        <w:pageBreakBefore w:val="0"/>
        <w:widowControl w:val="0"/>
        <w:kinsoku/>
        <w:wordWrap/>
        <w:overflowPunct/>
        <w:topLinePunct w:val="0"/>
        <w:autoSpaceDE/>
        <w:autoSpaceDN/>
        <w:bidi w:val="0"/>
        <w:adjustRightInd w:val="0"/>
        <w:snapToGrid/>
        <w:spacing w:line="240" w:lineRule="auto"/>
        <w:ind w:right="0" w:rightChars="0"/>
        <w:textAlignment w:val="auto"/>
        <w:outlineLvl w:val="9"/>
        <w:rPr>
          <w:rFonts w:hint="eastAsia" w:ascii="仿宋_GB2312" w:hAnsi="仿宋_GB2312" w:eastAsia="仿宋_GB2312" w:cs="仿宋_GB2312"/>
          <w:color w:val="auto"/>
          <w:sz w:val="32"/>
          <w:szCs w:val="32"/>
          <w:lang w:eastAsia="zh-CN"/>
        </w:rPr>
      </w:pPr>
      <w:r>
        <w:rPr>
          <w:rFonts w:hint="eastAsia" w:ascii="仿宋_GB2312" w:hAnsi="仿宋_GB2312" w:eastAsia="仿宋_GB2312" w:cs="仿宋_GB2312"/>
          <w:color w:val="auto"/>
          <w:sz w:val="32"/>
          <w:szCs w:val="32"/>
          <w:lang w:eastAsia="zh-CN"/>
        </w:rPr>
        <w:t>　　</w:t>
      </w:r>
      <w:r>
        <w:rPr>
          <w:rFonts w:hint="eastAsia" w:ascii="仿宋_GB2312" w:hAnsi="仿宋_GB2312" w:eastAsia="仿宋_GB2312" w:cs="仿宋_GB2312"/>
          <w:color w:val="auto"/>
          <w:sz w:val="32"/>
          <w:szCs w:val="32"/>
        </w:rPr>
        <w:t>公安派出所或者社区流动人口服务和管理站应当为流动人口办理居住登记提供方便；具备条件的，可以采取电话、网络、传真等方式，办理居住登记。</w:t>
      </w:r>
    </w:p>
    <w:p>
      <w:pPr>
        <w:keepNext w:val="0"/>
        <w:keepLines w:val="0"/>
        <w:pageBreakBefore w:val="0"/>
        <w:widowControl w:val="0"/>
        <w:kinsoku/>
        <w:wordWrap/>
        <w:overflowPunct/>
        <w:topLinePunct w:val="0"/>
        <w:autoSpaceDE/>
        <w:autoSpaceDN/>
        <w:bidi w:val="0"/>
        <w:adjustRightInd w:val="0"/>
        <w:snapToGrid/>
        <w:spacing w:line="240" w:lineRule="auto"/>
        <w:ind w:right="0" w:rightChars="0"/>
        <w:textAlignment w:val="auto"/>
        <w:outlineLvl w:val="9"/>
        <w:rPr>
          <w:rFonts w:hint="eastAsia" w:ascii="仿宋_GB2312" w:hAnsi="仿宋_GB2312" w:eastAsia="仿宋_GB2312" w:cs="仿宋_GB2312"/>
          <w:color w:val="auto"/>
          <w:sz w:val="32"/>
          <w:szCs w:val="32"/>
          <w:lang w:eastAsia="zh-CN"/>
        </w:rPr>
      </w:pPr>
      <w:r>
        <w:rPr>
          <w:rFonts w:hint="eastAsia" w:ascii="仿宋_GB2312" w:hAnsi="仿宋_GB2312" w:eastAsia="仿宋_GB2312" w:cs="仿宋_GB2312"/>
          <w:color w:val="auto"/>
          <w:kern w:val="0"/>
          <w:sz w:val="32"/>
          <w:szCs w:val="32"/>
          <w:shd w:val="clear" w:color="auto" w:fill="FFFFFF"/>
          <w:lang w:eastAsia="zh-CN"/>
        </w:rPr>
        <w:t>　　</w:t>
      </w:r>
      <w:r>
        <w:rPr>
          <w:rFonts w:hint="eastAsia" w:ascii="黑体" w:hAnsi="黑体" w:eastAsia="黑体" w:cs="黑体"/>
          <w:color w:val="auto"/>
          <w:kern w:val="0"/>
          <w:sz w:val="32"/>
          <w:szCs w:val="32"/>
          <w:shd w:val="clear" w:color="auto" w:fill="FFFFFF"/>
        </w:rPr>
        <w:t>第四十四条</w:t>
      </w:r>
      <w:r>
        <w:rPr>
          <w:rFonts w:hint="eastAsia" w:ascii="仿宋_GB2312" w:hAnsi="仿宋_GB2312" w:eastAsia="仿宋_GB2312" w:cs="仿宋_GB2312"/>
          <w:color w:val="auto"/>
          <w:kern w:val="0"/>
          <w:sz w:val="32"/>
          <w:szCs w:val="32"/>
          <w:shd w:val="clear" w:color="auto" w:fill="FFFFFF"/>
          <w:lang w:eastAsia="zh-CN"/>
        </w:rPr>
        <w:t>　</w:t>
      </w:r>
      <w:r>
        <w:rPr>
          <w:rFonts w:hint="eastAsia" w:ascii="仿宋_GB2312" w:hAnsi="仿宋_GB2312" w:eastAsia="仿宋_GB2312" w:cs="仿宋_GB2312"/>
          <w:color w:val="auto"/>
          <w:sz w:val="32"/>
          <w:szCs w:val="32"/>
        </w:rPr>
        <w:t>下列流动人口，按照以下规定办理居住登记：</w:t>
      </w:r>
    </w:p>
    <w:p>
      <w:pPr>
        <w:keepNext w:val="0"/>
        <w:keepLines w:val="0"/>
        <w:pageBreakBefore w:val="0"/>
        <w:widowControl w:val="0"/>
        <w:kinsoku/>
        <w:wordWrap/>
        <w:overflowPunct/>
        <w:topLinePunct w:val="0"/>
        <w:autoSpaceDE/>
        <w:autoSpaceDN/>
        <w:bidi w:val="0"/>
        <w:adjustRightInd w:val="0"/>
        <w:snapToGrid/>
        <w:spacing w:line="240" w:lineRule="auto"/>
        <w:ind w:right="0" w:rightChars="0"/>
        <w:textAlignment w:val="auto"/>
        <w:outlineLvl w:val="9"/>
        <w:rPr>
          <w:rFonts w:hint="eastAsia" w:ascii="仿宋_GB2312" w:hAnsi="仿宋_GB2312" w:eastAsia="仿宋_GB2312" w:cs="仿宋_GB2312"/>
          <w:color w:val="auto"/>
          <w:sz w:val="32"/>
          <w:szCs w:val="32"/>
          <w:lang w:eastAsia="zh-CN"/>
        </w:rPr>
      </w:pPr>
      <w:r>
        <w:rPr>
          <w:rFonts w:hint="eastAsia" w:ascii="仿宋_GB2312" w:hAnsi="仿宋_GB2312" w:eastAsia="仿宋_GB2312" w:cs="仿宋_GB2312"/>
          <w:color w:val="auto"/>
          <w:sz w:val="32"/>
          <w:szCs w:val="32"/>
          <w:lang w:eastAsia="zh-CN"/>
        </w:rPr>
        <w:t>　　</w:t>
      </w:r>
      <w:r>
        <w:rPr>
          <w:rFonts w:hint="eastAsia" w:ascii="仿宋_GB2312" w:hAnsi="仿宋_GB2312" w:eastAsia="仿宋_GB2312" w:cs="仿宋_GB2312"/>
          <w:color w:val="auto"/>
          <w:sz w:val="32"/>
          <w:szCs w:val="32"/>
        </w:rPr>
        <w:t>（一）在宾馆、酒店、旅店、招待所以及可供住宿的其他经营性服务场所居住的人员，由经营单位办理住宿登记，并通过安装的治安管理信息系统及时传输登记的信息；</w:t>
      </w:r>
    </w:p>
    <w:p>
      <w:pPr>
        <w:keepNext w:val="0"/>
        <w:keepLines w:val="0"/>
        <w:pageBreakBefore w:val="0"/>
        <w:widowControl w:val="0"/>
        <w:kinsoku/>
        <w:wordWrap/>
        <w:overflowPunct/>
        <w:topLinePunct w:val="0"/>
        <w:autoSpaceDE/>
        <w:autoSpaceDN/>
        <w:bidi w:val="0"/>
        <w:adjustRightInd w:val="0"/>
        <w:snapToGrid/>
        <w:spacing w:line="240" w:lineRule="auto"/>
        <w:ind w:right="0" w:rightChars="0"/>
        <w:textAlignment w:val="auto"/>
        <w:outlineLvl w:val="9"/>
        <w:rPr>
          <w:rFonts w:hint="eastAsia" w:ascii="仿宋_GB2312" w:hAnsi="仿宋_GB2312" w:eastAsia="仿宋_GB2312" w:cs="仿宋_GB2312"/>
          <w:color w:val="auto"/>
          <w:sz w:val="32"/>
          <w:szCs w:val="32"/>
          <w:lang w:eastAsia="zh-CN"/>
        </w:rPr>
      </w:pPr>
      <w:r>
        <w:rPr>
          <w:rFonts w:hint="eastAsia" w:ascii="仿宋_GB2312" w:hAnsi="仿宋_GB2312" w:eastAsia="仿宋_GB2312" w:cs="仿宋_GB2312"/>
          <w:color w:val="auto"/>
          <w:sz w:val="32"/>
          <w:szCs w:val="32"/>
          <w:lang w:eastAsia="zh-CN"/>
        </w:rPr>
        <w:t>　　</w:t>
      </w:r>
      <w:r>
        <w:rPr>
          <w:rFonts w:hint="eastAsia" w:ascii="仿宋_GB2312" w:hAnsi="仿宋_GB2312" w:eastAsia="仿宋_GB2312" w:cs="仿宋_GB2312"/>
          <w:color w:val="auto"/>
          <w:sz w:val="32"/>
          <w:szCs w:val="32"/>
        </w:rPr>
        <w:t>（二）在医疗卫生机构住院就医的人员，由医疗卫生机构负责登记；</w:t>
      </w:r>
    </w:p>
    <w:p>
      <w:pPr>
        <w:keepNext w:val="0"/>
        <w:keepLines w:val="0"/>
        <w:pageBreakBefore w:val="0"/>
        <w:widowControl w:val="0"/>
        <w:kinsoku/>
        <w:wordWrap/>
        <w:overflowPunct/>
        <w:topLinePunct w:val="0"/>
        <w:autoSpaceDE/>
        <w:autoSpaceDN/>
        <w:bidi w:val="0"/>
        <w:adjustRightInd w:val="0"/>
        <w:snapToGrid/>
        <w:spacing w:line="240" w:lineRule="auto"/>
        <w:ind w:right="0" w:rightChars="0"/>
        <w:textAlignment w:val="auto"/>
        <w:outlineLvl w:val="9"/>
        <w:rPr>
          <w:rFonts w:hint="eastAsia" w:ascii="仿宋_GB2312" w:hAnsi="仿宋_GB2312" w:eastAsia="仿宋_GB2312" w:cs="仿宋_GB2312"/>
          <w:color w:val="auto"/>
          <w:sz w:val="32"/>
          <w:szCs w:val="32"/>
          <w:lang w:eastAsia="zh-CN"/>
        </w:rPr>
      </w:pPr>
      <w:r>
        <w:rPr>
          <w:rFonts w:hint="eastAsia" w:ascii="仿宋_GB2312" w:hAnsi="仿宋_GB2312" w:eastAsia="仿宋_GB2312" w:cs="仿宋_GB2312"/>
          <w:color w:val="auto"/>
          <w:sz w:val="32"/>
          <w:szCs w:val="32"/>
          <w:lang w:eastAsia="zh-CN"/>
        </w:rPr>
        <w:t>　　</w:t>
      </w:r>
      <w:r>
        <w:rPr>
          <w:rFonts w:hint="eastAsia" w:ascii="仿宋_GB2312" w:hAnsi="仿宋_GB2312" w:eastAsia="仿宋_GB2312" w:cs="仿宋_GB2312"/>
          <w:color w:val="auto"/>
          <w:sz w:val="32"/>
          <w:szCs w:val="32"/>
        </w:rPr>
        <w:t>（三）在学校、培训机构寄宿就学或者培训的人员，由学校、培训机构负责登记；</w:t>
      </w:r>
    </w:p>
    <w:p>
      <w:pPr>
        <w:keepNext w:val="0"/>
        <w:keepLines w:val="0"/>
        <w:pageBreakBefore w:val="0"/>
        <w:widowControl w:val="0"/>
        <w:kinsoku/>
        <w:wordWrap/>
        <w:overflowPunct/>
        <w:topLinePunct w:val="0"/>
        <w:autoSpaceDE/>
        <w:autoSpaceDN/>
        <w:bidi w:val="0"/>
        <w:adjustRightInd w:val="0"/>
        <w:snapToGrid/>
        <w:spacing w:line="240" w:lineRule="auto"/>
        <w:ind w:right="0" w:rightChars="0"/>
        <w:textAlignment w:val="auto"/>
        <w:outlineLvl w:val="9"/>
        <w:rPr>
          <w:rFonts w:hint="eastAsia" w:ascii="仿宋_GB2312" w:hAnsi="仿宋_GB2312" w:eastAsia="仿宋_GB2312" w:cs="仿宋_GB2312"/>
          <w:color w:val="auto"/>
          <w:sz w:val="32"/>
          <w:szCs w:val="32"/>
          <w:lang w:eastAsia="zh-CN"/>
        </w:rPr>
      </w:pPr>
      <w:r>
        <w:rPr>
          <w:rFonts w:hint="eastAsia" w:ascii="仿宋_GB2312" w:hAnsi="仿宋_GB2312" w:eastAsia="仿宋_GB2312" w:cs="仿宋_GB2312"/>
          <w:color w:val="auto"/>
          <w:sz w:val="32"/>
          <w:szCs w:val="32"/>
          <w:lang w:eastAsia="zh-CN"/>
        </w:rPr>
        <w:t>　　</w:t>
      </w:r>
      <w:r>
        <w:rPr>
          <w:rFonts w:hint="eastAsia" w:ascii="仿宋_GB2312" w:hAnsi="仿宋_GB2312" w:eastAsia="仿宋_GB2312" w:cs="仿宋_GB2312"/>
          <w:color w:val="auto"/>
          <w:sz w:val="32"/>
          <w:szCs w:val="32"/>
        </w:rPr>
        <w:t>（四）在民政部门救助站接受救助的人员，由救助站负责登记。</w:t>
      </w:r>
    </w:p>
    <w:p>
      <w:pPr>
        <w:keepNext w:val="0"/>
        <w:keepLines w:val="0"/>
        <w:pageBreakBefore w:val="0"/>
        <w:widowControl w:val="0"/>
        <w:kinsoku/>
        <w:wordWrap/>
        <w:overflowPunct/>
        <w:topLinePunct w:val="0"/>
        <w:autoSpaceDE/>
        <w:autoSpaceDN/>
        <w:bidi w:val="0"/>
        <w:adjustRightInd w:val="0"/>
        <w:snapToGrid/>
        <w:spacing w:line="240" w:lineRule="auto"/>
        <w:ind w:right="0" w:rightChars="0"/>
        <w:textAlignment w:val="auto"/>
        <w:outlineLvl w:val="9"/>
        <w:rPr>
          <w:rFonts w:hint="eastAsia" w:ascii="仿宋_GB2312" w:hAnsi="仿宋_GB2312" w:eastAsia="仿宋_GB2312" w:cs="仿宋_GB2312"/>
          <w:color w:val="auto"/>
          <w:sz w:val="32"/>
          <w:szCs w:val="32"/>
          <w:lang w:eastAsia="zh-CN"/>
        </w:rPr>
      </w:pPr>
      <w:r>
        <w:rPr>
          <w:rFonts w:hint="eastAsia" w:ascii="仿宋_GB2312" w:hAnsi="仿宋_GB2312" w:eastAsia="仿宋_GB2312" w:cs="仿宋_GB2312"/>
          <w:color w:val="auto"/>
          <w:kern w:val="0"/>
          <w:sz w:val="32"/>
          <w:szCs w:val="32"/>
          <w:shd w:val="clear" w:color="auto" w:fill="FFFFFF"/>
          <w:lang w:eastAsia="zh-CN"/>
        </w:rPr>
        <w:t>　　</w:t>
      </w:r>
      <w:r>
        <w:rPr>
          <w:rFonts w:hint="eastAsia" w:ascii="黑体" w:hAnsi="黑体" w:eastAsia="黑体" w:cs="黑体"/>
          <w:color w:val="auto"/>
          <w:kern w:val="0"/>
          <w:sz w:val="32"/>
          <w:szCs w:val="32"/>
          <w:shd w:val="clear" w:color="auto" w:fill="FFFFFF"/>
        </w:rPr>
        <w:t>第四十五条</w:t>
      </w:r>
      <w:r>
        <w:rPr>
          <w:rFonts w:hint="eastAsia" w:ascii="仿宋_GB2312" w:hAnsi="仿宋_GB2312" w:eastAsia="仿宋_GB2312" w:cs="仿宋_GB2312"/>
          <w:color w:val="auto"/>
          <w:kern w:val="0"/>
          <w:sz w:val="32"/>
          <w:szCs w:val="32"/>
          <w:shd w:val="clear" w:color="auto" w:fill="FFFFFF"/>
          <w:lang w:eastAsia="zh-CN"/>
        </w:rPr>
        <w:t>　</w:t>
      </w:r>
      <w:r>
        <w:rPr>
          <w:rFonts w:hint="eastAsia" w:ascii="仿宋_GB2312" w:hAnsi="仿宋_GB2312" w:eastAsia="仿宋_GB2312" w:cs="仿宋_GB2312"/>
          <w:color w:val="auto"/>
          <w:sz w:val="32"/>
          <w:szCs w:val="32"/>
        </w:rPr>
        <w:t>流动人口到居住地居住登记半年以上，符合有合法稳定就业、合法稳定住所、连续就读条件之一的，可以申领居住证。</w:t>
      </w:r>
    </w:p>
    <w:p>
      <w:pPr>
        <w:keepNext w:val="0"/>
        <w:keepLines w:val="0"/>
        <w:pageBreakBefore w:val="0"/>
        <w:widowControl w:val="0"/>
        <w:kinsoku/>
        <w:wordWrap/>
        <w:overflowPunct/>
        <w:topLinePunct w:val="0"/>
        <w:autoSpaceDE/>
        <w:autoSpaceDN/>
        <w:bidi w:val="0"/>
        <w:adjustRightInd w:val="0"/>
        <w:snapToGrid/>
        <w:spacing w:line="240" w:lineRule="auto"/>
        <w:ind w:right="0" w:rightChars="0"/>
        <w:textAlignment w:val="auto"/>
        <w:outlineLvl w:val="9"/>
        <w:rPr>
          <w:rFonts w:hint="eastAsia" w:ascii="仿宋_GB2312" w:hAnsi="仿宋_GB2312" w:eastAsia="仿宋_GB2312" w:cs="仿宋_GB2312"/>
          <w:color w:val="auto"/>
          <w:sz w:val="32"/>
          <w:szCs w:val="32"/>
          <w:lang w:eastAsia="zh-CN"/>
        </w:rPr>
      </w:pPr>
      <w:r>
        <w:rPr>
          <w:rFonts w:hint="eastAsia" w:ascii="仿宋_GB2312" w:hAnsi="仿宋_GB2312" w:eastAsia="仿宋_GB2312" w:cs="仿宋_GB2312"/>
          <w:color w:val="auto"/>
          <w:kern w:val="0"/>
          <w:sz w:val="32"/>
          <w:szCs w:val="32"/>
          <w:shd w:val="clear" w:color="auto" w:fill="FFFFFF"/>
          <w:lang w:eastAsia="zh-CN"/>
        </w:rPr>
        <w:t>　　</w:t>
      </w:r>
      <w:r>
        <w:rPr>
          <w:rFonts w:hint="eastAsia" w:ascii="仿宋_GB2312" w:hAnsi="仿宋_GB2312" w:eastAsia="仿宋_GB2312" w:cs="仿宋_GB2312"/>
          <w:color w:val="auto"/>
          <w:sz w:val="32"/>
          <w:szCs w:val="32"/>
        </w:rPr>
        <w:t>社区流动人口服务和管理站收到流动人口申领居住证的材料后，应当在三日内送交公安派出所。</w:t>
      </w:r>
    </w:p>
    <w:p>
      <w:pPr>
        <w:keepNext w:val="0"/>
        <w:keepLines w:val="0"/>
        <w:pageBreakBefore w:val="0"/>
        <w:widowControl w:val="0"/>
        <w:kinsoku/>
        <w:wordWrap/>
        <w:overflowPunct/>
        <w:topLinePunct w:val="0"/>
        <w:autoSpaceDE/>
        <w:autoSpaceDN/>
        <w:bidi w:val="0"/>
        <w:adjustRightInd w:val="0"/>
        <w:snapToGrid/>
        <w:spacing w:line="240" w:lineRule="auto"/>
        <w:ind w:right="0" w:rightChars="0"/>
        <w:textAlignment w:val="auto"/>
        <w:outlineLvl w:val="9"/>
        <w:rPr>
          <w:rFonts w:hint="eastAsia" w:ascii="仿宋_GB2312" w:hAnsi="仿宋_GB2312" w:eastAsia="仿宋_GB2312" w:cs="仿宋_GB2312"/>
          <w:color w:val="auto"/>
          <w:sz w:val="32"/>
          <w:szCs w:val="32"/>
          <w:lang w:eastAsia="zh-CN"/>
        </w:rPr>
      </w:pPr>
      <w:r>
        <w:rPr>
          <w:rFonts w:hint="eastAsia" w:ascii="仿宋_GB2312" w:hAnsi="仿宋_GB2312" w:eastAsia="仿宋_GB2312" w:cs="仿宋_GB2312"/>
          <w:color w:val="auto"/>
          <w:kern w:val="0"/>
          <w:sz w:val="32"/>
          <w:szCs w:val="32"/>
          <w:shd w:val="clear" w:color="auto" w:fill="FFFFFF"/>
          <w:lang w:eastAsia="zh-CN"/>
        </w:rPr>
        <w:t>　　</w:t>
      </w:r>
      <w:r>
        <w:rPr>
          <w:rFonts w:hint="eastAsia" w:ascii="仿宋_GB2312" w:hAnsi="仿宋_GB2312" w:eastAsia="仿宋_GB2312" w:cs="仿宋_GB2312"/>
          <w:color w:val="auto"/>
          <w:sz w:val="32"/>
          <w:szCs w:val="32"/>
        </w:rPr>
        <w:t>公安机关接到流动人口申领居住证的材料后，应当及时审核，并自受理之日起十五日内制作发放居住证。在偏远地区、交通不便的地区或者因特殊情况，不能按期制作发放居住证的，设区的市级以上地方人民政府在实施办法中可以对制作发放时限作出延长规定，但延长后最长不得超过三十日。</w:t>
      </w:r>
    </w:p>
    <w:p>
      <w:pPr>
        <w:keepNext w:val="0"/>
        <w:keepLines w:val="0"/>
        <w:pageBreakBefore w:val="0"/>
        <w:widowControl w:val="0"/>
        <w:kinsoku/>
        <w:wordWrap/>
        <w:overflowPunct/>
        <w:topLinePunct w:val="0"/>
        <w:autoSpaceDE/>
        <w:autoSpaceDN/>
        <w:bidi w:val="0"/>
        <w:adjustRightInd w:val="0"/>
        <w:snapToGrid/>
        <w:spacing w:line="240" w:lineRule="auto"/>
        <w:ind w:right="0" w:rightChars="0"/>
        <w:textAlignment w:val="auto"/>
        <w:outlineLvl w:val="9"/>
        <w:rPr>
          <w:rFonts w:hint="eastAsia" w:ascii="仿宋_GB2312" w:hAnsi="仿宋_GB2312" w:eastAsia="仿宋_GB2312" w:cs="仿宋_GB2312"/>
          <w:color w:val="auto"/>
          <w:sz w:val="32"/>
          <w:szCs w:val="32"/>
          <w:lang w:eastAsia="zh-CN"/>
        </w:rPr>
      </w:pPr>
      <w:r>
        <w:rPr>
          <w:rFonts w:hint="eastAsia" w:ascii="仿宋_GB2312" w:hAnsi="仿宋_GB2312" w:eastAsia="仿宋_GB2312" w:cs="仿宋_GB2312"/>
          <w:color w:val="auto"/>
          <w:kern w:val="0"/>
          <w:sz w:val="32"/>
          <w:szCs w:val="32"/>
          <w:shd w:val="clear" w:color="auto" w:fill="FFFFFF"/>
          <w:lang w:eastAsia="zh-CN"/>
        </w:rPr>
        <w:t>　　</w:t>
      </w:r>
      <w:r>
        <w:rPr>
          <w:rFonts w:hint="eastAsia" w:ascii="黑体" w:hAnsi="黑体" w:eastAsia="黑体" w:cs="黑体"/>
          <w:color w:val="auto"/>
          <w:kern w:val="0"/>
          <w:sz w:val="32"/>
          <w:szCs w:val="32"/>
          <w:shd w:val="clear" w:color="auto" w:fill="FFFFFF"/>
        </w:rPr>
        <w:t>第四十六条</w:t>
      </w:r>
      <w:r>
        <w:rPr>
          <w:rFonts w:hint="eastAsia" w:ascii="仿宋_GB2312" w:hAnsi="仿宋_GB2312" w:eastAsia="仿宋_GB2312" w:cs="仿宋_GB2312"/>
          <w:color w:val="auto"/>
          <w:kern w:val="0"/>
          <w:sz w:val="32"/>
          <w:szCs w:val="32"/>
          <w:shd w:val="clear" w:color="auto" w:fill="FFFFFF"/>
          <w:lang w:eastAsia="zh-CN"/>
        </w:rPr>
        <w:t>　</w:t>
      </w:r>
      <w:r>
        <w:rPr>
          <w:rFonts w:hint="eastAsia" w:ascii="仿宋_GB2312" w:hAnsi="仿宋_GB2312" w:eastAsia="仿宋_GB2312" w:cs="仿宋_GB2312"/>
          <w:color w:val="auto"/>
          <w:sz w:val="32"/>
          <w:szCs w:val="32"/>
        </w:rPr>
        <w:t>用人单位和经营业主招（聘）用流动人口的，由用人单位和经营业主负责居住登记和信息报送，并可以为招（聘）用的流动人口申请办理居住证。</w:t>
      </w:r>
    </w:p>
    <w:p>
      <w:pPr>
        <w:keepNext w:val="0"/>
        <w:keepLines w:val="0"/>
        <w:pageBreakBefore w:val="0"/>
        <w:widowControl w:val="0"/>
        <w:kinsoku/>
        <w:wordWrap/>
        <w:overflowPunct/>
        <w:topLinePunct w:val="0"/>
        <w:autoSpaceDE/>
        <w:autoSpaceDN/>
        <w:bidi w:val="0"/>
        <w:adjustRightInd w:val="0"/>
        <w:snapToGrid/>
        <w:spacing w:line="240" w:lineRule="auto"/>
        <w:ind w:right="0" w:rightChars="0"/>
        <w:textAlignment w:val="auto"/>
        <w:outlineLvl w:val="9"/>
        <w:rPr>
          <w:rFonts w:hint="eastAsia" w:ascii="仿宋_GB2312" w:hAnsi="仿宋_GB2312" w:eastAsia="仿宋_GB2312" w:cs="仿宋_GB2312"/>
          <w:color w:val="auto"/>
          <w:sz w:val="32"/>
          <w:szCs w:val="32"/>
          <w:lang w:eastAsia="zh-CN"/>
        </w:rPr>
      </w:pPr>
      <w:r>
        <w:rPr>
          <w:rFonts w:hint="eastAsia" w:ascii="仿宋_GB2312" w:hAnsi="仿宋_GB2312" w:eastAsia="仿宋_GB2312" w:cs="仿宋_GB2312"/>
          <w:color w:val="auto"/>
          <w:sz w:val="32"/>
          <w:szCs w:val="32"/>
          <w:lang w:eastAsia="zh-CN"/>
        </w:rPr>
        <w:t>　　</w:t>
      </w:r>
      <w:r>
        <w:rPr>
          <w:rFonts w:hint="eastAsia" w:ascii="仿宋_GB2312" w:hAnsi="仿宋_GB2312" w:eastAsia="仿宋_GB2312" w:cs="仿宋_GB2312"/>
          <w:color w:val="auto"/>
          <w:sz w:val="32"/>
          <w:szCs w:val="32"/>
        </w:rPr>
        <w:t>用人单位和经营业主应当建立健全单位内部流动人口服务管理制度，落实服务管理责任。</w:t>
      </w:r>
    </w:p>
    <w:p>
      <w:pPr>
        <w:keepNext w:val="0"/>
        <w:keepLines w:val="0"/>
        <w:pageBreakBefore w:val="0"/>
        <w:widowControl w:val="0"/>
        <w:kinsoku/>
        <w:wordWrap/>
        <w:overflowPunct/>
        <w:topLinePunct w:val="0"/>
        <w:autoSpaceDE/>
        <w:autoSpaceDN/>
        <w:bidi w:val="0"/>
        <w:adjustRightInd w:val="0"/>
        <w:snapToGrid/>
        <w:spacing w:line="240" w:lineRule="auto"/>
        <w:ind w:right="0" w:rightChars="0"/>
        <w:textAlignment w:val="auto"/>
        <w:outlineLvl w:val="9"/>
        <w:rPr>
          <w:rFonts w:hint="eastAsia" w:ascii="仿宋_GB2312" w:hAnsi="仿宋_GB2312" w:eastAsia="仿宋_GB2312" w:cs="仿宋_GB2312"/>
          <w:color w:val="auto"/>
          <w:sz w:val="32"/>
          <w:szCs w:val="32"/>
          <w:lang w:eastAsia="zh-CN"/>
        </w:rPr>
      </w:pPr>
      <w:r>
        <w:rPr>
          <w:rFonts w:hint="eastAsia" w:ascii="仿宋_GB2312" w:hAnsi="仿宋_GB2312" w:eastAsia="仿宋_GB2312" w:cs="仿宋_GB2312"/>
          <w:color w:val="auto"/>
          <w:kern w:val="0"/>
          <w:sz w:val="32"/>
          <w:szCs w:val="32"/>
          <w:shd w:val="clear" w:color="auto" w:fill="FFFFFF"/>
          <w:lang w:eastAsia="zh-CN"/>
        </w:rPr>
        <w:t>　　</w:t>
      </w:r>
      <w:r>
        <w:rPr>
          <w:rFonts w:hint="eastAsia" w:ascii="黑体" w:hAnsi="黑体" w:eastAsia="黑体" w:cs="黑体"/>
          <w:color w:val="auto"/>
          <w:kern w:val="0"/>
          <w:sz w:val="32"/>
          <w:szCs w:val="32"/>
          <w:shd w:val="clear" w:color="auto" w:fill="FFFFFF"/>
        </w:rPr>
        <w:t>第四十七条</w:t>
      </w:r>
      <w:r>
        <w:rPr>
          <w:rFonts w:hint="eastAsia" w:ascii="黑体" w:hAnsi="黑体" w:eastAsia="黑体" w:cs="黑体"/>
          <w:color w:val="auto"/>
          <w:kern w:val="0"/>
          <w:sz w:val="32"/>
          <w:szCs w:val="32"/>
          <w:shd w:val="clear" w:color="auto" w:fill="FFFFFF"/>
          <w:lang w:eastAsia="zh-CN"/>
        </w:rPr>
        <w:t>　</w:t>
      </w:r>
      <w:r>
        <w:rPr>
          <w:rFonts w:hint="eastAsia" w:ascii="仿宋_GB2312" w:hAnsi="仿宋_GB2312" w:eastAsia="仿宋_GB2312" w:cs="仿宋_GB2312"/>
          <w:color w:val="auto"/>
          <w:sz w:val="32"/>
          <w:szCs w:val="32"/>
        </w:rPr>
        <w:t>居住证一人一证，每年签注一次；居住证持有人在居住地连续居住的，应当在居住每满一年之日前一个月内，到居住地公安派出所或者受公安机关委托的社区服务机构办理签注手续。</w:t>
      </w:r>
    </w:p>
    <w:p>
      <w:pPr>
        <w:keepNext w:val="0"/>
        <w:keepLines w:val="0"/>
        <w:pageBreakBefore w:val="0"/>
        <w:widowControl w:val="0"/>
        <w:kinsoku/>
        <w:wordWrap/>
        <w:overflowPunct/>
        <w:topLinePunct w:val="0"/>
        <w:autoSpaceDE/>
        <w:autoSpaceDN/>
        <w:bidi w:val="0"/>
        <w:adjustRightInd w:val="0"/>
        <w:snapToGrid/>
        <w:spacing w:line="240" w:lineRule="auto"/>
        <w:ind w:right="0" w:rightChars="0"/>
        <w:textAlignment w:val="auto"/>
        <w:outlineLvl w:val="9"/>
        <w:rPr>
          <w:rFonts w:hint="eastAsia" w:ascii="仿宋_GB2312" w:hAnsi="仿宋_GB2312" w:eastAsia="仿宋_GB2312" w:cs="仿宋_GB2312"/>
          <w:color w:val="auto"/>
          <w:sz w:val="32"/>
          <w:szCs w:val="32"/>
          <w:lang w:eastAsia="zh-CN"/>
        </w:rPr>
      </w:pPr>
      <w:r>
        <w:rPr>
          <w:rFonts w:hint="eastAsia" w:ascii="仿宋_GB2312" w:hAnsi="仿宋_GB2312" w:eastAsia="仿宋_GB2312" w:cs="仿宋_GB2312"/>
          <w:color w:val="auto"/>
          <w:kern w:val="0"/>
          <w:sz w:val="32"/>
          <w:szCs w:val="32"/>
          <w:shd w:val="clear" w:color="auto" w:fill="FFFFFF"/>
          <w:lang w:eastAsia="zh-CN"/>
        </w:rPr>
        <w:t>　　</w:t>
      </w:r>
      <w:r>
        <w:rPr>
          <w:rFonts w:hint="eastAsia" w:ascii="仿宋_GB2312" w:hAnsi="仿宋_GB2312" w:eastAsia="仿宋_GB2312" w:cs="仿宋_GB2312"/>
          <w:color w:val="auto"/>
          <w:sz w:val="32"/>
          <w:szCs w:val="32"/>
        </w:rPr>
        <w:t>已办理暂住证的流动人口办理居住证的，其居住期限连续计算。</w:t>
      </w:r>
    </w:p>
    <w:p>
      <w:pPr>
        <w:keepNext w:val="0"/>
        <w:keepLines w:val="0"/>
        <w:pageBreakBefore w:val="0"/>
        <w:widowControl w:val="0"/>
        <w:kinsoku/>
        <w:wordWrap/>
        <w:overflowPunct/>
        <w:topLinePunct w:val="0"/>
        <w:autoSpaceDE/>
        <w:autoSpaceDN/>
        <w:bidi w:val="0"/>
        <w:adjustRightInd w:val="0"/>
        <w:snapToGrid/>
        <w:spacing w:line="240" w:lineRule="auto"/>
        <w:ind w:right="0" w:rightChars="0"/>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kern w:val="0"/>
          <w:sz w:val="32"/>
          <w:szCs w:val="32"/>
          <w:shd w:val="clear" w:color="auto" w:fill="FFFFFF"/>
          <w:lang w:eastAsia="zh-CN"/>
        </w:rPr>
        <w:t>　　</w:t>
      </w:r>
      <w:r>
        <w:rPr>
          <w:rFonts w:hint="eastAsia" w:ascii="黑体" w:hAnsi="黑体" w:eastAsia="黑体" w:cs="黑体"/>
          <w:color w:val="auto"/>
          <w:kern w:val="0"/>
          <w:sz w:val="32"/>
          <w:szCs w:val="32"/>
          <w:shd w:val="clear" w:color="auto" w:fill="FFFFFF"/>
        </w:rPr>
        <w:t>第四十八条</w:t>
      </w:r>
      <w:r>
        <w:rPr>
          <w:rFonts w:hint="eastAsia" w:ascii="仿宋_GB2312" w:hAnsi="仿宋_GB2312" w:eastAsia="仿宋_GB2312" w:cs="仿宋_GB2312"/>
          <w:color w:val="auto"/>
          <w:kern w:val="0"/>
          <w:sz w:val="32"/>
          <w:szCs w:val="32"/>
          <w:shd w:val="clear" w:color="auto" w:fill="FFFFFF"/>
          <w:lang w:eastAsia="zh-CN"/>
        </w:rPr>
        <w:t>　</w:t>
      </w:r>
      <w:r>
        <w:rPr>
          <w:rFonts w:hint="eastAsia" w:ascii="仿宋_GB2312" w:hAnsi="仿宋_GB2312" w:eastAsia="仿宋_GB2312" w:cs="仿宋_GB2312"/>
          <w:color w:val="auto"/>
          <w:sz w:val="32"/>
          <w:szCs w:val="32"/>
        </w:rPr>
        <w:t>流动人口办理居住登记、首次领取居住证和办理居住证续签，办理单位不得收取任何费用。因遗失、损坏而补领、换领居住证的，应当缴纳工本费。收费标准由省人民政府物价部门会同财政部门核定。</w:t>
      </w:r>
    </w:p>
    <w:p>
      <w:pPr>
        <w:keepNext w:val="0"/>
        <w:keepLines w:val="0"/>
        <w:pageBreakBefore w:val="0"/>
        <w:widowControl w:val="0"/>
        <w:kinsoku/>
        <w:wordWrap/>
        <w:overflowPunct/>
        <w:topLinePunct w:val="0"/>
        <w:autoSpaceDE/>
        <w:autoSpaceDN/>
        <w:bidi w:val="0"/>
        <w:adjustRightInd w:val="0"/>
        <w:snapToGrid/>
        <w:spacing w:line="240" w:lineRule="auto"/>
        <w:ind w:right="0" w:rightChars="0"/>
        <w:textAlignment w:val="auto"/>
        <w:outlineLvl w:val="9"/>
        <w:rPr>
          <w:rFonts w:hint="eastAsia" w:ascii="仿宋_GB2312" w:hAnsi="仿宋_GB2312" w:eastAsia="仿宋_GB2312" w:cs="仿宋_GB2312"/>
          <w:color w:val="auto"/>
          <w:sz w:val="32"/>
          <w:szCs w:val="32"/>
          <w:lang w:eastAsia="zh-CN"/>
        </w:rPr>
      </w:pPr>
      <w:r>
        <w:rPr>
          <w:rFonts w:hint="eastAsia" w:ascii="仿宋_GB2312" w:hAnsi="仿宋_GB2312" w:eastAsia="仿宋_GB2312" w:cs="仿宋_GB2312"/>
          <w:color w:val="auto"/>
          <w:sz w:val="32"/>
          <w:szCs w:val="32"/>
          <w:lang w:eastAsia="zh-CN"/>
        </w:rPr>
        <w:t>　　</w:t>
      </w:r>
      <w:r>
        <w:rPr>
          <w:rFonts w:hint="eastAsia" w:ascii="仿宋_GB2312" w:hAnsi="仿宋_GB2312" w:eastAsia="仿宋_GB2312" w:cs="仿宋_GB2312"/>
          <w:color w:val="auto"/>
          <w:sz w:val="32"/>
          <w:szCs w:val="32"/>
        </w:rPr>
        <w:t>居住证持有人换领新证时，应当交回原证。</w:t>
      </w:r>
    </w:p>
    <w:p>
      <w:pPr>
        <w:keepNext w:val="0"/>
        <w:keepLines w:val="0"/>
        <w:pageBreakBefore w:val="0"/>
        <w:widowControl w:val="0"/>
        <w:kinsoku/>
        <w:wordWrap/>
        <w:overflowPunct/>
        <w:topLinePunct w:val="0"/>
        <w:autoSpaceDE/>
        <w:autoSpaceDN/>
        <w:bidi w:val="0"/>
        <w:adjustRightInd w:val="0"/>
        <w:snapToGrid/>
        <w:spacing w:line="240" w:lineRule="auto"/>
        <w:ind w:right="0" w:rightChars="0"/>
        <w:textAlignment w:val="auto"/>
        <w:outlineLvl w:val="9"/>
        <w:rPr>
          <w:rFonts w:hint="eastAsia" w:ascii="仿宋_GB2312" w:hAnsi="仿宋_GB2312" w:eastAsia="仿宋_GB2312" w:cs="仿宋_GB2312"/>
          <w:color w:val="auto"/>
          <w:sz w:val="32"/>
          <w:szCs w:val="32"/>
          <w:lang w:eastAsia="zh-CN"/>
        </w:rPr>
      </w:pPr>
      <w:r>
        <w:rPr>
          <w:rFonts w:hint="eastAsia" w:ascii="仿宋_GB2312" w:hAnsi="仿宋_GB2312" w:eastAsia="仿宋_GB2312" w:cs="仿宋_GB2312"/>
          <w:color w:val="auto"/>
          <w:kern w:val="0"/>
          <w:sz w:val="32"/>
          <w:szCs w:val="32"/>
          <w:shd w:val="clear" w:color="auto" w:fill="FFFFFF"/>
          <w:lang w:eastAsia="zh-CN"/>
        </w:rPr>
        <w:t>　　</w:t>
      </w:r>
      <w:r>
        <w:rPr>
          <w:rFonts w:hint="eastAsia" w:ascii="黑体" w:hAnsi="黑体" w:eastAsia="黑体" w:cs="黑体"/>
          <w:color w:val="auto"/>
          <w:kern w:val="0"/>
          <w:sz w:val="32"/>
          <w:szCs w:val="32"/>
          <w:shd w:val="clear" w:color="auto" w:fill="FFFFFF"/>
        </w:rPr>
        <w:t>第四十九条</w:t>
      </w:r>
      <w:r>
        <w:rPr>
          <w:rFonts w:hint="eastAsia" w:ascii="仿宋_GB2312" w:hAnsi="仿宋_GB2312" w:eastAsia="仿宋_GB2312" w:cs="仿宋_GB2312"/>
          <w:color w:val="auto"/>
          <w:kern w:val="0"/>
          <w:sz w:val="32"/>
          <w:szCs w:val="32"/>
          <w:shd w:val="clear" w:color="auto" w:fill="FFFFFF"/>
          <w:lang w:eastAsia="zh-CN"/>
        </w:rPr>
        <w:t>　</w:t>
      </w:r>
      <w:r>
        <w:rPr>
          <w:rFonts w:hint="eastAsia" w:ascii="仿宋_GB2312" w:hAnsi="仿宋_GB2312" w:eastAsia="仿宋_GB2312" w:cs="仿宋_GB2312"/>
          <w:color w:val="auto"/>
          <w:sz w:val="32"/>
          <w:szCs w:val="32"/>
        </w:rPr>
        <w:t>居住证式样由省人民政府公安机关制定，县级以上人民政府公安机关制作、发放、管理。居住证管理办法由省人民政府另行制定。</w:t>
      </w:r>
    </w:p>
    <w:p>
      <w:pPr>
        <w:keepNext w:val="0"/>
        <w:keepLines w:val="0"/>
        <w:pageBreakBefore w:val="0"/>
        <w:widowControl w:val="0"/>
        <w:kinsoku/>
        <w:wordWrap/>
        <w:overflowPunct/>
        <w:topLinePunct w:val="0"/>
        <w:autoSpaceDE/>
        <w:autoSpaceDN/>
        <w:bidi w:val="0"/>
        <w:adjustRightInd w:val="0"/>
        <w:snapToGrid/>
        <w:spacing w:line="240" w:lineRule="auto"/>
        <w:ind w:right="0" w:rightChars="0"/>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kern w:val="0"/>
          <w:sz w:val="32"/>
          <w:szCs w:val="32"/>
          <w:shd w:val="clear" w:color="auto" w:fill="FFFFFF"/>
          <w:lang w:eastAsia="zh-CN"/>
        </w:rPr>
        <w:t>　　</w:t>
      </w:r>
      <w:r>
        <w:rPr>
          <w:rFonts w:hint="eastAsia" w:ascii="黑体" w:hAnsi="黑体" w:eastAsia="黑体" w:cs="黑体"/>
          <w:color w:val="auto"/>
          <w:kern w:val="0"/>
          <w:sz w:val="32"/>
          <w:szCs w:val="32"/>
          <w:shd w:val="clear" w:color="auto" w:fill="FFFFFF"/>
        </w:rPr>
        <w:t>第五十条</w:t>
      </w:r>
      <w:r>
        <w:rPr>
          <w:rFonts w:hint="eastAsia" w:ascii="仿宋_GB2312" w:hAnsi="仿宋_GB2312" w:eastAsia="仿宋_GB2312" w:cs="仿宋_GB2312"/>
          <w:color w:val="auto"/>
          <w:kern w:val="0"/>
          <w:sz w:val="32"/>
          <w:szCs w:val="32"/>
          <w:shd w:val="clear" w:color="auto" w:fill="FFFFFF"/>
          <w:lang w:eastAsia="zh-CN"/>
        </w:rPr>
        <w:t>　</w:t>
      </w:r>
      <w:r>
        <w:rPr>
          <w:rFonts w:hint="eastAsia" w:ascii="仿宋_GB2312" w:hAnsi="仿宋_GB2312" w:eastAsia="仿宋_GB2312" w:cs="仿宋_GB2312"/>
          <w:color w:val="auto"/>
          <w:sz w:val="32"/>
          <w:szCs w:val="32"/>
        </w:rPr>
        <w:t>任何单位和个人不得实施下列行为：</w:t>
      </w:r>
    </w:p>
    <w:p>
      <w:pPr>
        <w:keepNext w:val="0"/>
        <w:keepLines w:val="0"/>
        <w:pageBreakBefore w:val="0"/>
        <w:widowControl w:val="0"/>
        <w:kinsoku/>
        <w:wordWrap/>
        <w:overflowPunct/>
        <w:topLinePunct w:val="0"/>
        <w:autoSpaceDE/>
        <w:autoSpaceDN/>
        <w:bidi w:val="0"/>
        <w:adjustRightInd w:val="0"/>
        <w:snapToGrid/>
        <w:spacing w:line="240" w:lineRule="auto"/>
        <w:ind w:right="0" w:rightChars="0"/>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lang w:eastAsia="zh-CN"/>
        </w:rPr>
        <w:t>　　</w:t>
      </w:r>
      <w:r>
        <w:rPr>
          <w:rFonts w:hint="eastAsia" w:ascii="仿宋_GB2312" w:hAnsi="仿宋_GB2312" w:eastAsia="仿宋_GB2312" w:cs="仿宋_GB2312"/>
          <w:color w:val="auto"/>
          <w:sz w:val="32"/>
          <w:szCs w:val="32"/>
        </w:rPr>
        <w:t>（一）使用虚假证明材料骗领居住证；</w:t>
      </w:r>
    </w:p>
    <w:p>
      <w:pPr>
        <w:keepNext w:val="0"/>
        <w:keepLines w:val="0"/>
        <w:pageBreakBefore w:val="0"/>
        <w:widowControl w:val="0"/>
        <w:kinsoku/>
        <w:wordWrap/>
        <w:overflowPunct/>
        <w:topLinePunct w:val="0"/>
        <w:autoSpaceDE/>
        <w:autoSpaceDN/>
        <w:bidi w:val="0"/>
        <w:adjustRightInd w:val="0"/>
        <w:snapToGrid/>
        <w:spacing w:line="240" w:lineRule="auto"/>
        <w:ind w:right="0" w:rightChars="0"/>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lang w:eastAsia="zh-CN"/>
        </w:rPr>
        <w:t>　　</w:t>
      </w:r>
      <w:r>
        <w:rPr>
          <w:rFonts w:hint="eastAsia" w:ascii="仿宋_GB2312" w:hAnsi="仿宋_GB2312" w:eastAsia="仿宋_GB2312" w:cs="仿宋_GB2312"/>
          <w:color w:val="auto"/>
          <w:sz w:val="32"/>
          <w:szCs w:val="32"/>
        </w:rPr>
        <w:t>（二）出租、出借、转让居住证；</w:t>
      </w:r>
    </w:p>
    <w:p>
      <w:pPr>
        <w:keepNext w:val="0"/>
        <w:keepLines w:val="0"/>
        <w:pageBreakBefore w:val="0"/>
        <w:widowControl w:val="0"/>
        <w:kinsoku/>
        <w:wordWrap/>
        <w:overflowPunct/>
        <w:topLinePunct w:val="0"/>
        <w:autoSpaceDE/>
        <w:autoSpaceDN/>
        <w:bidi w:val="0"/>
        <w:adjustRightInd w:val="0"/>
        <w:snapToGrid/>
        <w:spacing w:line="240" w:lineRule="auto"/>
        <w:ind w:right="0" w:rightChars="0"/>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lang w:eastAsia="zh-CN"/>
        </w:rPr>
        <w:t>　　</w:t>
      </w:r>
      <w:r>
        <w:rPr>
          <w:rFonts w:hint="eastAsia" w:ascii="仿宋_GB2312" w:hAnsi="仿宋_GB2312" w:eastAsia="仿宋_GB2312" w:cs="仿宋_GB2312"/>
          <w:color w:val="auto"/>
          <w:sz w:val="32"/>
          <w:szCs w:val="32"/>
        </w:rPr>
        <w:t>（三）非法扣押他人居住证；</w:t>
      </w:r>
    </w:p>
    <w:p>
      <w:pPr>
        <w:keepNext w:val="0"/>
        <w:keepLines w:val="0"/>
        <w:pageBreakBefore w:val="0"/>
        <w:widowControl w:val="0"/>
        <w:kinsoku/>
        <w:wordWrap/>
        <w:overflowPunct/>
        <w:topLinePunct w:val="0"/>
        <w:autoSpaceDE/>
        <w:autoSpaceDN/>
        <w:bidi w:val="0"/>
        <w:adjustRightInd w:val="0"/>
        <w:snapToGrid/>
        <w:spacing w:line="240" w:lineRule="auto"/>
        <w:ind w:right="0" w:rightChars="0"/>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lang w:eastAsia="zh-CN"/>
        </w:rPr>
        <w:t>　　</w:t>
      </w:r>
      <w:r>
        <w:rPr>
          <w:rFonts w:hint="eastAsia" w:ascii="仿宋_GB2312" w:hAnsi="仿宋_GB2312" w:eastAsia="仿宋_GB2312" w:cs="仿宋_GB2312"/>
          <w:color w:val="auto"/>
          <w:sz w:val="32"/>
          <w:szCs w:val="32"/>
        </w:rPr>
        <w:t>（四）冒用他人居住证或者使用骗领的居住证；</w:t>
      </w:r>
    </w:p>
    <w:p>
      <w:pPr>
        <w:keepNext w:val="0"/>
        <w:keepLines w:val="0"/>
        <w:pageBreakBefore w:val="0"/>
        <w:widowControl w:val="0"/>
        <w:kinsoku/>
        <w:wordWrap/>
        <w:overflowPunct/>
        <w:topLinePunct w:val="0"/>
        <w:autoSpaceDE/>
        <w:autoSpaceDN/>
        <w:bidi w:val="0"/>
        <w:adjustRightInd w:val="0"/>
        <w:snapToGrid/>
        <w:spacing w:line="240" w:lineRule="auto"/>
        <w:ind w:right="0" w:rightChars="0"/>
        <w:textAlignment w:val="auto"/>
        <w:outlineLvl w:val="9"/>
        <w:rPr>
          <w:rFonts w:hint="eastAsia" w:ascii="仿宋_GB2312" w:hAnsi="仿宋_GB2312" w:eastAsia="仿宋_GB2312" w:cs="仿宋_GB2312"/>
          <w:color w:val="auto"/>
          <w:sz w:val="32"/>
          <w:szCs w:val="32"/>
          <w:lang w:eastAsia="zh-CN"/>
        </w:rPr>
      </w:pPr>
      <w:r>
        <w:rPr>
          <w:rFonts w:hint="eastAsia" w:ascii="仿宋_GB2312" w:hAnsi="仿宋_GB2312" w:eastAsia="仿宋_GB2312" w:cs="仿宋_GB2312"/>
          <w:color w:val="auto"/>
          <w:sz w:val="32"/>
          <w:szCs w:val="32"/>
          <w:lang w:eastAsia="zh-CN"/>
        </w:rPr>
        <w:t>　　</w:t>
      </w:r>
      <w:r>
        <w:rPr>
          <w:rFonts w:hint="eastAsia" w:ascii="仿宋_GB2312" w:hAnsi="仿宋_GB2312" w:eastAsia="仿宋_GB2312" w:cs="仿宋_GB2312"/>
          <w:color w:val="auto"/>
          <w:sz w:val="32"/>
          <w:szCs w:val="32"/>
        </w:rPr>
        <w:t>（五）购买、出售、使用伪造、变造的居住证。</w:t>
      </w:r>
    </w:p>
    <w:p>
      <w:pPr>
        <w:keepNext w:val="0"/>
        <w:keepLines w:val="0"/>
        <w:pageBreakBefore w:val="0"/>
        <w:widowControl w:val="0"/>
        <w:kinsoku/>
        <w:wordWrap/>
        <w:overflowPunct/>
        <w:topLinePunct w:val="0"/>
        <w:autoSpaceDE/>
        <w:autoSpaceDN/>
        <w:bidi w:val="0"/>
        <w:adjustRightInd w:val="0"/>
        <w:snapToGrid/>
        <w:spacing w:line="240" w:lineRule="auto"/>
        <w:ind w:right="0" w:rightChars="0"/>
        <w:textAlignment w:val="auto"/>
        <w:outlineLvl w:val="9"/>
        <w:rPr>
          <w:rFonts w:hint="eastAsia" w:ascii="仿宋_GB2312" w:hAnsi="仿宋_GB2312" w:eastAsia="仿宋_GB2312" w:cs="仿宋_GB2312"/>
          <w:color w:val="auto"/>
          <w:sz w:val="32"/>
          <w:szCs w:val="32"/>
          <w:lang w:eastAsia="zh-CN"/>
        </w:rPr>
      </w:pPr>
      <w:r>
        <w:rPr>
          <w:rFonts w:hint="eastAsia" w:ascii="仿宋_GB2312" w:hAnsi="仿宋_GB2312" w:eastAsia="仿宋_GB2312" w:cs="仿宋_GB2312"/>
          <w:color w:val="auto"/>
          <w:sz w:val="32"/>
          <w:szCs w:val="32"/>
          <w:lang w:eastAsia="zh-CN"/>
        </w:rPr>
        <w:t>　　</w:t>
      </w:r>
      <w:r>
        <w:rPr>
          <w:rFonts w:hint="eastAsia" w:ascii="仿宋_GB2312" w:hAnsi="仿宋_GB2312" w:eastAsia="仿宋_GB2312" w:cs="仿宋_GB2312"/>
          <w:color w:val="auto"/>
          <w:sz w:val="32"/>
          <w:szCs w:val="32"/>
        </w:rPr>
        <w:t>除公安机关人民警察依法执行职务外，任何单位和个人不得收缴或者扣押居住证。</w:t>
      </w:r>
    </w:p>
    <w:p>
      <w:pPr>
        <w:keepNext w:val="0"/>
        <w:keepLines w:val="0"/>
        <w:pageBreakBefore w:val="0"/>
        <w:widowControl w:val="0"/>
        <w:kinsoku/>
        <w:wordWrap/>
        <w:overflowPunct/>
        <w:topLinePunct w:val="0"/>
        <w:autoSpaceDE/>
        <w:autoSpaceDN/>
        <w:bidi w:val="0"/>
        <w:adjustRightInd w:val="0"/>
        <w:snapToGrid/>
        <w:spacing w:line="240" w:lineRule="auto"/>
        <w:ind w:right="0" w:rightChars="0"/>
        <w:textAlignment w:val="auto"/>
        <w:outlineLvl w:val="9"/>
        <w:rPr>
          <w:rFonts w:hint="eastAsia" w:ascii="仿宋_GB2312" w:hAnsi="仿宋_GB2312" w:eastAsia="仿宋_GB2312" w:cs="仿宋_GB2312"/>
          <w:color w:val="auto"/>
          <w:sz w:val="32"/>
          <w:szCs w:val="32"/>
          <w:lang w:eastAsia="zh-CN"/>
        </w:rPr>
      </w:pPr>
      <w:r>
        <w:rPr>
          <w:rFonts w:hint="eastAsia" w:ascii="仿宋_GB2312" w:hAnsi="仿宋_GB2312" w:eastAsia="仿宋_GB2312" w:cs="仿宋_GB2312"/>
          <w:color w:val="auto"/>
          <w:kern w:val="0"/>
          <w:sz w:val="32"/>
          <w:szCs w:val="32"/>
          <w:shd w:val="clear" w:color="auto" w:fill="FFFFFF"/>
          <w:lang w:eastAsia="zh-CN"/>
        </w:rPr>
        <w:t>　　</w:t>
      </w:r>
      <w:r>
        <w:rPr>
          <w:rFonts w:hint="eastAsia" w:ascii="黑体" w:hAnsi="黑体" w:eastAsia="黑体" w:cs="黑体"/>
          <w:color w:val="auto"/>
          <w:kern w:val="0"/>
          <w:sz w:val="32"/>
          <w:szCs w:val="32"/>
          <w:shd w:val="clear" w:color="auto" w:fill="FFFFFF"/>
        </w:rPr>
        <w:t>第五十一条</w:t>
      </w:r>
      <w:r>
        <w:rPr>
          <w:rFonts w:hint="eastAsia" w:ascii="仿宋_GB2312" w:hAnsi="仿宋_GB2312" w:eastAsia="仿宋_GB2312" w:cs="仿宋_GB2312"/>
          <w:color w:val="auto"/>
          <w:kern w:val="0"/>
          <w:sz w:val="32"/>
          <w:szCs w:val="32"/>
          <w:shd w:val="clear" w:color="auto" w:fill="FFFFFF"/>
          <w:lang w:eastAsia="zh-CN"/>
        </w:rPr>
        <w:t>　</w:t>
      </w:r>
      <w:r>
        <w:rPr>
          <w:rFonts w:hint="eastAsia" w:ascii="仿宋_GB2312" w:hAnsi="仿宋_GB2312" w:eastAsia="仿宋_GB2312" w:cs="仿宋_GB2312"/>
          <w:color w:val="auto"/>
          <w:sz w:val="32"/>
          <w:szCs w:val="32"/>
        </w:rPr>
        <w:t>出租房屋供流动人口居住的，房屋出租人或者其委托人应当与承租人签订房屋租赁合同，登记承租人姓名、身份证件种类和号码、常住户口所在地等基本信息，督促其申报居住登记，并自流动人口入住之日起七日内，将登记信息报告当地公安派出所或者社区流动人口服务和管理站；流动人口终止居住的，应当在流动人口离开后七日内报告当地公安派出所或者社区流动人口服务和管理站。</w:t>
      </w:r>
    </w:p>
    <w:p>
      <w:pPr>
        <w:keepNext w:val="0"/>
        <w:keepLines w:val="0"/>
        <w:pageBreakBefore w:val="0"/>
        <w:widowControl w:val="0"/>
        <w:kinsoku/>
        <w:wordWrap/>
        <w:overflowPunct/>
        <w:topLinePunct w:val="0"/>
        <w:autoSpaceDE/>
        <w:autoSpaceDN/>
        <w:bidi w:val="0"/>
        <w:adjustRightInd w:val="0"/>
        <w:snapToGrid/>
        <w:spacing w:line="240" w:lineRule="auto"/>
        <w:ind w:right="0" w:rightChars="0"/>
        <w:textAlignment w:val="auto"/>
        <w:outlineLvl w:val="9"/>
        <w:rPr>
          <w:rFonts w:hint="eastAsia" w:ascii="仿宋_GB2312" w:hAnsi="仿宋_GB2312" w:eastAsia="仿宋_GB2312" w:cs="仿宋_GB2312"/>
          <w:color w:val="auto"/>
          <w:sz w:val="32"/>
          <w:szCs w:val="32"/>
          <w:lang w:eastAsia="zh-CN"/>
        </w:rPr>
      </w:pPr>
      <w:r>
        <w:rPr>
          <w:rFonts w:hint="eastAsia" w:ascii="仿宋_GB2312" w:hAnsi="仿宋_GB2312" w:eastAsia="仿宋_GB2312" w:cs="仿宋_GB2312"/>
          <w:color w:val="auto"/>
          <w:sz w:val="32"/>
          <w:szCs w:val="32"/>
          <w:lang w:eastAsia="zh-CN"/>
        </w:rPr>
        <w:t>　　</w:t>
      </w:r>
      <w:r>
        <w:rPr>
          <w:rFonts w:hint="eastAsia" w:ascii="仿宋_GB2312" w:hAnsi="仿宋_GB2312" w:eastAsia="仿宋_GB2312" w:cs="仿宋_GB2312"/>
          <w:color w:val="auto"/>
          <w:sz w:val="32"/>
          <w:szCs w:val="32"/>
        </w:rPr>
        <w:t>房屋出租人提供的出租房屋应当符合国家规定的安全条件，不得将房屋出租给无身份证件的人居住。</w:t>
      </w:r>
    </w:p>
    <w:p>
      <w:pPr>
        <w:keepNext w:val="0"/>
        <w:keepLines w:val="0"/>
        <w:pageBreakBefore w:val="0"/>
        <w:widowControl w:val="0"/>
        <w:kinsoku/>
        <w:wordWrap/>
        <w:overflowPunct/>
        <w:topLinePunct w:val="0"/>
        <w:autoSpaceDE/>
        <w:autoSpaceDN/>
        <w:bidi w:val="0"/>
        <w:adjustRightInd w:val="0"/>
        <w:snapToGrid/>
        <w:spacing w:line="240" w:lineRule="auto"/>
        <w:ind w:right="0" w:rightChars="0"/>
        <w:textAlignment w:val="auto"/>
        <w:outlineLvl w:val="9"/>
        <w:rPr>
          <w:rFonts w:hint="eastAsia" w:ascii="仿宋_GB2312" w:hAnsi="仿宋_GB2312" w:eastAsia="仿宋_GB2312" w:cs="仿宋_GB2312"/>
          <w:color w:val="auto"/>
          <w:sz w:val="32"/>
          <w:szCs w:val="32"/>
          <w:lang w:eastAsia="zh-CN"/>
        </w:rPr>
      </w:pPr>
      <w:r>
        <w:rPr>
          <w:rFonts w:hint="eastAsia" w:ascii="仿宋_GB2312" w:hAnsi="仿宋_GB2312" w:eastAsia="仿宋_GB2312" w:cs="仿宋_GB2312"/>
          <w:color w:val="auto"/>
          <w:kern w:val="0"/>
          <w:sz w:val="32"/>
          <w:szCs w:val="32"/>
          <w:shd w:val="clear" w:color="auto" w:fill="FFFFFF"/>
          <w:lang w:eastAsia="zh-CN"/>
        </w:rPr>
        <w:t>　　</w:t>
      </w:r>
      <w:r>
        <w:rPr>
          <w:rFonts w:hint="eastAsia" w:ascii="黑体" w:hAnsi="黑体" w:eastAsia="黑体" w:cs="黑体"/>
          <w:color w:val="auto"/>
          <w:kern w:val="0"/>
          <w:sz w:val="32"/>
          <w:szCs w:val="32"/>
          <w:shd w:val="clear" w:color="auto" w:fill="FFFFFF"/>
        </w:rPr>
        <w:t>第五十二条</w:t>
      </w:r>
      <w:r>
        <w:rPr>
          <w:rFonts w:hint="eastAsia" w:ascii="仿宋_GB2312" w:hAnsi="仿宋_GB2312" w:eastAsia="仿宋_GB2312" w:cs="仿宋_GB2312"/>
          <w:color w:val="auto"/>
          <w:sz w:val="32"/>
          <w:szCs w:val="32"/>
          <w:lang w:eastAsia="zh-CN"/>
        </w:rPr>
        <w:t>　</w:t>
      </w:r>
      <w:r>
        <w:rPr>
          <w:rFonts w:hint="eastAsia" w:ascii="仿宋_GB2312" w:hAnsi="仿宋_GB2312" w:eastAsia="仿宋_GB2312" w:cs="仿宋_GB2312"/>
          <w:color w:val="auto"/>
          <w:sz w:val="32"/>
          <w:szCs w:val="32"/>
        </w:rPr>
        <w:t>流动人口承租房屋，应当如实向房屋出租人说明租住人数，出示有效身份证件，按照本条例规定申报居住登记、申领居住证。共同居住人员发生变更，应当在三日内告知房屋出租人以及居住地公安派出所或者社区流动人口服务和管理站。</w:t>
      </w:r>
    </w:p>
    <w:p>
      <w:pPr>
        <w:keepNext w:val="0"/>
        <w:keepLines w:val="0"/>
        <w:pageBreakBefore w:val="0"/>
        <w:widowControl w:val="0"/>
        <w:kinsoku/>
        <w:wordWrap/>
        <w:overflowPunct/>
        <w:topLinePunct w:val="0"/>
        <w:autoSpaceDE/>
        <w:autoSpaceDN/>
        <w:bidi w:val="0"/>
        <w:adjustRightInd w:val="0"/>
        <w:snapToGrid/>
        <w:spacing w:line="240" w:lineRule="auto"/>
        <w:ind w:right="0" w:rightChars="0"/>
        <w:textAlignment w:val="auto"/>
        <w:outlineLvl w:val="9"/>
        <w:rPr>
          <w:rFonts w:hint="eastAsia" w:ascii="仿宋_GB2312" w:hAnsi="仿宋_GB2312" w:eastAsia="仿宋_GB2312" w:cs="仿宋_GB2312"/>
          <w:color w:val="auto"/>
          <w:sz w:val="32"/>
          <w:szCs w:val="32"/>
          <w:lang w:eastAsia="zh-CN"/>
        </w:rPr>
      </w:pPr>
      <w:r>
        <w:rPr>
          <w:rFonts w:hint="eastAsia" w:ascii="仿宋_GB2312" w:hAnsi="仿宋_GB2312" w:eastAsia="仿宋_GB2312" w:cs="仿宋_GB2312"/>
          <w:color w:val="auto"/>
          <w:kern w:val="0"/>
          <w:sz w:val="32"/>
          <w:szCs w:val="32"/>
          <w:shd w:val="clear" w:color="auto" w:fill="FFFFFF"/>
          <w:lang w:eastAsia="zh-CN"/>
        </w:rPr>
        <w:t>　　</w:t>
      </w:r>
      <w:r>
        <w:rPr>
          <w:rFonts w:hint="eastAsia" w:ascii="黑体" w:hAnsi="黑体" w:eastAsia="黑体" w:cs="黑体"/>
          <w:color w:val="auto"/>
          <w:kern w:val="0"/>
          <w:sz w:val="32"/>
          <w:szCs w:val="32"/>
          <w:shd w:val="clear" w:color="auto" w:fill="FFFFFF"/>
        </w:rPr>
        <w:t>第五十三条</w:t>
      </w:r>
      <w:r>
        <w:rPr>
          <w:rFonts w:hint="eastAsia" w:ascii="仿宋_GB2312" w:hAnsi="仿宋_GB2312" w:eastAsia="仿宋_GB2312" w:cs="仿宋_GB2312"/>
          <w:color w:val="auto"/>
          <w:kern w:val="0"/>
          <w:sz w:val="32"/>
          <w:szCs w:val="32"/>
          <w:shd w:val="clear" w:color="auto" w:fill="FFFFFF"/>
          <w:lang w:eastAsia="zh-CN"/>
        </w:rPr>
        <w:t>　</w:t>
      </w:r>
      <w:r>
        <w:rPr>
          <w:rFonts w:hint="eastAsia" w:ascii="仿宋_GB2312" w:hAnsi="仿宋_GB2312" w:eastAsia="仿宋_GB2312" w:cs="仿宋_GB2312"/>
          <w:color w:val="auto"/>
          <w:sz w:val="32"/>
          <w:szCs w:val="32"/>
        </w:rPr>
        <w:t>居住证持证人在居住地有合法稳定的职业和住所、连续居住并依法缴纳社会保险费满一定期限、符合计划生育政策并依法纳税的，可以申请居住地常住户口；与其共同居住生活的配偶、未婚子女、父母可以一并申请居住地常住户口。</w:t>
      </w:r>
    </w:p>
    <w:p>
      <w:pPr>
        <w:keepNext w:val="0"/>
        <w:keepLines w:val="0"/>
        <w:pageBreakBefore w:val="0"/>
        <w:widowControl w:val="0"/>
        <w:kinsoku/>
        <w:wordWrap/>
        <w:overflowPunct/>
        <w:topLinePunct w:val="0"/>
        <w:autoSpaceDE/>
        <w:autoSpaceDN/>
        <w:bidi w:val="0"/>
        <w:adjustRightInd w:val="0"/>
        <w:snapToGrid/>
        <w:spacing w:line="240" w:lineRule="auto"/>
        <w:ind w:right="0" w:rightChars="0"/>
        <w:textAlignment w:val="auto"/>
        <w:outlineLvl w:val="9"/>
        <w:rPr>
          <w:rFonts w:hint="eastAsia" w:ascii="仿宋_GB2312" w:hAnsi="仿宋_GB2312" w:eastAsia="仿宋_GB2312" w:cs="仿宋_GB2312"/>
          <w:color w:val="auto"/>
          <w:sz w:val="32"/>
          <w:szCs w:val="32"/>
          <w:lang w:eastAsia="zh-CN"/>
        </w:rPr>
      </w:pPr>
      <w:r>
        <w:rPr>
          <w:rFonts w:hint="eastAsia" w:ascii="仿宋_GB2312" w:hAnsi="仿宋_GB2312" w:eastAsia="仿宋_GB2312" w:cs="仿宋_GB2312"/>
          <w:color w:val="auto"/>
          <w:sz w:val="32"/>
          <w:szCs w:val="32"/>
          <w:lang w:eastAsia="zh-CN"/>
        </w:rPr>
        <w:t>　　</w:t>
      </w:r>
      <w:r>
        <w:rPr>
          <w:rFonts w:hint="eastAsia" w:ascii="仿宋_GB2312" w:hAnsi="仿宋_GB2312" w:eastAsia="仿宋_GB2312" w:cs="仿宋_GB2312"/>
          <w:color w:val="auto"/>
          <w:sz w:val="32"/>
          <w:szCs w:val="32"/>
        </w:rPr>
        <w:t>流动人口申请居住地常住户口实行年度总量控制，按照条件受理，依次轮候办理。对流动人口中的优秀人才、劳动模范、先进工作者以及有其它突出贡献者，优先落户。具体办法由设区的市以上人民政府制定。</w:t>
      </w:r>
    </w:p>
    <w:p>
      <w:pPr>
        <w:keepNext w:val="0"/>
        <w:keepLines w:val="0"/>
        <w:pageBreakBefore w:val="0"/>
        <w:widowControl w:val="0"/>
        <w:kinsoku/>
        <w:wordWrap/>
        <w:overflowPunct/>
        <w:topLinePunct w:val="0"/>
        <w:autoSpaceDE/>
        <w:autoSpaceDN/>
        <w:bidi w:val="0"/>
        <w:adjustRightInd w:val="0"/>
        <w:snapToGrid/>
        <w:spacing w:line="240" w:lineRule="auto"/>
        <w:ind w:right="0" w:rightChars="0"/>
        <w:textAlignment w:val="auto"/>
        <w:outlineLvl w:val="9"/>
        <w:rPr>
          <w:rFonts w:hint="eastAsia" w:ascii="仿宋_GB2312" w:hAnsi="仿宋_GB2312" w:eastAsia="仿宋_GB2312" w:cs="仿宋_GB2312"/>
          <w:color w:val="auto"/>
          <w:sz w:val="32"/>
          <w:szCs w:val="32"/>
          <w:lang w:eastAsia="zh-CN"/>
        </w:rPr>
      </w:pPr>
      <w:r>
        <w:rPr>
          <w:rFonts w:hint="eastAsia" w:ascii="仿宋_GB2312" w:hAnsi="仿宋_GB2312" w:eastAsia="仿宋_GB2312" w:cs="仿宋_GB2312"/>
          <w:color w:val="auto"/>
          <w:kern w:val="0"/>
          <w:sz w:val="32"/>
          <w:szCs w:val="32"/>
          <w:shd w:val="clear" w:color="auto" w:fill="FFFFFF"/>
          <w:lang w:eastAsia="zh-CN"/>
        </w:rPr>
        <w:t>　　</w:t>
      </w:r>
      <w:r>
        <w:rPr>
          <w:rFonts w:hint="eastAsia" w:ascii="黑体" w:hAnsi="黑体" w:eastAsia="黑体" w:cs="黑体"/>
          <w:color w:val="auto"/>
          <w:kern w:val="0"/>
          <w:sz w:val="32"/>
          <w:szCs w:val="32"/>
          <w:shd w:val="clear" w:color="auto" w:fill="FFFFFF"/>
        </w:rPr>
        <w:t>第五十四条</w:t>
      </w:r>
      <w:r>
        <w:rPr>
          <w:rFonts w:hint="eastAsia" w:ascii="仿宋_GB2312" w:hAnsi="仿宋_GB2312" w:eastAsia="仿宋_GB2312" w:cs="仿宋_GB2312"/>
          <w:color w:val="auto"/>
          <w:kern w:val="0"/>
          <w:sz w:val="32"/>
          <w:szCs w:val="32"/>
          <w:shd w:val="clear" w:color="auto" w:fill="FFFFFF"/>
          <w:lang w:eastAsia="zh-CN"/>
        </w:rPr>
        <w:t>　</w:t>
      </w:r>
      <w:r>
        <w:rPr>
          <w:rFonts w:hint="eastAsia" w:ascii="仿宋_GB2312" w:hAnsi="仿宋_GB2312" w:eastAsia="仿宋_GB2312" w:cs="仿宋_GB2312"/>
          <w:color w:val="auto"/>
          <w:sz w:val="32"/>
          <w:szCs w:val="32"/>
        </w:rPr>
        <w:t>参与流动人口服务和管理工作的单位和个人对获悉的流动人口信息都负有保密义务，不得泄露或者用于法定职责以外的用途。</w:t>
      </w:r>
    </w:p>
    <w:p>
      <w:pPr>
        <w:keepNext w:val="0"/>
        <w:keepLines w:val="0"/>
        <w:pageBreakBefore w:val="0"/>
        <w:widowControl w:val="0"/>
        <w:kinsoku/>
        <w:wordWrap/>
        <w:overflowPunct/>
        <w:topLinePunct w:val="0"/>
        <w:autoSpaceDE/>
        <w:autoSpaceDN/>
        <w:bidi w:val="0"/>
        <w:adjustRightInd w:val="0"/>
        <w:snapToGrid/>
        <w:spacing w:line="240" w:lineRule="auto"/>
        <w:ind w:right="0" w:rightChars="0"/>
        <w:textAlignment w:val="auto"/>
        <w:outlineLvl w:val="9"/>
        <w:rPr>
          <w:rFonts w:hint="eastAsia" w:ascii="宋体" w:hAnsi="宋体" w:eastAsia="宋体" w:cs="宋体"/>
          <w:color w:val="auto"/>
          <w:sz w:val="32"/>
          <w:szCs w:val="32"/>
          <w:lang w:eastAsia="zh-CN"/>
        </w:rPr>
      </w:pPr>
    </w:p>
    <w:p>
      <w:pPr>
        <w:keepNext w:val="0"/>
        <w:keepLines w:val="0"/>
        <w:pageBreakBefore w:val="0"/>
        <w:widowControl w:val="0"/>
        <w:kinsoku/>
        <w:wordWrap/>
        <w:overflowPunct/>
        <w:topLinePunct w:val="0"/>
        <w:autoSpaceDE/>
        <w:autoSpaceDN/>
        <w:bidi w:val="0"/>
        <w:adjustRightInd w:val="0"/>
        <w:snapToGrid/>
        <w:spacing w:line="240" w:lineRule="auto"/>
        <w:ind w:right="0" w:rightChars="0"/>
        <w:jc w:val="center"/>
        <w:textAlignment w:val="auto"/>
        <w:outlineLvl w:val="9"/>
        <w:rPr>
          <w:rFonts w:hint="eastAsia" w:ascii="宋体" w:hAnsi="宋体" w:eastAsia="宋体" w:cs="宋体"/>
          <w:color w:val="auto"/>
          <w:kern w:val="0"/>
          <w:sz w:val="32"/>
          <w:szCs w:val="32"/>
        </w:rPr>
      </w:pPr>
      <w:r>
        <w:rPr>
          <w:rFonts w:hint="eastAsia" w:ascii="黑体" w:hAnsi="黑体" w:eastAsia="黑体" w:cs="黑体"/>
          <w:color w:val="auto"/>
          <w:kern w:val="0"/>
          <w:sz w:val="32"/>
          <w:szCs w:val="32"/>
          <w:shd w:val="clear" w:color="auto" w:fill="FFFFFF"/>
        </w:rPr>
        <w:t>第五章</w:t>
      </w:r>
      <w:r>
        <w:rPr>
          <w:rFonts w:hint="eastAsia" w:ascii="黑体" w:hAnsi="黑体" w:eastAsia="黑体" w:cs="黑体"/>
          <w:color w:val="auto"/>
          <w:kern w:val="0"/>
          <w:sz w:val="32"/>
          <w:szCs w:val="32"/>
          <w:shd w:val="clear" w:color="auto" w:fill="FFFFFF"/>
          <w:lang w:eastAsia="zh-CN"/>
        </w:rPr>
        <w:t>　</w:t>
      </w:r>
      <w:r>
        <w:rPr>
          <w:rFonts w:hint="eastAsia" w:ascii="黑体" w:hAnsi="黑体" w:eastAsia="黑体" w:cs="黑体"/>
          <w:color w:val="auto"/>
          <w:kern w:val="0"/>
          <w:sz w:val="32"/>
          <w:szCs w:val="32"/>
          <w:shd w:val="clear" w:color="auto" w:fill="FFFFFF"/>
        </w:rPr>
        <w:t>法律责任</w:t>
      </w:r>
    </w:p>
    <w:p>
      <w:pPr>
        <w:keepNext w:val="0"/>
        <w:keepLines w:val="0"/>
        <w:pageBreakBefore w:val="0"/>
        <w:widowControl w:val="0"/>
        <w:kinsoku/>
        <w:wordWrap/>
        <w:overflowPunct/>
        <w:topLinePunct w:val="0"/>
        <w:autoSpaceDE/>
        <w:autoSpaceDN/>
        <w:bidi w:val="0"/>
        <w:adjustRightInd w:val="0"/>
        <w:snapToGrid/>
        <w:spacing w:line="240" w:lineRule="auto"/>
        <w:ind w:right="0" w:rightChars="0"/>
        <w:textAlignment w:val="auto"/>
        <w:outlineLvl w:val="9"/>
        <w:rPr>
          <w:rFonts w:hint="eastAsia" w:ascii="宋体" w:hAnsi="宋体" w:eastAsia="宋体" w:cs="宋体"/>
          <w:color w:val="auto"/>
          <w:kern w:val="0"/>
          <w:sz w:val="32"/>
          <w:szCs w:val="32"/>
          <w:shd w:val="clear" w:color="auto" w:fill="FFFFFF"/>
          <w:lang w:eastAsia="zh-CN"/>
        </w:rPr>
      </w:pPr>
    </w:p>
    <w:p>
      <w:pPr>
        <w:keepNext w:val="0"/>
        <w:keepLines w:val="0"/>
        <w:pageBreakBefore w:val="0"/>
        <w:widowControl w:val="0"/>
        <w:kinsoku/>
        <w:wordWrap/>
        <w:overflowPunct/>
        <w:topLinePunct w:val="0"/>
        <w:autoSpaceDE/>
        <w:autoSpaceDN/>
        <w:bidi w:val="0"/>
        <w:adjustRightInd w:val="0"/>
        <w:snapToGrid/>
        <w:spacing w:line="240" w:lineRule="auto"/>
        <w:ind w:right="0" w:rightChars="0"/>
        <w:textAlignment w:val="auto"/>
        <w:outlineLvl w:val="9"/>
        <w:rPr>
          <w:rFonts w:hint="eastAsia" w:ascii="仿宋_GB2312" w:hAnsi="仿宋_GB2312" w:eastAsia="仿宋_GB2312" w:cs="仿宋_GB2312"/>
          <w:color w:val="auto"/>
          <w:sz w:val="32"/>
          <w:szCs w:val="32"/>
          <w:lang w:eastAsia="zh-CN"/>
        </w:rPr>
      </w:pPr>
      <w:r>
        <w:rPr>
          <w:rFonts w:hint="eastAsia" w:ascii="仿宋_GB2312" w:hAnsi="仿宋_GB2312" w:eastAsia="仿宋_GB2312" w:cs="仿宋_GB2312"/>
          <w:color w:val="auto"/>
          <w:kern w:val="0"/>
          <w:sz w:val="32"/>
          <w:szCs w:val="32"/>
          <w:shd w:val="clear" w:color="auto" w:fill="FFFFFF"/>
          <w:lang w:eastAsia="zh-CN"/>
        </w:rPr>
        <w:t>　　</w:t>
      </w:r>
      <w:r>
        <w:rPr>
          <w:rFonts w:hint="eastAsia" w:ascii="黑体" w:hAnsi="黑体" w:eastAsia="黑体" w:cs="黑体"/>
          <w:color w:val="auto"/>
          <w:kern w:val="0"/>
          <w:sz w:val="32"/>
          <w:szCs w:val="32"/>
          <w:shd w:val="clear" w:color="auto" w:fill="FFFFFF"/>
        </w:rPr>
        <w:t>第五十五条</w:t>
      </w:r>
      <w:r>
        <w:rPr>
          <w:rFonts w:hint="eastAsia" w:ascii="仿宋_GB2312" w:hAnsi="仿宋_GB2312" w:eastAsia="仿宋_GB2312" w:cs="仿宋_GB2312"/>
          <w:color w:val="auto"/>
          <w:kern w:val="0"/>
          <w:sz w:val="32"/>
          <w:szCs w:val="32"/>
          <w:shd w:val="clear" w:color="auto" w:fill="FFFFFF"/>
          <w:lang w:eastAsia="zh-CN"/>
        </w:rPr>
        <w:t>　</w:t>
      </w:r>
      <w:r>
        <w:rPr>
          <w:rFonts w:hint="eastAsia" w:ascii="仿宋_GB2312" w:hAnsi="仿宋_GB2312" w:eastAsia="仿宋_GB2312" w:cs="仿宋_GB2312"/>
          <w:color w:val="auto"/>
          <w:sz w:val="32"/>
          <w:szCs w:val="32"/>
        </w:rPr>
        <w:t>违反本条例规定，侵犯流动人口合法权益的，按照相关法律、法规的规定进行处罚。</w:t>
      </w:r>
    </w:p>
    <w:p>
      <w:pPr>
        <w:keepNext w:val="0"/>
        <w:keepLines w:val="0"/>
        <w:pageBreakBefore w:val="0"/>
        <w:widowControl w:val="0"/>
        <w:kinsoku/>
        <w:wordWrap/>
        <w:overflowPunct/>
        <w:topLinePunct w:val="0"/>
        <w:autoSpaceDE/>
        <w:autoSpaceDN/>
        <w:bidi w:val="0"/>
        <w:adjustRightInd w:val="0"/>
        <w:snapToGrid/>
        <w:spacing w:line="240" w:lineRule="auto"/>
        <w:ind w:right="0" w:rightChars="0"/>
        <w:textAlignment w:val="auto"/>
        <w:outlineLvl w:val="9"/>
        <w:rPr>
          <w:rFonts w:hint="eastAsia" w:ascii="仿宋_GB2312" w:hAnsi="仿宋_GB2312" w:eastAsia="仿宋_GB2312" w:cs="仿宋_GB2312"/>
          <w:color w:val="auto"/>
          <w:sz w:val="32"/>
          <w:szCs w:val="32"/>
          <w:lang w:eastAsia="zh-CN"/>
        </w:rPr>
      </w:pPr>
      <w:r>
        <w:rPr>
          <w:rFonts w:hint="eastAsia" w:ascii="仿宋_GB2312" w:hAnsi="仿宋_GB2312" w:eastAsia="仿宋_GB2312" w:cs="仿宋_GB2312"/>
          <w:color w:val="auto"/>
          <w:kern w:val="0"/>
          <w:sz w:val="32"/>
          <w:szCs w:val="32"/>
          <w:shd w:val="clear" w:color="auto" w:fill="FFFFFF"/>
          <w:lang w:eastAsia="zh-CN"/>
        </w:rPr>
        <w:t>　　</w:t>
      </w:r>
      <w:r>
        <w:rPr>
          <w:rFonts w:hint="eastAsia" w:ascii="黑体" w:hAnsi="黑体" w:eastAsia="黑体" w:cs="黑体"/>
          <w:color w:val="auto"/>
          <w:kern w:val="0"/>
          <w:sz w:val="32"/>
          <w:szCs w:val="32"/>
          <w:shd w:val="clear" w:color="auto" w:fill="FFFFFF"/>
        </w:rPr>
        <w:t>第五十六条</w:t>
      </w:r>
      <w:r>
        <w:rPr>
          <w:rFonts w:hint="eastAsia" w:ascii="仿宋_GB2312" w:hAnsi="仿宋_GB2312" w:eastAsia="仿宋_GB2312" w:cs="仿宋_GB2312"/>
          <w:color w:val="auto"/>
          <w:kern w:val="0"/>
          <w:sz w:val="32"/>
          <w:szCs w:val="32"/>
          <w:shd w:val="clear" w:color="auto" w:fill="FFFFFF"/>
          <w:lang w:eastAsia="zh-CN"/>
        </w:rPr>
        <w:t>　</w:t>
      </w:r>
      <w:r>
        <w:rPr>
          <w:rFonts w:hint="eastAsia" w:ascii="仿宋_GB2312" w:hAnsi="仿宋_GB2312" w:eastAsia="仿宋_GB2312" w:cs="仿宋_GB2312"/>
          <w:color w:val="auto"/>
          <w:sz w:val="32"/>
          <w:szCs w:val="32"/>
        </w:rPr>
        <w:t>违反本条例第四十三条规定，流动人口不按照规定申报居住登记的，由公安机关给予警告，责令限期改正。</w:t>
      </w:r>
    </w:p>
    <w:p>
      <w:pPr>
        <w:keepNext w:val="0"/>
        <w:keepLines w:val="0"/>
        <w:pageBreakBefore w:val="0"/>
        <w:widowControl w:val="0"/>
        <w:kinsoku/>
        <w:wordWrap/>
        <w:overflowPunct/>
        <w:topLinePunct w:val="0"/>
        <w:autoSpaceDE/>
        <w:autoSpaceDN/>
        <w:bidi w:val="0"/>
        <w:adjustRightInd w:val="0"/>
        <w:snapToGrid/>
        <w:spacing w:line="240" w:lineRule="auto"/>
        <w:ind w:right="0" w:rightChars="0"/>
        <w:textAlignment w:val="auto"/>
        <w:outlineLvl w:val="9"/>
        <w:rPr>
          <w:rFonts w:hint="eastAsia" w:ascii="仿宋_GB2312" w:hAnsi="仿宋_GB2312" w:eastAsia="仿宋_GB2312" w:cs="仿宋_GB2312"/>
          <w:color w:val="auto"/>
          <w:sz w:val="32"/>
          <w:szCs w:val="32"/>
          <w:lang w:eastAsia="zh-CN"/>
        </w:rPr>
      </w:pPr>
      <w:r>
        <w:rPr>
          <w:rFonts w:hint="eastAsia" w:ascii="仿宋_GB2312" w:hAnsi="仿宋_GB2312" w:eastAsia="仿宋_GB2312" w:cs="仿宋_GB2312"/>
          <w:color w:val="auto"/>
          <w:sz w:val="32"/>
          <w:szCs w:val="32"/>
          <w:lang w:eastAsia="zh-CN"/>
        </w:rPr>
        <w:t>　　</w:t>
      </w:r>
      <w:r>
        <w:rPr>
          <w:rFonts w:hint="eastAsia" w:ascii="仿宋_GB2312" w:hAnsi="仿宋_GB2312" w:eastAsia="仿宋_GB2312" w:cs="仿宋_GB2312"/>
          <w:color w:val="auto"/>
          <w:sz w:val="32"/>
          <w:szCs w:val="32"/>
        </w:rPr>
        <w:t>违反本条例第四十四条、第四十六条规定，负责登记的相关单位未按规定办理登记、报送信息或者登记不实的，由公安机关对相关单位予以警告，责令限期改正；逾期不改正的，处1000元以上5000元以下罚款；违反治安管理法律法规的，依法给予治安处罚。</w:t>
      </w:r>
    </w:p>
    <w:p>
      <w:pPr>
        <w:keepNext w:val="0"/>
        <w:keepLines w:val="0"/>
        <w:pageBreakBefore w:val="0"/>
        <w:widowControl w:val="0"/>
        <w:kinsoku/>
        <w:wordWrap/>
        <w:overflowPunct/>
        <w:topLinePunct w:val="0"/>
        <w:autoSpaceDE/>
        <w:autoSpaceDN/>
        <w:bidi w:val="0"/>
        <w:adjustRightInd w:val="0"/>
        <w:snapToGrid/>
        <w:spacing w:line="240" w:lineRule="auto"/>
        <w:ind w:right="0" w:rightChars="0"/>
        <w:textAlignment w:val="auto"/>
        <w:outlineLvl w:val="9"/>
        <w:rPr>
          <w:rFonts w:hint="eastAsia" w:ascii="仿宋_GB2312" w:hAnsi="仿宋_GB2312" w:eastAsia="仿宋_GB2312" w:cs="仿宋_GB2312"/>
          <w:color w:val="auto"/>
          <w:sz w:val="32"/>
          <w:szCs w:val="32"/>
          <w:lang w:eastAsia="zh-CN"/>
        </w:rPr>
      </w:pPr>
      <w:r>
        <w:rPr>
          <w:rFonts w:hint="eastAsia" w:ascii="仿宋_GB2312" w:hAnsi="仿宋_GB2312" w:eastAsia="仿宋_GB2312" w:cs="仿宋_GB2312"/>
          <w:color w:val="auto"/>
          <w:kern w:val="0"/>
          <w:sz w:val="32"/>
          <w:szCs w:val="32"/>
          <w:shd w:val="clear" w:color="auto" w:fill="FFFFFF"/>
          <w:lang w:eastAsia="zh-CN"/>
        </w:rPr>
        <w:t>　　</w:t>
      </w:r>
      <w:r>
        <w:rPr>
          <w:rFonts w:hint="eastAsia" w:ascii="黑体" w:hAnsi="黑体" w:eastAsia="黑体" w:cs="黑体"/>
          <w:color w:val="auto"/>
          <w:kern w:val="0"/>
          <w:sz w:val="32"/>
          <w:szCs w:val="32"/>
          <w:shd w:val="clear" w:color="auto" w:fill="FFFFFF"/>
        </w:rPr>
        <w:t>第五十七条</w:t>
      </w:r>
      <w:r>
        <w:rPr>
          <w:rFonts w:hint="eastAsia" w:ascii="仿宋_GB2312" w:hAnsi="仿宋_GB2312" w:eastAsia="仿宋_GB2312" w:cs="仿宋_GB2312"/>
          <w:color w:val="auto"/>
          <w:kern w:val="0"/>
          <w:sz w:val="32"/>
          <w:szCs w:val="32"/>
          <w:shd w:val="clear" w:color="auto" w:fill="FFFFFF"/>
          <w:lang w:eastAsia="zh-CN"/>
        </w:rPr>
        <w:t>　</w:t>
      </w:r>
      <w:r>
        <w:rPr>
          <w:rFonts w:hint="eastAsia" w:ascii="仿宋_GB2312" w:hAnsi="仿宋_GB2312" w:eastAsia="仿宋_GB2312" w:cs="仿宋_GB2312"/>
          <w:color w:val="auto"/>
          <w:sz w:val="32"/>
          <w:szCs w:val="32"/>
        </w:rPr>
        <w:t>违反本条例第五十条第一款第一项、第二项、第三项规定，由公安机关给予警告、责令改正，处200元以下罚款。违反本条例第五十条第一款第四项、第五项规定，由公安机关处200元以上1000元以下罚款。上述违法行为有违法所得的，没收违法所得。伪造、变造的居住证和骗领的居住证，由公安机关予以收缴。</w:t>
      </w:r>
    </w:p>
    <w:p>
      <w:pPr>
        <w:keepNext w:val="0"/>
        <w:keepLines w:val="0"/>
        <w:pageBreakBefore w:val="0"/>
        <w:widowControl w:val="0"/>
        <w:kinsoku/>
        <w:wordWrap/>
        <w:overflowPunct/>
        <w:topLinePunct w:val="0"/>
        <w:autoSpaceDE/>
        <w:autoSpaceDN/>
        <w:bidi w:val="0"/>
        <w:adjustRightInd w:val="0"/>
        <w:snapToGrid/>
        <w:spacing w:line="240" w:lineRule="auto"/>
        <w:ind w:right="0" w:rightChars="0"/>
        <w:textAlignment w:val="auto"/>
        <w:outlineLvl w:val="9"/>
        <w:rPr>
          <w:rFonts w:hint="eastAsia" w:ascii="仿宋_GB2312" w:hAnsi="仿宋_GB2312" w:eastAsia="仿宋_GB2312" w:cs="仿宋_GB2312"/>
          <w:color w:val="auto"/>
          <w:sz w:val="32"/>
          <w:szCs w:val="32"/>
          <w:lang w:eastAsia="zh-CN"/>
        </w:rPr>
      </w:pPr>
      <w:r>
        <w:rPr>
          <w:rFonts w:hint="eastAsia" w:ascii="仿宋_GB2312" w:hAnsi="仿宋_GB2312" w:eastAsia="仿宋_GB2312" w:cs="仿宋_GB2312"/>
          <w:color w:val="auto"/>
          <w:kern w:val="0"/>
          <w:sz w:val="32"/>
          <w:szCs w:val="32"/>
          <w:shd w:val="clear" w:color="auto" w:fill="FFFFFF"/>
          <w:lang w:eastAsia="zh-CN"/>
        </w:rPr>
        <w:t>　　</w:t>
      </w:r>
      <w:r>
        <w:rPr>
          <w:rFonts w:hint="eastAsia" w:ascii="黑体" w:hAnsi="黑体" w:eastAsia="黑体" w:cs="黑体"/>
          <w:color w:val="auto"/>
          <w:kern w:val="0"/>
          <w:sz w:val="32"/>
          <w:szCs w:val="32"/>
          <w:shd w:val="clear" w:color="auto" w:fill="FFFFFF"/>
        </w:rPr>
        <w:t>第五十八条</w:t>
      </w:r>
      <w:r>
        <w:rPr>
          <w:rFonts w:hint="eastAsia" w:ascii="仿宋_GB2312" w:hAnsi="仿宋_GB2312" w:eastAsia="仿宋_GB2312" w:cs="仿宋_GB2312"/>
          <w:color w:val="auto"/>
          <w:sz w:val="32"/>
          <w:szCs w:val="32"/>
          <w:lang w:eastAsia="zh-CN"/>
        </w:rPr>
        <w:t>　</w:t>
      </w:r>
      <w:r>
        <w:rPr>
          <w:rFonts w:hint="eastAsia" w:ascii="仿宋_GB2312" w:hAnsi="仿宋_GB2312" w:eastAsia="仿宋_GB2312" w:cs="仿宋_GB2312"/>
          <w:color w:val="auto"/>
          <w:sz w:val="32"/>
          <w:szCs w:val="32"/>
        </w:rPr>
        <w:t>违反本条例第五十一条规定，房屋出租人未依法报告承租的流动人口登记信息的，由公安机关给予警告，并责令限期改正；逾期不改正的，处500元以下罚款。</w:t>
      </w:r>
    </w:p>
    <w:p>
      <w:pPr>
        <w:keepNext w:val="0"/>
        <w:keepLines w:val="0"/>
        <w:pageBreakBefore w:val="0"/>
        <w:widowControl w:val="0"/>
        <w:kinsoku/>
        <w:wordWrap/>
        <w:overflowPunct/>
        <w:topLinePunct w:val="0"/>
        <w:autoSpaceDE/>
        <w:autoSpaceDN/>
        <w:bidi w:val="0"/>
        <w:adjustRightInd w:val="0"/>
        <w:snapToGrid/>
        <w:spacing w:line="240" w:lineRule="auto"/>
        <w:ind w:right="0" w:rightChars="0"/>
        <w:textAlignment w:val="auto"/>
        <w:outlineLvl w:val="9"/>
        <w:rPr>
          <w:rFonts w:hint="eastAsia" w:ascii="仿宋_GB2312" w:hAnsi="仿宋_GB2312" w:eastAsia="仿宋_GB2312" w:cs="仿宋_GB2312"/>
          <w:color w:val="auto"/>
          <w:sz w:val="32"/>
          <w:szCs w:val="32"/>
          <w:lang w:eastAsia="zh-CN"/>
        </w:rPr>
      </w:pPr>
      <w:r>
        <w:rPr>
          <w:rFonts w:hint="eastAsia" w:ascii="仿宋_GB2312" w:hAnsi="仿宋_GB2312" w:eastAsia="仿宋_GB2312" w:cs="仿宋_GB2312"/>
          <w:color w:val="auto"/>
          <w:sz w:val="32"/>
          <w:szCs w:val="32"/>
          <w:lang w:eastAsia="zh-CN"/>
        </w:rPr>
        <w:t>　　</w:t>
      </w:r>
      <w:r>
        <w:rPr>
          <w:rFonts w:hint="eastAsia" w:ascii="黑体" w:hAnsi="黑体" w:eastAsia="黑体" w:cs="黑体"/>
          <w:color w:val="auto"/>
          <w:sz w:val="32"/>
          <w:szCs w:val="32"/>
        </w:rPr>
        <w:t>第五十九条</w:t>
      </w:r>
      <w:r>
        <w:rPr>
          <w:rFonts w:hint="eastAsia" w:ascii="仿宋_GB2312" w:hAnsi="仿宋_GB2312" w:eastAsia="仿宋_GB2312" w:cs="仿宋_GB2312"/>
          <w:color w:val="auto"/>
          <w:sz w:val="32"/>
          <w:szCs w:val="32"/>
          <w:lang w:eastAsia="zh-CN"/>
        </w:rPr>
        <w:t>　</w:t>
      </w:r>
      <w:r>
        <w:rPr>
          <w:rFonts w:hint="eastAsia" w:ascii="仿宋_GB2312" w:hAnsi="仿宋_GB2312" w:eastAsia="仿宋_GB2312" w:cs="仿宋_GB2312"/>
          <w:color w:val="auto"/>
          <w:sz w:val="32"/>
          <w:szCs w:val="32"/>
        </w:rPr>
        <w:t>各级人民政府及其有关部门、社区流动人口服务和管理站有下列行为之一的，由其主管部门责令改正，并对负责的主管人员和直接责任人员，依法给予处分；构成犯罪的，依法追究刑事责任：</w:t>
      </w:r>
    </w:p>
    <w:p>
      <w:pPr>
        <w:keepNext w:val="0"/>
        <w:keepLines w:val="0"/>
        <w:pageBreakBefore w:val="0"/>
        <w:widowControl w:val="0"/>
        <w:kinsoku/>
        <w:wordWrap/>
        <w:overflowPunct/>
        <w:topLinePunct w:val="0"/>
        <w:autoSpaceDE/>
        <w:autoSpaceDN/>
        <w:bidi w:val="0"/>
        <w:adjustRightInd w:val="0"/>
        <w:snapToGrid/>
        <w:spacing w:line="240" w:lineRule="auto"/>
        <w:ind w:right="0" w:rightChars="0"/>
        <w:textAlignment w:val="auto"/>
        <w:outlineLvl w:val="9"/>
        <w:rPr>
          <w:rFonts w:hint="eastAsia" w:ascii="仿宋_GB2312" w:hAnsi="仿宋_GB2312" w:eastAsia="仿宋_GB2312" w:cs="仿宋_GB2312"/>
          <w:color w:val="auto"/>
          <w:sz w:val="32"/>
          <w:szCs w:val="32"/>
          <w:lang w:eastAsia="zh-CN"/>
        </w:rPr>
      </w:pPr>
      <w:r>
        <w:rPr>
          <w:rFonts w:hint="eastAsia" w:ascii="仿宋_GB2312" w:hAnsi="仿宋_GB2312" w:eastAsia="仿宋_GB2312" w:cs="仿宋_GB2312"/>
          <w:color w:val="auto"/>
          <w:sz w:val="32"/>
          <w:szCs w:val="32"/>
          <w:lang w:eastAsia="zh-CN"/>
        </w:rPr>
        <w:t>　　</w:t>
      </w:r>
      <w:r>
        <w:rPr>
          <w:rFonts w:hint="eastAsia" w:ascii="仿宋_GB2312" w:hAnsi="仿宋_GB2312" w:eastAsia="仿宋_GB2312" w:cs="仿宋_GB2312"/>
          <w:color w:val="auto"/>
          <w:sz w:val="32"/>
          <w:szCs w:val="32"/>
        </w:rPr>
        <w:t>（一）不按照本条例规定为流动人口提供服务和权益保障的；</w:t>
      </w:r>
    </w:p>
    <w:p>
      <w:pPr>
        <w:keepNext w:val="0"/>
        <w:keepLines w:val="0"/>
        <w:pageBreakBefore w:val="0"/>
        <w:widowControl w:val="0"/>
        <w:kinsoku/>
        <w:wordWrap/>
        <w:overflowPunct/>
        <w:topLinePunct w:val="0"/>
        <w:autoSpaceDE/>
        <w:autoSpaceDN/>
        <w:bidi w:val="0"/>
        <w:adjustRightInd w:val="0"/>
        <w:snapToGrid/>
        <w:spacing w:line="240" w:lineRule="auto"/>
        <w:ind w:right="0" w:rightChars="0"/>
        <w:textAlignment w:val="auto"/>
        <w:outlineLvl w:val="9"/>
        <w:rPr>
          <w:rFonts w:hint="eastAsia" w:ascii="仿宋_GB2312" w:hAnsi="仿宋_GB2312" w:eastAsia="仿宋_GB2312" w:cs="仿宋_GB2312"/>
          <w:color w:val="auto"/>
          <w:sz w:val="32"/>
          <w:szCs w:val="32"/>
          <w:lang w:eastAsia="zh-CN"/>
        </w:rPr>
      </w:pPr>
      <w:r>
        <w:rPr>
          <w:rFonts w:hint="eastAsia" w:ascii="仿宋_GB2312" w:hAnsi="仿宋_GB2312" w:eastAsia="仿宋_GB2312" w:cs="仿宋_GB2312"/>
          <w:color w:val="auto"/>
          <w:sz w:val="32"/>
          <w:szCs w:val="32"/>
          <w:lang w:eastAsia="zh-CN"/>
        </w:rPr>
        <w:t>　　</w:t>
      </w:r>
      <w:r>
        <w:rPr>
          <w:rFonts w:hint="eastAsia" w:ascii="仿宋_GB2312" w:hAnsi="仿宋_GB2312" w:eastAsia="仿宋_GB2312" w:cs="仿宋_GB2312"/>
          <w:color w:val="auto"/>
          <w:sz w:val="32"/>
          <w:szCs w:val="32"/>
        </w:rPr>
        <w:t>（二）违反本条例规定向流动人口收取费用的；</w:t>
      </w:r>
    </w:p>
    <w:p>
      <w:pPr>
        <w:keepNext w:val="0"/>
        <w:keepLines w:val="0"/>
        <w:pageBreakBefore w:val="0"/>
        <w:widowControl w:val="0"/>
        <w:kinsoku/>
        <w:wordWrap/>
        <w:overflowPunct/>
        <w:topLinePunct w:val="0"/>
        <w:autoSpaceDE/>
        <w:autoSpaceDN/>
        <w:bidi w:val="0"/>
        <w:adjustRightInd w:val="0"/>
        <w:snapToGrid/>
        <w:spacing w:line="240" w:lineRule="auto"/>
        <w:ind w:right="0" w:rightChars="0"/>
        <w:textAlignment w:val="auto"/>
        <w:outlineLvl w:val="9"/>
        <w:rPr>
          <w:rFonts w:hint="eastAsia" w:ascii="仿宋_GB2312" w:hAnsi="仿宋_GB2312" w:eastAsia="仿宋_GB2312" w:cs="仿宋_GB2312"/>
          <w:color w:val="auto"/>
          <w:sz w:val="32"/>
          <w:szCs w:val="32"/>
          <w:lang w:eastAsia="zh-CN"/>
        </w:rPr>
      </w:pPr>
      <w:r>
        <w:rPr>
          <w:rFonts w:hint="eastAsia" w:ascii="仿宋_GB2312" w:hAnsi="仿宋_GB2312" w:eastAsia="仿宋_GB2312" w:cs="仿宋_GB2312"/>
          <w:color w:val="auto"/>
          <w:sz w:val="32"/>
          <w:szCs w:val="32"/>
          <w:lang w:eastAsia="zh-CN"/>
        </w:rPr>
        <w:t>　　</w:t>
      </w:r>
      <w:r>
        <w:rPr>
          <w:rFonts w:hint="eastAsia" w:ascii="仿宋_GB2312" w:hAnsi="仿宋_GB2312" w:eastAsia="仿宋_GB2312" w:cs="仿宋_GB2312"/>
          <w:color w:val="auto"/>
          <w:sz w:val="32"/>
          <w:szCs w:val="32"/>
        </w:rPr>
        <w:t>（三）对侵害流动人口合法权益的行为不依法及时处理的；</w:t>
      </w:r>
    </w:p>
    <w:p>
      <w:pPr>
        <w:keepNext w:val="0"/>
        <w:keepLines w:val="0"/>
        <w:pageBreakBefore w:val="0"/>
        <w:widowControl w:val="0"/>
        <w:kinsoku/>
        <w:wordWrap/>
        <w:overflowPunct/>
        <w:topLinePunct w:val="0"/>
        <w:autoSpaceDE/>
        <w:autoSpaceDN/>
        <w:bidi w:val="0"/>
        <w:adjustRightInd w:val="0"/>
        <w:snapToGrid/>
        <w:spacing w:line="240" w:lineRule="auto"/>
        <w:ind w:right="0" w:rightChars="0"/>
        <w:textAlignment w:val="auto"/>
        <w:outlineLvl w:val="9"/>
        <w:rPr>
          <w:rFonts w:hint="eastAsia" w:ascii="仿宋_GB2312" w:hAnsi="仿宋_GB2312" w:eastAsia="仿宋_GB2312" w:cs="仿宋_GB2312"/>
          <w:color w:val="auto"/>
          <w:sz w:val="32"/>
          <w:szCs w:val="32"/>
          <w:lang w:eastAsia="zh-CN"/>
        </w:rPr>
      </w:pPr>
      <w:r>
        <w:rPr>
          <w:rFonts w:hint="eastAsia" w:ascii="仿宋_GB2312" w:hAnsi="仿宋_GB2312" w:eastAsia="仿宋_GB2312" w:cs="仿宋_GB2312"/>
          <w:color w:val="auto"/>
          <w:sz w:val="32"/>
          <w:szCs w:val="32"/>
          <w:lang w:eastAsia="zh-CN"/>
        </w:rPr>
        <w:t>　　</w:t>
      </w:r>
      <w:r>
        <w:rPr>
          <w:rFonts w:hint="eastAsia" w:ascii="仿宋_GB2312" w:hAnsi="仿宋_GB2312" w:eastAsia="仿宋_GB2312" w:cs="仿宋_GB2312"/>
          <w:color w:val="auto"/>
          <w:sz w:val="32"/>
          <w:szCs w:val="32"/>
        </w:rPr>
        <w:t>（四）超越职权或者违反法定处罚情形、种类、幅度对流动人口或者相关单位、个人实施行政处罚的；</w:t>
      </w:r>
    </w:p>
    <w:p>
      <w:pPr>
        <w:keepNext w:val="0"/>
        <w:keepLines w:val="0"/>
        <w:pageBreakBefore w:val="0"/>
        <w:widowControl w:val="0"/>
        <w:kinsoku/>
        <w:wordWrap/>
        <w:overflowPunct/>
        <w:topLinePunct w:val="0"/>
        <w:autoSpaceDE/>
        <w:autoSpaceDN/>
        <w:bidi w:val="0"/>
        <w:adjustRightInd w:val="0"/>
        <w:snapToGrid/>
        <w:spacing w:line="240" w:lineRule="auto"/>
        <w:ind w:right="0" w:rightChars="0"/>
        <w:textAlignment w:val="auto"/>
        <w:outlineLvl w:val="9"/>
        <w:rPr>
          <w:rFonts w:hint="eastAsia" w:ascii="仿宋_GB2312" w:hAnsi="仿宋_GB2312" w:eastAsia="仿宋_GB2312" w:cs="仿宋_GB2312"/>
          <w:color w:val="auto"/>
          <w:sz w:val="32"/>
          <w:szCs w:val="32"/>
          <w:lang w:eastAsia="zh-CN"/>
        </w:rPr>
      </w:pPr>
      <w:r>
        <w:rPr>
          <w:rFonts w:hint="eastAsia" w:ascii="仿宋_GB2312" w:hAnsi="仿宋_GB2312" w:eastAsia="仿宋_GB2312" w:cs="仿宋_GB2312"/>
          <w:color w:val="auto"/>
          <w:sz w:val="32"/>
          <w:szCs w:val="32"/>
          <w:lang w:eastAsia="zh-CN"/>
        </w:rPr>
        <w:t>　　</w:t>
      </w:r>
      <w:r>
        <w:rPr>
          <w:rFonts w:hint="eastAsia" w:ascii="仿宋_GB2312" w:hAnsi="仿宋_GB2312" w:eastAsia="仿宋_GB2312" w:cs="仿宋_GB2312"/>
          <w:color w:val="auto"/>
          <w:sz w:val="32"/>
          <w:szCs w:val="32"/>
        </w:rPr>
        <w:t>（五）泄露流动人口信息或者用于法定职责以外用途的；</w:t>
      </w:r>
    </w:p>
    <w:p>
      <w:pPr>
        <w:keepNext w:val="0"/>
        <w:keepLines w:val="0"/>
        <w:pageBreakBefore w:val="0"/>
        <w:widowControl w:val="0"/>
        <w:kinsoku/>
        <w:wordWrap/>
        <w:overflowPunct/>
        <w:topLinePunct w:val="0"/>
        <w:autoSpaceDE/>
        <w:autoSpaceDN/>
        <w:bidi w:val="0"/>
        <w:adjustRightInd w:val="0"/>
        <w:snapToGrid/>
        <w:spacing w:line="240" w:lineRule="auto"/>
        <w:ind w:right="0" w:rightChars="0"/>
        <w:textAlignment w:val="auto"/>
        <w:outlineLvl w:val="9"/>
        <w:rPr>
          <w:rFonts w:hint="eastAsia" w:ascii="仿宋_GB2312" w:hAnsi="仿宋_GB2312" w:eastAsia="仿宋_GB2312" w:cs="仿宋_GB2312"/>
          <w:color w:val="auto"/>
          <w:sz w:val="32"/>
          <w:szCs w:val="32"/>
          <w:lang w:eastAsia="zh-CN"/>
        </w:rPr>
      </w:pPr>
      <w:r>
        <w:rPr>
          <w:rFonts w:hint="eastAsia" w:ascii="仿宋_GB2312" w:hAnsi="仿宋_GB2312" w:eastAsia="仿宋_GB2312" w:cs="仿宋_GB2312"/>
          <w:color w:val="auto"/>
          <w:sz w:val="32"/>
          <w:szCs w:val="32"/>
          <w:lang w:eastAsia="zh-CN"/>
        </w:rPr>
        <w:t>　　</w:t>
      </w:r>
      <w:r>
        <w:rPr>
          <w:rFonts w:hint="eastAsia" w:ascii="仿宋_GB2312" w:hAnsi="仿宋_GB2312" w:eastAsia="仿宋_GB2312" w:cs="仿宋_GB2312"/>
          <w:color w:val="auto"/>
          <w:sz w:val="32"/>
          <w:szCs w:val="32"/>
        </w:rPr>
        <w:t>（六）其他滥用职权、玩忽职守、徇私舞弊的违法行为。</w:t>
      </w:r>
    </w:p>
    <w:p>
      <w:pPr>
        <w:keepNext w:val="0"/>
        <w:keepLines w:val="0"/>
        <w:pageBreakBefore w:val="0"/>
        <w:widowControl w:val="0"/>
        <w:kinsoku/>
        <w:wordWrap/>
        <w:overflowPunct/>
        <w:topLinePunct w:val="0"/>
        <w:autoSpaceDE/>
        <w:autoSpaceDN/>
        <w:bidi w:val="0"/>
        <w:adjustRightInd w:val="0"/>
        <w:snapToGrid/>
        <w:spacing w:line="240" w:lineRule="auto"/>
        <w:ind w:right="0" w:rightChars="0"/>
        <w:textAlignment w:val="auto"/>
        <w:outlineLvl w:val="9"/>
        <w:rPr>
          <w:rFonts w:hint="eastAsia" w:ascii="宋体" w:hAnsi="宋体" w:eastAsia="宋体" w:cs="宋体"/>
          <w:color w:val="auto"/>
          <w:sz w:val="32"/>
          <w:szCs w:val="32"/>
          <w:lang w:eastAsia="zh-CN"/>
        </w:rPr>
      </w:pPr>
    </w:p>
    <w:p>
      <w:pPr>
        <w:keepNext w:val="0"/>
        <w:keepLines w:val="0"/>
        <w:pageBreakBefore w:val="0"/>
        <w:widowControl w:val="0"/>
        <w:kinsoku/>
        <w:wordWrap/>
        <w:overflowPunct/>
        <w:topLinePunct w:val="0"/>
        <w:autoSpaceDE/>
        <w:autoSpaceDN/>
        <w:bidi w:val="0"/>
        <w:adjustRightInd w:val="0"/>
        <w:snapToGrid/>
        <w:spacing w:line="240" w:lineRule="auto"/>
        <w:ind w:right="0" w:rightChars="0"/>
        <w:jc w:val="center"/>
        <w:textAlignment w:val="auto"/>
        <w:outlineLvl w:val="9"/>
        <w:rPr>
          <w:rFonts w:hint="eastAsia" w:ascii="宋体" w:hAnsi="宋体" w:eastAsia="宋体" w:cs="宋体"/>
          <w:color w:val="auto"/>
          <w:kern w:val="0"/>
          <w:sz w:val="32"/>
          <w:szCs w:val="32"/>
          <w:shd w:val="clear" w:color="auto" w:fill="FFFFFF"/>
        </w:rPr>
      </w:pPr>
      <w:r>
        <w:rPr>
          <w:rFonts w:hint="eastAsia" w:ascii="黑体" w:hAnsi="黑体" w:eastAsia="黑体" w:cs="黑体"/>
          <w:color w:val="auto"/>
          <w:kern w:val="0"/>
          <w:sz w:val="32"/>
          <w:szCs w:val="32"/>
          <w:shd w:val="clear" w:color="auto" w:fill="FFFFFF"/>
        </w:rPr>
        <w:t>第六章</w:t>
      </w:r>
      <w:r>
        <w:rPr>
          <w:rFonts w:hint="eastAsia" w:ascii="黑体" w:hAnsi="黑体" w:eastAsia="黑体" w:cs="黑体"/>
          <w:color w:val="auto"/>
          <w:kern w:val="0"/>
          <w:sz w:val="32"/>
          <w:szCs w:val="32"/>
          <w:shd w:val="clear" w:color="auto" w:fill="FFFFFF"/>
          <w:lang w:eastAsia="zh-CN"/>
        </w:rPr>
        <w:t>　</w:t>
      </w:r>
      <w:r>
        <w:rPr>
          <w:rFonts w:hint="eastAsia" w:ascii="黑体" w:hAnsi="黑体" w:eastAsia="黑体" w:cs="黑体"/>
          <w:color w:val="auto"/>
          <w:kern w:val="0"/>
          <w:sz w:val="32"/>
          <w:szCs w:val="32"/>
          <w:shd w:val="clear" w:color="auto" w:fill="FFFFFF"/>
        </w:rPr>
        <w:t>附则</w:t>
      </w:r>
    </w:p>
    <w:p>
      <w:pPr>
        <w:keepNext w:val="0"/>
        <w:keepLines w:val="0"/>
        <w:pageBreakBefore w:val="0"/>
        <w:widowControl w:val="0"/>
        <w:kinsoku/>
        <w:wordWrap/>
        <w:overflowPunct/>
        <w:topLinePunct w:val="0"/>
        <w:autoSpaceDE/>
        <w:autoSpaceDN/>
        <w:bidi w:val="0"/>
        <w:adjustRightInd w:val="0"/>
        <w:snapToGrid/>
        <w:spacing w:line="240" w:lineRule="auto"/>
        <w:ind w:right="0" w:rightChars="0"/>
        <w:textAlignment w:val="auto"/>
        <w:outlineLvl w:val="9"/>
        <w:rPr>
          <w:rFonts w:hint="eastAsia" w:ascii="宋体" w:hAnsi="宋体" w:eastAsia="宋体" w:cs="宋体"/>
          <w:color w:val="auto"/>
          <w:kern w:val="0"/>
          <w:sz w:val="32"/>
          <w:szCs w:val="32"/>
          <w:shd w:val="clear" w:color="auto" w:fill="FFFFFF"/>
          <w:lang w:eastAsia="zh-CN"/>
        </w:rPr>
      </w:pPr>
    </w:p>
    <w:p>
      <w:pPr>
        <w:keepNext w:val="0"/>
        <w:keepLines w:val="0"/>
        <w:pageBreakBefore w:val="0"/>
        <w:widowControl w:val="0"/>
        <w:kinsoku/>
        <w:wordWrap/>
        <w:overflowPunct/>
        <w:topLinePunct w:val="0"/>
        <w:autoSpaceDE/>
        <w:autoSpaceDN/>
        <w:bidi w:val="0"/>
        <w:adjustRightInd w:val="0"/>
        <w:snapToGrid/>
        <w:spacing w:line="240" w:lineRule="auto"/>
        <w:ind w:right="0" w:rightChars="0"/>
        <w:textAlignment w:val="auto"/>
        <w:outlineLvl w:val="9"/>
        <w:rPr>
          <w:rFonts w:hint="eastAsia" w:ascii="仿宋_GB2312" w:hAnsi="仿宋_GB2312" w:eastAsia="仿宋_GB2312" w:cs="仿宋_GB2312"/>
          <w:color w:val="auto"/>
          <w:sz w:val="32"/>
          <w:szCs w:val="32"/>
          <w:lang w:eastAsia="zh-CN"/>
        </w:rPr>
      </w:pPr>
      <w:r>
        <w:rPr>
          <w:rFonts w:hint="eastAsia" w:ascii="仿宋_GB2312" w:hAnsi="仿宋_GB2312" w:eastAsia="仿宋_GB2312" w:cs="仿宋_GB2312"/>
          <w:color w:val="auto"/>
          <w:kern w:val="0"/>
          <w:sz w:val="32"/>
          <w:szCs w:val="32"/>
          <w:shd w:val="clear" w:color="auto" w:fill="FFFFFF"/>
          <w:lang w:eastAsia="zh-CN"/>
        </w:rPr>
        <w:t>　　</w:t>
      </w:r>
      <w:r>
        <w:rPr>
          <w:rFonts w:hint="eastAsia" w:ascii="黑体" w:hAnsi="黑体" w:eastAsia="黑体" w:cs="黑体"/>
          <w:color w:val="auto"/>
          <w:kern w:val="0"/>
          <w:sz w:val="32"/>
          <w:szCs w:val="32"/>
          <w:shd w:val="clear" w:color="auto" w:fill="FFFFFF"/>
        </w:rPr>
        <w:t>第六十条</w:t>
      </w:r>
      <w:r>
        <w:rPr>
          <w:rFonts w:hint="eastAsia" w:ascii="仿宋_GB2312" w:hAnsi="仿宋_GB2312" w:eastAsia="仿宋_GB2312" w:cs="仿宋_GB2312"/>
          <w:color w:val="auto"/>
          <w:kern w:val="0"/>
          <w:sz w:val="32"/>
          <w:szCs w:val="32"/>
          <w:shd w:val="clear" w:color="auto" w:fill="FFFFFF"/>
          <w:lang w:eastAsia="zh-CN"/>
        </w:rPr>
        <w:t>　</w:t>
      </w:r>
      <w:r>
        <w:rPr>
          <w:rFonts w:hint="eastAsia" w:ascii="仿宋_GB2312" w:hAnsi="仿宋_GB2312" w:eastAsia="仿宋_GB2312" w:cs="仿宋_GB2312"/>
          <w:color w:val="auto"/>
          <w:sz w:val="32"/>
          <w:szCs w:val="32"/>
        </w:rPr>
        <w:t>香港特别行政区居民、澳门特别行政区居民、台湾地区居民和外国人、无国籍人在本省的居住管理，按照国家有关法律法规的规定办理。</w:t>
      </w:r>
    </w:p>
    <w:p>
      <w:pPr>
        <w:keepNext w:val="0"/>
        <w:keepLines w:val="0"/>
        <w:pageBreakBefore w:val="0"/>
        <w:widowControl w:val="0"/>
        <w:kinsoku/>
        <w:wordWrap/>
        <w:overflowPunct/>
        <w:topLinePunct w:val="0"/>
        <w:autoSpaceDE/>
        <w:autoSpaceDN/>
        <w:bidi w:val="0"/>
        <w:adjustRightInd w:val="0"/>
        <w:snapToGrid/>
        <w:spacing w:line="240" w:lineRule="auto"/>
        <w:ind w:right="0" w:rightChars="0"/>
        <w:textAlignment w:val="auto"/>
        <w:outlineLvl w:val="9"/>
        <w:rPr>
          <w:rFonts w:hint="eastAsia" w:ascii="仿宋_GB2312" w:hAnsi="仿宋_GB2312" w:eastAsia="仿宋_GB2312" w:cs="仿宋_GB2312"/>
          <w:color w:val="auto"/>
          <w:sz w:val="32"/>
          <w:szCs w:val="32"/>
          <w:lang w:eastAsia="zh-CN"/>
        </w:rPr>
      </w:pPr>
      <w:r>
        <w:rPr>
          <w:rFonts w:hint="eastAsia" w:ascii="仿宋_GB2312" w:hAnsi="仿宋_GB2312" w:eastAsia="仿宋_GB2312" w:cs="仿宋_GB2312"/>
          <w:color w:val="auto"/>
          <w:kern w:val="0"/>
          <w:sz w:val="32"/>
          <w:szCs w:val="32"/>
          <w:shd w:val="clear" w:color="auto" w:fill="FFFFFF"/>
          <w:lang w:eastAsia="zh-CN"/>
        </w:rPr>
        <w:t>　　</w:t>
      </w:r>
      <w:r>
        <w:rPr>
          <w:rFonts w:hint="eastAsia" w:ascii="黑体" w:hAnsi="黑体" w:eastAsia="黑体" w:cs="黑体"/>
          <w:color w:val="auto"/>
          <w:kern w:val="0"/>
          <w:sz w:val="32"/>
          <w:szCs w:val="32"/>
          <w:shd w:val="clear" w:color="auto" w:fill="FFFFFF"/>
        </w:rPr>
        <w:t>第六十一条</w:t>
      </w:r>
      <w:r>
        <w:rPr>
          <w:rFonts w:hint="eastAsia" w:ascii="仿宋_GB2312" w:hAnsi="仿宋_GB2312" w:eastAsia="仿宋_GB2312" w:cs="仿宋_GB2312"/>
          <w:color w:val="auto"/>
          <w:kern w:val="0"/>
          <w:sz w:val="32"/>
          <w:szCs w:val="32"/>
          <w:shd w:val="clear" w:color="auto" w:fill="FFFFFF"/>
          <w:lang w:eastAsia="zh-CN"/>
        </w:rPr>
        <w:t>　</w:t>
      </w:r>
      <w:r>
        <w:rPr>
          <w:rFonts w:hint="eastAsia" w:ascii="仿宋_GB2312" w:hAnsi="仿宋_GB2312" w:eastAsia="仿宋_GB2312" w:cs="仿宋_GB2312"/>
          <w:color w:val="auto"/>
          <w:sz w:val="32"/>
          <w:szCs w:val="32"/>
        </w:rPr>
        <w:t>本条例所称其他有效身份证明，是指居民户口簿、军官证、警官证、士兵证、护照、驾驶证等国家规定的其他有效身份证明。</w:t>
      </w:r>
    </w:p>
    <w:p>
      <w:pPr>
        <w:keepNext w:val="0"/>
        <w:keepLines w:val="0"/>
        <w:pageBreakBefore w:val="0"/>
        <w:widowControl w:val="0"/>
        <w:kinsoku/>
        <w:wordWrap/>
        <w:overflowPunct/>
        <w:topLinePunct w:val="0"/>
        <w:autoSpaceDE/>
        <w:autoSpaceDN/>
        <w:bidi w:val="0"/>
        <w:adjustRightInd w:val="0"/>
        <w:snapToGrid/>
        <w:spacing w:line="240" w:lineRule="auto"/>
        <w:ind w:right="0" w:rightChars="0"/>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kern w:val="0"/>
          <w:sz w:val="32"/>
          <w:szCs w:val="32"/>
          <w:shd w:val="clear" w:color="auto" w:fill="FFFFFF"/>
          <w:lang w:eastAsia="zh-CN"/>
        </w:rPr>
        <w:t>　　</w:t>
      </w:r>
      <w:r>
        <w:rPr>
          <w:rFonts w:hint="eastAsia" w:ascii="黑体" w:hAnsi="黑体" w:eastAsia="黑体" w:cs="黑体"/>
          <w:color w:val="auto"/>
          <w:kern w:val="0"/>
          <w:sz w:val="32"/>
          <w:szCs w:val="32"/>
          <w:shd w:val="clear" w:color="auto" w:fill="FFFFFF"/>
        </w:rPr>
        <w:t>第六十二条</w:t>
      </w:r>
      <w:r>
        <w:rPr>
          <w:rFonts w:hint="eastAsia" w:ascii="仿宋_GB2312" w:hAnsi="仿宋_GB2312" w:eastAsia="仿宋_GB2312" w:cs="仿宋_GB2312"/>
          <w:color w:val="auto"/>
          <w:kern w:val="0"/>
          <w:sz w:val="32"/>
          <w:szCs w:val="32"/>
          <w:shd w:val="clear" w:color="auto" w:fill="FFFFFF"/>
          <w:lang w:eastAsia="zh-CN"/>
        </w:rPr>
        <w:t>　</w:t>
      </w:r>
      <w:r>
        <w:rPr>
          <w:rFonts w:hint="eastAsia" w:ascii="仿宋_GB2312" w:hAnsi="仿宋_GB2312" w:eastAsia="仿宋_GB2312" w:cs="仿宋_GB2312"/>
          <w:color w:val="auto"/>
          <w:sz w:val="32"/>
          <w:szCs w:val="32"/>
        </w:rPr>
        <w:t>本条例自2013年1月1日起施行。</w:t>
      </w:r>
    </w:p>
    <w:sectPr>
      <w:pgSz w:w="11906" w:h="16838"/>
      <w:pgMar w:top="2041" w:right="1531" w:bottom="2041" w:left="1531" w:header="851" w:footer="1587" w:gutter="0"/>
      <w:cols w:space="720" w:num="1"/>
      <w:rtlGutter w:val="0"/>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HorizontalSpacing w:val="101"/>
  <w:drawingGridVerticalSpacing w:val="290"/>
  <w:displayHorizontalDrawingGridEvery w:val="2"/>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16E3"/>
    <w:rsid w:val="00014816"/>
    <w:rsid w:val="002111E7"/>
    <w:rsid w:val="002372F5"/>
    <w:rsid w:val="003108E5"/>
    <w:rsid w:val="003929E6"/>
    <w:rsid w:val="003F1E69"/>
    <w:rsid w:val="00494525"/>
    <w:rsid w:val="0065716D"/>
    <w:rsid w:val="006E4F18"/>
    <w:rsid w:val="00721745"/>
    <w:rsid w:val="00850C3B"/>
    <w:rsid w:val="009253C6"/>
    <w:rsid w:val="00946F8A"/>
    <w:rsid w:val="0096024C"/>
    <w:rsid w:val="00962988"/>
    <w:rsid w:val="00997332"/>
    <w:rsid w:val="00A816E3"/>
    <w:rsid w:val="00AB0780"/>
    <w:rsid w:val="00AB733A"/>
    <w:rsid w:val="00AF4D0B"/>
    <w:rsid w:val="00B9787D"/>
    <w:rsid w:val="00F34AEF"/>
    <w:rsid w:val="00F62551"/>
    <w:rsid w:val="00FD4FBE"/>
    <w:rsid w:val="13DC06CC"/>
    <w:rsid w:val="1CB535F6"/>
    <w:rsid w:val="1D8E1B18"/>
    <w:rsid w:val="206F32F4"/>
    <w:rsid w:val="233612AA"/>
    <w:rsid w:val="2403088E"/>
    <w:rsid w:val="2A385946"/>
    <w:rsid w:val="3A8B07AA"/>
    <w:rsid w:val="49B65B1E"/>
    <w:rsid w:val="4F680A46"/>
    <w:rsid w:val="55152C27"/>
    <w:rsid w:val="58132E7C"/>
    <w:rsid w:val="5E8077B7"/>
    <w:rsid w:val="680740EB"/>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qFormat="1" w:unhideWhenUsed="0" w:uiPriority="99" w:name="header"/>
    <w:lsdException w:qFormat="1" w:unhideWhenUsed="0" w:uiPriority="99"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nhideWhenUsed="0" w:uiPriority="99"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4">
    <w:name w:val="Default Paragraph Font"/>
    <w:semiHidden/>
    <w:uiPriority w:val="99"/>
  </w:style>
  <w:style w:type="table" w:default="1" w:styleId="5">
    <w:name w:val="Normal Table"/>
    <w:unhideWhenUsed/>
    <w:qFormat/>
    <w:uiPriority w:val="99"/>
    <w:tblPr>
      <w:tblStyle w:val="5"/>
      <w:tblLayout w:type="fixed"/>
      <w:tblCellMar>
        <w:top w:w="0" w:type="dxa"/>
        <w:left w:w="108" w:type="dxa"/>
        <w:bottom w:w="0" w:type="dxa"/>
        <w:right w:w="108" w:type="dxa"/>
      </w:tblCellMar>
    </w:tblPr>
    <w:tcPr>
      <w:textDirection w:val="lrTb"/>
    </w:tcPr>
  </w:style>
  <w:style w:type="paragraph" w:styleId="2">
    <w:name w:val="footer"/>
    <w:basedOn w:val="1"/>
    <w:link w:val="7"/>
    <w:semiHidden/>
    <w:qFormat/>
    <w:uiPriority w:val="99"/>
    <w:pPr>
      <w:tabs>
        <w:tab w:val="center" w:pos="4153"/>
        <w:tab w:val="right" w:pos="8306"/>
      </w:tabs>
      <w:snapToGrid w:val="0"/>
      <w:jc w:val="left"/>
    </w:pPr>
    <w:rPr>
      <w:sz w:val="18"/>
      <w:szCs w:val="18"/>
    </w:rPr>
  </w:style>
  <w:style w:type="paragraph" w:styleId="3">
    <w:name w:val="header"/>
    <w:basedOn w:val="1"/>
    <w:link w:val="6"/>
    <w:semiHidden/>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Header Char"/>
    <w:basedOn w:val="4"/>
    <w:link w:val="3"/>
    <w:semiHidden/>
    <w:qFormat/>
    <w:locked/>
    <w:uiPriority w:val="99"/>
    <w:rPr>
      <w:rFonts w:cs="Times New Roman"/>
      <w:sz w:val="18"/>
      <w:szCs w:val="18"/>
    </w:rPr>
  </w:style>
  <w:style w:type="character" w:customStyle="1" w:styleId="7">
    <w:name w:val="Footer Char"/>
    <w:basedOn w:val="4"/>
    <w:link w:val="2"/>
    <w:semiHidden/>
    <w:qFormat/>
    <w:locked/>
    <w:uiPriority w:val="99"/>
    <w:rPr>
      <w:rFonts w:cs="Times New Roman"/>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Template>
  <Company>china</Company>
  <Pages>19</Pages>
  <Words>1290</Words>
  <Characters>7356</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2016-12-27T09:18:00Z</dcterms:created>
  <dc:creator>匿名用户</dc:creator>
  <cp:lastModifiedBy>User</cp:lastModifiedBy>
  <dcterms:modified xsi:type="dcterms:W3CDTF">2017-02-16T11:59:37Z</dcterms:modified>
  <dc:title>湖北省流动人口服务和管理条例</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