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滨州市社会心理服务条例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（2023年8月25日滨州市第十二届人民代表大会常务委员会第十一次会议通过　2023年9月27日山东省第十四届人民代表大会常务委员会第五次会议批准）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社会心理服务工作，提升公众心理健康水平，培育自尊自信、理性平和、积极向上的社会心态，有效化解社会矛盾，推进社会治理现代化，实现社会安定和谐进步，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本市行政区域内社会心理服务工作及其相关活动适用本条例。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社会心理服务工作，是指运用心理学、社会学等学科的理论和方法，结合中国社会和文化的特点，通过心理健康宣传教育、心理测评、心理咨询、心理辅导、心理危机干预等方式化解各类社会心理问题，促进社会心态健康发展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本条例所称社会心理服务工作者，是指融合多学科理论与方法，按照社会心理服务体系建设的内容、规范、要求，积极主动地预防和解决社会心理问题，提供相关专业支持的专职、兼职工作人员。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本条例所称社会心理服务机构，是指精神卫生医疗机构、心理咨询室、社会工作室以及各类社会心理服务场所等提供心理健康服务的机构或者组织。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社会心理服务工作应当坚持预防为主、突出重点、问题导向、注重实效的原则。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市、县（市、区）负责社会心理服务管理工作的部门应当统筹社会心理服务体系建设，组织协调、监督管理本辖区内社会心理服务工作。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卫生健康主管部门负责心理健康服务管理相关工作，制定行业政策和服务规范，加强对心理健康服务行业组织、人员的指导。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教育、公安、民政、司法行政、人力资源社会保障、应急管理、市场监管等部门应当按照各自职责做好社会心理服务管理相关工作。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乡镇人民政府、街道办事处应当协助有关部门和组织做好社会心理服务工作。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鼓励和支持各类社会组织共同做好社会心理服务工作。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市、县（市、区）人民政府应当采取多种形式开展经常性的社会心理健康知识宣传教育活动，提升公众对社会心理健康的认知水平。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鼓励和支持广播、电视、报刊、互联网等媒体开展社会心理健康知识公益性宣传，提高公众对心理问题的早期识别能力和应对能力。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社会心理健康知识宣传教育活动，应当结合本市孙子文化、黄河文化、红色文化等文化特色，提升宣传教育内涵。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市、县（市、区）人民政府应当将社会心理服务工作纳入国民经济和社会发展计划，相关经费纳入同级财政预算，保障工作正常开展。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社会心理服务工作可以通过政府购买服务等方式开展。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鼓励社会资本投入社会心理服务领域。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市、县（市、区）负责社会心理服务管理工作的部门应当统筹社会心理服务场所建设，明确社会心理服务工作者的配备要求，加强对各类社会心理服务场所的管理和使用，向公众提供心理健康服务。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乡镇人民政府、街道办事处和有条件的居民委员会、村民委员会应当根据有关规定设立心理咨询室或者社会工作室。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社会心理服务机构应当按照法律法规和行业规范提供相应的心理健康宣传、筛查、干预、治疗、随访等服务。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加强精神卫生医疗机构建设，鼓励和引导二级以上综合医院设立心理门诊，开展心理咨询、疏导和诊疗等服务，支持乡镇卫生院、社区卫生服务中心（社区医院）开展心理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精神卫生医疗机构应当建立与其他医疗机构、社会心理服务机构的业务合作、技术指导及会诊、转诊机制，完善服务链条。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市、县（市、区）人民政府应当通过以下方式加强社会心理服务人才队伍建设，健全人才培育支持体系，优化人才发展环境：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（一）培育心理咨询人员队伍，吸引具有心理学专业背景人员和经过培训的心理咨询人员从事社会心理服务工作；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（二）发展医疗机构心理健康服务队伍，通过规范化培训、转岗培训提升精神科医师数量和服务水平；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（三）组建心理健康领域社会工作专业队伍，开发相关社会工作岗位，发挥社会工作专业人员优势；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（四）组建社会心理服务志愿者队伍，制定支持和引导志愿者参与社会心理服务的政策，鼓励和规范志愿服务的健康发展。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市、县（市、区）负责社会心理服务管理工作的部门应当整合社会心理服务资源，完善社会心理服务行业组织建设，加强行业管理。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社会心理服务行业组织应当加强行业自律，建立健全行业规范，组织开展业务培训，引导行业健康发展。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鼓励社会心理服务行业组织建立精神卫生医疗机构、心理咨询室、社会工作室以及各类社会心理服务场所之间的合作机制，确保社会心理服务工作接续开展。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加强社会心理服务线上平台建设，依托精神卫生医疗机构或者其他具备条件的社会心理服务机构建立线上公益性心理援助平台，开通心理援助热线电话，提供专业化、个性化的心理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负责社会心理服务管理工作的部门应当运用大数据、互联网、物联网等信息技术，整合信息资源，构建全流程闭环管理的社会心理服务管理信息系统，实现预警监测、危机干预、医疗协作、综合管理高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健全重大决策社会稳定风险评估机制，加强对社会心态的监测和预警，提升社会风险管控能力；建立重大突发事件的社会心理服务应急预案，在重大突发事件发生后，及时为公众开展心理疏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市、县（市、区）负责网格化服务管理工作的部门应当将社会心理服务作为社会治理网格化服务管理的内容，依托网格开展社会心理服务宣传，排查化解心源性矛盾纠纷。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市、县（市、区）人民政府应当支持社会心理服务工作者参与矛盾纠纷化解工作。在人民调解、行政调解、司法调解以及信访问题处理等工作中，社会心理服务工作者可以根据有关机构的委派提供心理服务。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公民应当重视自身心理健康，学习心理健康知识，提高心理健康素养。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家庭成员应当相互关爱，创造良好、和睦的家庭环境，发现家庭成员有心理健康问题的，应当及时疏导和干预。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未成年人的父母或者其他监护人应当关注未成年人的心理健康，掌握科学的家庭教育方法，针对未成年人的身心发展特点开展家庭教育。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市、县（市、区）人民政府教育主管部门应当将学生心理健康教育纳入教育事业发展规划和年度工作计划。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把心理健康教育纳入教学计划，配备专职、兼职心理健康教育教师，设立心理健康辅导室；建立和完善校内心理危机的预防、预警和干预机制，定期开展心理健康测评，建立心理健康档案，根据心理测评情况开展心理辅导和转介诊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市、县（市、区）人民政府教育主管部门和学校、学前教育机构应当重视教师心理健康，组织在职教师接受相关心理健康知识培训。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国家机关、企事业单位、社会组织等应当关心和重视工作人员的心理健康，创造有利于心理健康的工作环境。有条件的用人单位，可以设置适当的场所，聘请社会心理服务工作者，为工作人员提供心理健康服务。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市、县（市、区）各部门、单位应当明确本部门、单位负责心理健康服务工作的机构和人员。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相关部门、单位应当加强对老年人、儿童、残疾人等社会弱势群体和羁押服刑人员、社区矫正对象、刑满释放人员、强制隔离戒毒人员等特殊群体的社会心理服务工作，密切关注弱势群体和特殊群体的心理状态，做好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卫生健康、公安、民政等部门应当建立健全精神卫生综合管理机制，多渠道开展严重精神障碍患者日常发现、登记报告、随访管理、危险性评估、服药指导、心理支持和疏导等服务，依法开展案（事）件处置，做好严重精神障碍患者规范管理，统筹保障居家服药和住院医疗费用，对本市行政区域内在册管理的精神分裂症、双相情感障碍、分裂情感性障碍、偏执性精神病、癫痫所致精神障碍、精神发育迟滞伴发精神障碍六类严重精神障碍患者进行免费救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社会心理服务机构应当加强心理服务信息安全防护、个人信息保护，规范心理服务信息数据的收集、存储和使用，防止信息丢失或者泄露。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市、县（市、区）人民政府应当支持社会心理服务产业的健康发展，推动学术研究、技术创新的成果转化和应用。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违反本条例规定的行为，法律法规已经规定法律责任的，适用其规定。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市、县（市、区）相关部门、单位及其工作人员滥用职权、玩忽职守、徇私舞弊的，对直接负责的主管人员和其他直接责任人员依法给予处分；构成犯罪的，依法追究刑事责任。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w:t>
      </w:r>
      <w:bookmarkStart w:id="0" w:name="_GoBack"/>
      <w:bookmarkEnd w:id="0"/>
      <w:r>
        <w:rPr>
          <w:rFonts w:ascii="Times New Roman" w:hAnsi="Times New Roman" w:eastAsia="仿宋_GB2312"/>
          <w:sz w:val="32"/>
        </w:rPr>
        <w:t>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4D723B"/>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2023-11-09T07:23:21Z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