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甘肃省社会信用条例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（2021年11月26日甘肃省第十三届人民代表大会常务委员会第二十七次会议通过）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守信激励和失信惩戒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信用主体权益保护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信用服务行业发展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社会信用环境建设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为了弘扬社会主义核心价值观，推进社会信用体系建设，提高社会信用水平，维护信用主体合法权益，创新社会治理机制，优化营商环境，根据法律、行政法规，结合本省实际，制定本条例。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本省行政区域内社会信用信息记录、采集、归集、整理、加工、共享、披露、查询和使用，守信激励和失信惩戒，信用主体权益保护，信用服务行业发展，社会信用环境建设等活动，适用本条例。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本条例所称社会信用，是指具有完全民事行为能力的自然人、法人和非法人组织（以下统称信用主体），在社会和经济活动中遵循诚信原则，履行相关法定义务或者约定义务的行为和状态。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本条例所称社会信用信息，是指可用以识别、分析、判断信用主体履行相关法定义务或者约定义务的客观数据和资料。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法律、行政法规对社会信用另有规定的，依照其规定执行。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本省推动建立健全政务诚信、商务诚信、社会诚信和司法公信等社会信用体系，倡导和褒扬诚实守信，依法惩戒和约束失信行为。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县级以上人民政府应当将社会信用体系建设纳入国民经济和社会发展规划以及政府目标责任制考核体系,加强工作机构和队伍建设，保障工作经费，统筹推进本行政区域社会信用体系建设。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县级以上人民政府应当建立健全社会信用体系建设协调机构，统筹协调社会信用体系建设中的重大问题，加强对社会信用体系建设工作的指导和督促。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县级以上人民政府发展改革部门是本行政区域内社会信用工作主管部门，负责本行政区域社会信用体系建设的综合协调和监督管理工作，组织拟订和实施相关政策措施。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县级以上人民政府有关部门应当按照各自职责，做好社会信用体系建设相关工作。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社会信用信息的记录、采集、归集、整理、加工、共享、披露、查询和使用等活动，应当遵循合法、正当、客观、及时、必要、安全的原则，不得侵犯国家秘密、商业秘密、个人隐私。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省、市（州）信用信息共享平台是本行政区域社会信用体系建设的基础平台，依法汇集社会信用信息，实现社会信用信息跨部门、跨领域、跨地区互联互通、共享共用。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省、市（州）公共信用信息管理机构，具体负责本级信用信息共享平台的建设、运行和维护工作，提供社会信用信息的应用和服务。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省、市（州）人民政府发展改革部门应当加强对公共信用信息管理机构的监督管理。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鼓励和支持社会各方参与社会信用体系建设，增强诚信意识，弘扬诚信文化，积极参与诚信教育和信用监督活动，共同提升社会信用水平。</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社会信用信息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社会信用信息分为公共信用信息和市场信用信息。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公共信用信息是指国家机关和法律、法规授权的具有管理公共事务职能的组织、人民团体以及公共服务企业事业单位等公共信用信息提供单位，在履行法定职责、提供服务过程中产生和获取的社会信用信息。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市场信用信息是指信用服务机构、行业协会、商会及其他企业事业单位和组织等市场信用信息提供单位，在生产经营、提供服务或者行业自律管理活动中产生、获取的信用信息。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本条例所称信用服务机构，是指依法设立并取得相应资质，向社会提供信用产品和信用服务，从事征信、信用担保、信用管理、信用咨询、信用修复、信用风险控制以及评级评价等相关经营活动的专业服务机构。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公共信用信息实行目录制管理。目录分为全国公共信用信息基础目录、省公共信用信息补充目录。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省人民政府发展改革部门按照国家规定会同有关部门制定省公共信用信息补充目录，报经省人民政府批准后，向社会公布，并实行动态管理。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编制省公共信用信息补充目录，应当征求各市（州）人民政府、有关部门和相关市场主体、行业协会、商会、法律服务机构、专家学者和社会公众意见。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公共信用信息分为基础信息、失信信息和其他信息。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公共信用信息提供单位应当按照公共信用信息目录，及时、准确、完整地归集本行业、本领域、本行政区域信用主体的公共信用信息，并向同级信用信息共享平台报送。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市（州）信用信息共享平台应当及时、准确、完整推送公共信用信息至省信用信息共享平台，省信用信息共享平台应当按照规定及时处理，实现全省公共信用信息共享共用。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信用主体的下列信息应当作为基础信息，纳入信用主体的信用记录：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（一）自然人的身份识别信息；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（二）法人和非法人组织名称、统一社会信用代码等注册登记信息；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（三）行政许可等信息；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（四）法律、法规规定应当作为基础信息予以归集的其他信息。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信用主体的下列信息应当作为失信信息，纳入信用主体的信用记录：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（一）以欺骗、贿赂等不正当手段取得行政许可、行政确认、行政给付、行政奖励等信息；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（二）适用一般程序作出的行政处罚信息，但违法行为轻微或者主动消除、减轻违法行为危害后果的除外；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（三）在接受行政管理和公共服务过程中作出虚假承诺或者不履行承诺的信息；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（四）拒不履行行政决定而被依法行政强制执行的信息；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（五）拒不履行生效判决、裁定等法律文书的信息；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（六）法律、法规和国家有关规定明确的其他与信用状况有关的失信信息。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记录失信信息应当以具有法律效力的文书为依据。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信用主体的下列信息应当作为其他信息，纳入信用主体信用记录：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（一）表彰、奖励等信息；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（二）参加社会公益、志愿服务等信息；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（三）信用评价信息；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（四）信用承诺及履约信息；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（五）国家和本省规定的其他与信用状况有关的公共信用信息。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应当依照国家和本省规定，对属于主动公开的政府信息的公共信用信息，通过政府公报、政府网站或者其他互联网政务媒体、新闻发布会以及广播、电视、报刊等途径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企业事业单位、行业协会、商会等可以依法记录自身业务活动中产生的市场信用信息，或者根据管理和服务需要依法记录其会员、入驻经营者等的市场信用信息。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鼓励信用主体以声明、自愿注册、自主申报、社会承诺等形式，向省、市（州）信用信息共享平台、信用服务机构、行业协会、商会等提供自身市场信用信息，并保证信息合法、真实、准确、完整。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信用服务机构、行业协会、商会等依法依约向信用信息共享平台提供市场信用信息。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市场信用信息提供单位采集自然人信息的，应当经本人同意并约定用途，法律、法规另有规定的除外。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市场信用信息提供单位不得采集自然人的宗教信仰、基因、指纹、血型、疾病和病史、生物识别信息以及法律、法规规定禁止采集的其他个人信息。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市场信用信息提供单位不得采集自然人的收入、存款、有价证券、商业保险、不动产、纳税数额等信息，但是明确告知提供该信息可能产生的不利后果并取得其书面同意的除外。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自然人社会信用信息的归集以居民身份证号码作为关联匹配的标识；无居民身份证号码的，以其他有效身份证件号码作为关联匹配的标识。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法人和非法人组织社会信用信息的归集以统一社会信用代码作为关联匹配的唯一标识。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县级以上人民政府应当加强组织协调，运用互联网、大数据、人工智能等技术手段进行信用管理，促进社会信用体系与大数据融合发展，实现社会信用信息互通共享。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推动省信用信息共享平台与金融信用信息基础数据库合作开放，通过信息资源统一共享交换平台与网上政务服务平台、国家企业信用信息公示系统（甘肃）以及其他省级业务应用系统实现互联互通、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社会信用信息提供单位应当建立健全社会信用信息审核机制，并对其提供的社会信用信息的合法性、真实性、准确性负责。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省、市（州）信用信息共享平台应当在收到社会信用信息之日起五个工作日内完成数据核查。不符合要求的，通知提供单位重新提供。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公共信用信息通过公开公示、授权查询、政务共享等方式披露。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法律、法规规定应当公开的公共信用信息，信用信息共享平台应当按照规定向社会公开公示。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自然人的公共信用信息可以通过依法授权查询、政务共享的方式披露，不得公开公示，国家另有规定的除外。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支持市场信用信息采集单位依照法律、法规或者约定公开其所采集的市场信用信息。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省、市（州）公共信用信息管理机构应当通过网站、移动客户端、线下查询窗口等渠道，以依法公开、依职权查询、实名认证查询、授权查询等方式向社会开放公共信用信息，并建立查询日志。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公共信用信息管理机构、公共信用信息提供单位应当制定并公布公共信用信息开放查询服务规范，向社会提供便捷服务。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未经信用主体书面授权，任何单位和个人不得查询其非公开的市场信用信息。法律、法规另有规定的除外。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国家机关和法律、法规授权的具有管理公共事务职能的组织等，根据履行职责的需要，可以在下列工作中查询、使用社会信用信息：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（一）实施行政许可、行政处罚、行政强制、行政给付等；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（二）政府采购、招标投标、行政审批、市场准入、资金和项目支持、国有土地使用权出让、资质审核、科研管理、审计等；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（三）公务员录用、调任以及职务职级确定、晋升；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（五）人才引进；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（六）其他需要依照法律、法规和国家有关规定查询社会信用信息的工作。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鼓励信用主体在市场交易、企业经营、行业管理、人才聘用、融资信贷、社会公益等活动中查询、使用社会信用信息。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社会信用信息提供单位以及管理和服务机构应当履行以下社会信用信息安全管理职责：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（一）建立信息安全管理机制，确定责任人员；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（二）建立信息查询制度规范，明确本单位工作人员的查询权限和程序；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（三）建立信息管理保密审查制度；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（四）遵守国家和本省有关信息安全的其他规定。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任何组织和个人不得实施以下行为：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（一）越权查询社会信用信息；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（二）窃取、篡改、虚构、隐匿、违规删除社会信用信息；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（三）泄露未经授权公开的社会信用信息；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（四）泄露涉及国家秘密、商业秘密、个人隐私的社会信用信息；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（五）违反国家规定获取或者出售社会信用信息；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（六）法律、法规和国家规定禁止的其他行为。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守信激励和失信惩戒</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省人民政府应当建立跨部门、跨领域、跨地区的守信激励和失信惩戒机制，对守信主体依法实施激励措施，对失信主体依法实施惩戒措施。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牵头对市场主体开展公共信用综合评价。有关国家机关和法律、法规授权的具有管理公共事务职能的组织等，应当建立本行业、本领域信用评价机制，开展信用评价，实施信用分级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施守信激励和失信惩戒应当坚持公开、公平、公正。守信激励措施应当与信用主体守信行为、社会贡献程度相适应。失信惩戒措施应当与信用主体违法、违约行为的性质、情节和社会危害程度相适应，并告知实施惩戒的依据、理由和救济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守信激励措施和失信惩戒措施应当依法向社会公布，未经公布不得实施。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国家机关和法律、法规授权的具有管理公共事务职能的组织在法定权限范围内，可以对没有失信信息记录的守信主体采取以下激励措施：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（一）在实施行政许可中，根据实际情况给予优先办理、容缺受理、简化程序等便利服务措施；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（二）在财政性资金和项目支持中，列为同等条件下的优先选择对象；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（三）在公共资源交易中，给予信用加分、提升信用等次等便利；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（四）在日常监管中，对于符合条件的，优化检查频次；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（五）国家和本省规定的其他激励措施。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国家机关和法律、法规授权的具有管理公共事务职能的组织在法定权限范围内，就相关联的事项采取下列一项或者多项失信惩戒措施：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（一）在实施行政许可等工作中，列为重点审查对象；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（二）在财政性资金和项目支持中，根据实际情况给予相应限制；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（三）在公共资源交易中，给予信用减分、降低信用等级；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（四）在日常监管中，列为重点监管对象；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（五）对失信主体约谈；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（六）法律、法规和国家有关规定明确的其他惩戒措施。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国家机关和法律、法规授权的具有管理公共事务职能的组织，不得在法律、法规或者国家有关规定之外增设惩戒措施或者在法定惩戒标准上加重惩戒。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信用主体的下列失信行为属于严重失信行为：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（一）严重危害人民群众身体健康和生命安全的行为；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（二）严重破坏市场公平竞争秩序和社会正常秩序的行为；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（三）拒不履行法定义务，严重影响司法机关、行政机关公信力的行为；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（四）拒不履行国防义务，危害国防利益，破坏国防设施的行为；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（五）法律、法规和国家规定的其他严重失信行为。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严重失信行为的认定，应当按照国家制定并公布的严重失信行为认定办法确定的条件、程序和标准进行。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对列入严重失信主体名单的信用主体，有关国家机关应当严格依照法律、法规和国家有关规定采取以下惩戒措施：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（一）限制或者禁止进入相关行业；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（二）限制相关任职资格；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（三）限制享受财政性资金和项目支持政策；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（四）限制参加政府采购，政府投资项目招标投标，国有土地招标、拍卖、挂牌等公共资源交易活动；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（五）限制高消费；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（六）法律、法规和国家规定的其他惩戒措施。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具有管理公共事务职能的组织，应当按照国家规定的认定标准、认定程序，认定建立严重失信主体名单。列入严重失信主体名单的，认定部门应当制作认定文书，载明事由、依据、失信惩戒措施提示、移出条件和程序以及救济途径，一并告知被列入失信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信用主体被列入严重失信主体名单的，有权陈述和申辩。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失信惩戒措施实行清单制管理。清单分为全国失信惩戒措施基础清单、省失信惩戒措施补充清单。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发展改革部门按照国家规定会同有关部门制定适用于本省的失信惩戒措施补充清单，列明惩戒的具体事项、实施对象、实施手段、实施主体、实施依据等内容，报经省人民政府批准后向社会公布，并实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严重失信主体是法人或者非法人组织的，公共信用信息提供单位在记录其严重失信信息时应当标明该失信主体法定代表人、主要负责人、实际控制人和其他直接责任人的信息。有关部门和单位应当依照法律、法规和国家有关规定对其法定代表人或者主要负责人、实际控制人和其他直接责任人进行失信惩戒，并将相关失信行为记入其个人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国家机关和法律、法规授权的具有管理公共事务职能的组织应当建立健全信用承诺制度，构建以信用为基础的监督管理机制。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市场主体在办理适用信用承诺制的行政许可事项时作出的书面承诺，其履行情况应当记入信用记录并作为事中事后监督管理的重要依据。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鼓励市场主体在经济活动中根据信用主体的信用状况，对守信主体采取优惠便利、增加交易机会等降低市场交易成本的措施；对失信主体采取取消优惠、提高保证金等增加市场交易成本的措施。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国家机关及金融机构开发信贷、融资等方面的信用产品。鼓励金融机构等市场服务机构在经营活动中参考使用信用信息、信用评价和信用报告，对守信主体在融资授信、利率费率、还款方式等方面给予优惠或者便利；对失信主体按照国家有关规定提高贷款利率、财产保险费率，或者限制向其提供贷款、保荐、承销、保险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行业协会、商会建立会员信用记录，开展信用承诺、信用培训、诚信宣传、信用评价等工作，依据章程对守信主体采取重点推荐、提升会员级别等激励措施，对失信主体采取降低会员级别、取消会员资格等惩戒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信用主体权益保护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省人民政府发展改革部门应当会同有关部门建立健全信用主体权益保护制度，完善社会信用信息异议处理、信用修复、责任追究等机制，保护信用主体合法权益。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信用主体对与其相关的社会信用信息采集、归集、共享以及其信用报告载明的信息来源和变动理由享有知情权。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公共信用信息管理机构应当向信用主体提供不限次数的免费查询服务。信用主体有权每年从采集、归集其社会信用信息的机构免费获取两次自身的信用报告。信用报告应当注明社会信用信息的使用、查询情况。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向信用主体提供相关服务的，不得将该服务与社会信用信息采集相捆绑，强迫或者变相强迫信用主体接受。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认为社会信用信息的采集、归集、披露、使用等过程中存在错误、遗漏等情形或者侵犯其合法权益的，可以向公共信用信息管理机构、公共信用信息提供单位、市场信用信息提供单位提出异议申请，并提交相关证明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信用信息管理机构、公共信用信息提供单位、市场信用信息提供单位收到异议申请后，应当在收到异议申请之日起的一个工作日内作出异议标注，在收到异议申请之日起七个工作日内做出是否更正的决定，并将异议处理结果告知异议申请人；做出不予更正决定的，应当书面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信用主体主动纠正其失信行为，消除不良影响的，可以向公共信用信息管理机构、公共信用信息提供单位提出信用修复申请。受理单位应当按照国家有关规定进行处理，并将处理结果及时告知申请人。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信用主体完成信用修复后，公共信用信息管理机构、公共信用信息提供单位应当在相关平台和网站上删除该失信信息，有关国家机关应当将其从严重失信名单、失信联合惩戒对象名单中及时移出。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法律、法规和国家另有规定的，依照其规定执行。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据以认定信用主体失信状态的具体行为被有关国家机关依法撤销或者被确认无效的，原社会信用信息提供单位应当撤销并及时向社会信用信息归集单位和使用单位共享更新信息，相关单位应当在收到更新信息之日起一个工作日内在数据库中删除该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信用服务行业发展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县级以上人民政府应当将信用服务行业规范发展纳入社会信用体系建设规划，制定信用服务行业发展的政策措施，支持信用服务机构为社会提供信用产品与服务，培育规范信用服务行业健康有序发展。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县级以上人民政府发展改革部门应当会同有关部门加强对信用服务机构的监督管理，建立信用服务机构信用承诺制度，健全信用服务机构及其从业人员信用记录机制。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信用服务机构对在开展业务过程中知悉的国家秘密、商业秘密、个人隐私和其他个人信息负有保密义务，不得危害国家安全、公共安全和公共利益，不得损害信用主体的合法权益。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信用服务机构不得通过虚假宣传、承诺评价等级等方式承揽业务，不得对信用主体进行恶意评级评价。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信用服务机构开拓社会信用信息应用和信用服务领域，为政府部门、市场主体、社会组织和个人提供多样化、定制化的信用产品服务。鼓励有关部门和单位与信用服务机构在社会信用信息采集、归集、共享、大数据分析、风险预警、失信案例核查、失信行为跟踪监测等方面开展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鼓励、支持在重点行业引入信用服务机构参与信用监管，为行业信用档案建设、备案、资质准入提供社会信用信息查询和核查服务，提供行业信用状况监测报告、行业信用分析报告等。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国家机关在行政审批、政府采购、政府投资工程建设招标投标、资金支持、项目管理等工作中，可以向信用服务机构购买社会信用咨询、社会信用评价等社会信用服务、产品。相关费用不得由市场主体承担。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信用服务行业协会应当加强行业自律管理，组织制定行业标准和技术规范，编制行业统计报告，开展宣传培训、政策建议和行业信息发布等活动，提升行业服务能力和公信力。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社会信用环境建设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各级人民政府应当加强政务诚信建设，坚持守信践诺，提高诚信行政水平，在社会信用体系建设中发挥表率导向和示范引领作用。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县级以上人民政府及其有关部门应当建立健全政务信用信息管理体系，归集政务信用信息，建立政务诚信记录，建立健全权力运行制约和监督体系。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国家机关、公职人员在履职过程中，因违法违规、失信违约被司法判决、行政处罚、纪律处分、问责处理等信息应当纳入政务诚信记录。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政务诚信记录应当作为公职人员考核、任用和奖惩的重要依据。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加强政府采购、政府与社会资本合作、招商引资、招标投标等领域的政务诚信建设，严格履行依法作出的政策承诺和依法订立的各类合同，因国家利益、社会公共利益原因改变政策承诺、合同约定的，应当依照法定权限和程序进行，并依法对因此而造成的市场主体损失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各级人民政府和有关部门的守信践诺情况应当纳入政务诚信记录。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上级人民政府应当定期对下级人民政府开展政务诚信评价，评价结果作为综合绩效考核的重要参考。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市场主体应当诚信守法，在生产经营、财务管理和劳动用工管理等环节中加强自身社会信用建设，强化法治意识和守约观念，改善商务信用环境。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鼓励市场主体主动向社会公开作出信用承诺，信用承诺纳入市场主体信用记录，接受社会监督。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各级人民政府应当弘扬诚信文化，结合道德模范评选和各行业诚信建设活动，树立诚信典范，营造诚实守信的良好社会环境。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司法机关应当提高司法工作的制度化、规范化和科学化水平，推进司法公开，严格公正司法，维护社会公平正义。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广播、电视、报刊、互联网等媒体应当通过新闻报道、专题专栏、公益广告等形式，普及社会信用知识，宣传诚实守信的先进典型，弘扬诚信文化。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其有关部门应当开展社会公德、职业道德、家庭美德和个人品德教育，开展信用宣传普及教育进机关、进企业、进学校、进社区、进乡村、进家庭、进网络活动，将诚实守信建设贯穿于公民道德建设和精神文明建设全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县级以上人民政府教育主管部门应当将诚实守信作为学生素质教育重要内容。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法律、法规授权的具有管理公共事务职能的组织、人民团体、公共服务企业事业单位及其工作人员，在社会信用信息记录、使用、实施信用激励和惩戒措施、信用修复等过程中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公共信用信息管理机构、信用服务机构以及其他企业事业单位等在社会信用信息采集、归集、应用等过程中侵犯信用主体合法权益的，依法承担民事责任。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违反法律、行政法规和国家规定，非法获取、窃取、提供、出售个人社会信用信息，构成违反治安管理行为的，由公安机关依法给予治安管理处罚；构成犯罪的，依法追究刑事责任。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806D4"/>
    <w:multiLevelType w:val="singleLevel"/>
    <w:tmpl w:val="61B806D4"/>
    <w:lvl w:ilvl="0" w:tentative="0">
      <w:start w:val="1"/>
      <w:numFmt w:val="chineseCounting"/>
      <w:suff w:val="space"/>
      <w:lvlText w:val="第%1章"/>
      <w:lvlJc w:val="left"/>
    </w:lvl>
  </w:abstractNum>
  <w:abstractNum w:abstractNumId="1">
    <w:nsid w:val="61B80718"/>
    <w:multiLevelType w:val="singleLevel"/>
    <w:tmpl w:val="61B80718"/>
    <w:lvl w:ilvl="0" w:tentative="0">
      <w:start w:val="2"/>
      <w:numFmt w:val="chineseCounting"/>
      <w:suff w:val="space"/>
      <w:lvlText w:val="第%1章"/>
      <w:lvlJc w:val="left"/>
    </w:lvl>
  </w:abstractNum>
  <w:abstractNum w:abstractNumId="2">
    <w:nsid w:val="61B8078C"/>
    <w:multiLevelType w:val="singleLevel"/>
    <w:tmpl w:val="61B8078C"/>
    <w:lvl w:ilvl="0" w:tentative="0">
      <w:start w:val="4"/>
      <w:numFmt w:val="chineseCounting"/>
      <w:suff w:val="space"/>
      <w:lvlText w:val="第%1章"/>
      <w:lvlJc w:val="left"/>
    </w:lvl>
  </w:abstractNum>
  <w:abstractNum w:abstractNumId="3">
    <w:nsid w:val="61B807CC"/>
    <w:multiLevelType w:val="singleLevel"/>
    <w:tmpl w:val="61B807CC"/>
    <w:lvl w:ilvl="0" w:tentative="0">
      <w:start w:val="6"/>
      <w:numFmt w:val="chineseCounting"/>
      <w:suff w:val="space"/>
      <w:lvlText w:val="第%1章"/>
      <w:lvlJc w:val="left"/>
    </w:lvl>
  </w:abstractNum>
  <w:abstractNum w:abstractNumId="4">
    <w:nsid w:val="61B8081B"/>
    <w:multiLevelType w:val="singleLevel"/>
    <w:tmpl w:val="61B8081B"/>
    <w:lvl w:ilvl="0" w:tentative="0">
      <w:start w:val="8"/>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052C8F"/>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7CF01CB"/>
    <w:rsid w:val="17EA1110"/>
    <w:rsid w:val="180E6859"/>
    <w:rsid w:val="18AB5F26"/>
    <w:rsid w:val="18FB419B"/>
    <w:rsid w:val="19120BDC"/>
    <w:rsid w:val="19825F2F"/>
    <w:rsid w:val="1ABC3AD8"/>
    <w:rsid w:val="1BB56B62"/>
    <w:rsid w:val="1C0E6AC5"/>
    <w:rsid w:val="1C365D82"/>
    <w:rsid w:val="1C695E19"/>
    <w:rsid w:val="1C7207DF"/>
    <w:rsid w:val="1D3D4E80"/>
    <w:rsid w:val="1D3F484A"/>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C5BD3"/>
    <w:rsid w:val="2BBA5307"/>
    <w:rsid w:val="2BC378C0"/>
    <w:rsid w:val="2CBD2157"/>
    <w:rsid w:val="2CE21FEE"/>
    <w:rsid w:val="2E0E6E50"/>
    <w:rsid w:val="2EAA0E71"/>
    <w:rsid w:val="2ECD6B0F"/>
    <w:rsid w:val="2F240285"/>
    <w:rsid w:val="2F4A600F"/>
    <w:rsid w:val="2FFF5865"/>
    <w:rsid w:val="308B114D"/>
    <w:rsid w:val="309E0065"/>
    <w:rsid w:val="30BD182B"/>
    <w:rsid w:val="30F05A9A"/>
    <w:rsid w:val="310035CF"/>
    <w:rsid w:val="312F268D"/>
    <w:rsid w:val="31F37AA3"/>
    <w:rsid w:val="320D2707"/>
    <w:rsid w:val="324C4A97"/>
    <w:rsid w:val="32AD26D1"/>
    <w:rsid w:val="32D631BD"/>
    <w:rsid w:val="3397296A"/>
    <w:rsid w:val="33C63D5E"/>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6020DD"/>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137B68"/>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2577C8"/>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DFD5DEF"/>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903C5D"/>
    <w:rsid w:val="65AF5C64"/>
    <w:rsid w:val="65E254D8"/>
    <w:rsid w:val="664767E6"/>
    <w:rsid w:val="667456B6"/>
    <w:rsid w:val="66811EF3"/>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AF1171A"/>
    <w:rsid w:val="6C184A92"/>
    <w:rsid w:val="6C4C3539"/>
    <w:rsid w:val="6CA55C00"/>
    <w:rsid w:val="6CD3348E"/>
    <w:rsid w:val="6D1A5AD9"/>
    <w:rsid w:val="6D271F13"/>
    <w:rsid w:val="6E143E93"/>
    <w:rsid w:val="6E964177"/>
    <w:rsid w:val="6EF021BD"/>
    <w:rsid w:val="6F4010A8"/>
    <w:rsid w:val="6F5632FE"/>
    <w:rsid w:val="6F837419"/>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53638"/>
    <w:rsid w:val="7DF25DC4"/>
    <w:rsid w:val="7E592AEE"/>
    <w:rsid w:val="7E6536AA"/>
    <w:rsid w:val="7EA47751"/>
    <w:rsid w:val="7EC06835"/>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2021-12-22T15:06:02Z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