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eastAsia"/>
          <w:lang w:eastAsia="zh-CN"/>
        </w:rPr>
      </w:pPr>
      <w:r>
        <w:rPr>
          <w:rFonts w:hint="eastAsia"/>
          <w:lang w:eastAsia="zh-CN"/>
        </w:rPr>
        <w:t>福建省农业投资条例</w:t>
      </w:r>
    </w:p>
    <w:p>
      <w:pPr>
        <w:pStyle w:val="4"/>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cs="楷体_GB2312"/>
          <w:lang w:val="en-US" w:eastAsia="zh-CN"/>
        </w:rPr>
        <w:t>1997</w:t>
      </w:r>
      <w:r>
        <w:rPr>
          <w:rFonts w:hint="eastAsia" w:ascii="楷体_GB2312" w:hAnsi="楷体_GB2312" w:eastAsia="楷体_GB2312" w:cs="楷体_GB2312"/>
          <w:lang w:eastAsia="zh-CN"/>
        </w:rPr>
        <w:t>年</w:t>
      </w:r>
      <w:r>
        <w:rPr>
          <w:rFonts w:hint="eastAsia" w:ascii="楷体_GB2312" w:hAnsi="楷体_GB2312" w:cs="楷体_GB2312"/>
          <w:lang w:val="en-US" w:eastAsia="zh-CN"/>
        </w:rPr>
        <w:t>5</w:t>
      </w:r>
      <w:r>
        <w:rPr>
          <w:rFonts w:hint="eastAsia" w:ascii="楷体_GB2312" w:hAnsi="楷体_GB2312" w:eastAsia="楷体_GB2312" w:cs="楷体_GB2312"/>
          <w:lang w:eastAsia="zh-CN"/>
        </w:rPr>
        <w:t>月</w:t>
      </w:r>
      <w:r>
        <w:rPr>
          <w:rFonts w:hint="eastAsia" w:ascii="楷体_GB2312" w:hAnsi="楷体_GB2312" w:cs="楷体_GB2312"/>
          <w:lang w:val="en-US" w:eastAsia="zh-CN"/>
        </w:rPr>
        <w:t>29</w:t>
      </w:r>
      <w:r>
        <w:rPr>
          <w:rFonts w:hint="eastAsia" w:ascii="楷体_GB2312" w:hAnsi="楷体_GB2312" w:eastAsia="楷体_GB2312" w:cs="楷体_GB2312"/>
          <w:lang w:eastAsia="zh-CN"/>
        </w:rPr>
        <w:t>日福建省第八届人民代表大会常务委员会第三十二次会议通过</w:t>
      </w:r>
      <w:r>
        <w:rPr>
          <w:rFonts w:hint="eastAsia" w:ascii="楷体_GB2312" w:hAnsi="楷体_GB2312" w:cs="楷体_GB2312"/>
          <w:lang w:val="en-US" w:eastAsia="zh-CN"/>
        </w:rPr>
        <w:t xml:space="preserve">  </w:t>
      </w:r>
      <w:r>
        <w:rPr>
          <w:rFonts w:hint="eastAsia" w:ascii="楷体_GB2312" w:hAnsi="楷体_GB2312" w:eastAsia="楷体_GB2312" w:cs="楷体_GB2312"/>
          <w:lang w:eastAsia="zh-CN"/>
        </w:rPr>
        <w:t>根据2002年3月28日福建省第九届人民代表大会常务委员会第三十一次会议《福建省人民代表大会常务委员会关于修改〈福建省农业投资条例〉的决定》修正</w:t>
      </w:r>
      <w:r>
        <w:rPr>
          <w:rFonts w:hint="eastAsia" w:ascii="楷体_GB2312" w:hAnsi="楷体_GB2312" w:eastAsia="楷体_GB2312" w:cs="楷体_GB2312"/>
          <w:lang w:val="en-US" w:eastAsia="zh-CN"/>
        </w:rPr>
        <w:t xml:space="preserve">  </w:t>
      </w:r>
      <w:r>
        <w:rPr>
          <w:rFonts w:hint="eastAsia" w:ascii="楷体_GB2312" w:hAnsi="楷体_GB2312" w:cs="楷体_GB2312"/>
          <w:lang w:val="en-US" w:eastAsia="zh-CN"/>
        </w:rPr>
        <w:t>根据</w:t>
      </w:r>
      <w:bookmarkStart w:id="0" w:name="_GoBack"/>
      <w:bookmarkEnd w:id="0"/>
      <w:r>
        <w:rPr>
          <w:rFonts w:hint="eastAsia" w:ascii="楷体_GB2312" w:hAnsi="楷体_GB2312" w:eastAsia="楷体_GB2312" w:cs="楷体_GB2312"/>
          <w:lang w:val="en-US" w:eastAsia="zh-CN"/>
        </w:rPr>
        <w:t>2010年7月30日福建省第十一届人民代表大会常务委员会第十六次会议通过的《福建省人民代表大会常务委员会关于修改部分地方性法规的决定》修改</w:t>
      </w:r>
      <w:r>
        <w:rPr>
          <w:rFonts w:hint="eastAsia" w:ascii="楷体_GB2312" w:hAnsi="楷体_GB2312" w:eastAsia="楷体_GB2312" w:cs="楷体_GB2312"/>
          <w:lang w:eastAsia="zh-CN"/>
        </w:rPr>
        <w:t>）</w:t>
      </w:r>
    </w:p>
    <w:p>
      <w:pPr>
        <w:pStyle w:val="3"/>
        <w:rPr>
          <w:rFonts w:hint="eastAsia" w:eastAsia="黑体"/>
          <w:b w:val="0"/>
          <w:bCs/>
          <w:lang w:eastAsia="zh-CN"/>
        </w:rPr>
      </w:pPr>
      <w:r>
        <w:rPr>
          <w:rFonts w:hint="eastAsia" w:eastAsia="黑体"/>
          <w:lang w:eastAsia="zh-CN"/>
        </w:rPr>
        <w:t xml:space="preserve">第一章  </w:t>
      </w:r>
      <w:r>
        <w:rPr>
          <w:rFonts w:hint="eastAsia"/>
          <w:lang w:eastAsia="zh-CN"/>
        </w:rPr>
        <w:t>总则</w:t>
      </w:r>
    </w:p>
    <w:p>
      <w:pPr>
        <w:rPr>
          <w:rFonts w:hint="eastAsia" w:eastAsia="黑体"/>
          <w:b w:val="0"/>
          <w:bCs/>
          <w:lang w:eastAsia="zh-CN"/>
        </w:rPr>
      </w:pPr>
      <w:r>
        <w:rPr>
          <w:rFonts w:hint="eastAsia" w:eastAsia="黑体"/>
          <w:b w:val="0"/>
          <w:bCs/>
          <w:lang w:eastAsia="zh-CN"/>
        </w:rPr>
        <w:t xml:space="preserve">第一条  </w:t>
      </w:r>
      <w:r>
        <w:rPr>
          <w:rFonts w:hint="eastAsia"/>
          <w:b w:val="0"/>
          <w:bCs/>
          <w:lang w:eastAsia="zh-CN"/>
        </w:rPr>
        <w:t>为确保农业投资的稳定增长和合理使用，提高农业综合生产能力，加强农业基础地位，根据《中华人民共和国农业法》和有关法律、法规，结合本省实际，制定本条例。</w:t>
      </w:r>
    </w:p>
    <w:p>
      <w:pPr>
        <w:rPr>
          <w:rFonts w:hint="eastAsia" w:eastAsia="黑体"/>
          <w:b w:val="0"/>
          <w:bCs/>
          <w:lang w:eastAsia="zh-CN"/>
        </w:rPr>
      </w:pPr>
      <w:r>
        <w:rPr>
          <w:rFonts w:hint="eastAsia" w:eastAsia="黑体"/>
          <w:b w:val="0"/>
          <w:bCs/>
          <w:lang w:eastAsia="zh-CN"/>
        </w:rPr>
        <w:t xml:space="preserve">第二条  </w:t>
      </w:r>
      <w:r>
        <w:rPr>
          <w:rFonts w:hint="eastAsia"/>
          <w:b w:val="0"/>
          <w:bCs/>
          <w:lang w:eastAsia="zh-CN"/>
        </w:rPr>
        <w:t>本条例所称农业投资，是指国家、集体、个人用于种植业、林业、畜牧业和渔业，以及直接为上述各业服务的水利、农机、气象、农产品加工、农业技术教育、农业科学技术研究和推广的资金。</w:t>
      </w:r>
    </w:p>
    <w:p>
      <w:pPr>
        <w:rPr>
          <w:rFonts w:hint="eastAsia" w:eastAsia="黑体"/>
          <w:b w:val="0"/>
          <w:bCs/>
          <w:lang w:eastAsia="zh-CN"/>
        </w:rPr>
      </w:pPr>
      <w:r>
        <w:rPr>
          <w:rFonts w:hint="eastAsia" w:eastAsia="黑体"/>
          <w:b w:val="0"/>
          <w:bCs/>
          <w:lang w:eastAsia="zh-CN"/>
        </w:rPr>
        <w:t xml:space="preserve">第三条  </w:t>
      </w:r>
      <w:r>
        <w:rPr>
          <w:rFonts w:hint="eastAsia"/>
          <w:b w:val="0"/>
          <w:bCs/>
          <w:lang w:eastAsia="zh-CN"/>
        </w:rPr>
        <w:t>各级人民政府应当采取措施，稳定并提高农业投资的总体水平，确保财政预算内每年对农业总投入的增长幅度高于财政经常性收入的增长幅度。</w:t>
      </w:r>
    </w:p>
    <w:p>
      <w:pPr>
        <w:rPr>
          <w:rFonts w:hint="eastAsia" w:eastAsia="黑体"/>
          <w:b w:val="0"/>
          <w:bCs/>
          <w:lang w:eastAsia="zh-CN"/>
        </w:rPr>
      </w:pPr>
      <w:r>
        <w:rPr>
          <w:rFonts w:hint="eastAsia" w:eastAsia="黑体"/>
          <w:b w:val="0"/>
          <w:bCs/>
          <w:lang w:eastAsia="zh-CN"/>
        </w:rPr>
        <w:t xml:space="preserve">第四条  </w:t>
      </w:r>
      <w:r>
        <w:rPr>
          <w:rFonts w:hint="eastAsia"/>
          <w:b w:val="0"/>
          <w:bCs/>
          <w:lang w:eastAsia="zh-CN"/>
        </w:rPr>
        <w:t>鼓励和引导农业生产经营组织和农业劳动者增加农业投入；鼓励国内外单位和个人投资开发农业；鼓励社会各行业支持农业。</w:t>
      </w:r>
    </w:p>
    <w:p>
      <w:pPr>
        <w:rPr>
          <w:rFonts w:hint="eastAsia"/>
          <w:b w:val="0"/>
          <w:bCs/>
          <w:lang w:eastAsia="zh-CN"/>
        </w:rPr>
      </w:pPr>
      <w:r>
        <w:rPr>
          <w:rFonts w:hint="eastAsia" w:eastAsia="黑体"/>
          <w:b w:val="0"/>
          <w:bCs/>
          <w:lang w:eastAsia="zh-CN"/>
        </w:rPr>
        <w:t xml:space="preserve">第五条  </w:t>
      </w:r>
      <w:r>
        <w:rPr>
          <w:rFonts w:hint="eastAsia"/>
          <w:b w:val="0"/>
          <w:bCs/>
          <w:lang w:eastAsia="zh-CN"/>
        </w:rPr>
        <w:t>各级人民政府在编制中长期和年度国民经济、社会发展计划及财政预算时，应当按照本条例规定安排农业资金投入。</w:t>
      </w:r>
    </w:p>
    <w:p>
      <w:pPr>
        <w:rPr>
          <w:rFonts w:hint="eastAsia" w:eastAsia="黑体"/>
          <w:b w:val="0"/>
          <w:bCs/>
          <w:lang w:eastAsia="zh-CN"/>
        </w:rPr>
      </w:pPr>
      <w:r>
        <w:rPr>
          <w:rFonts w:hint="eastAsia"/>
          <w:b w:val="0"/>
          <w:bCs/>
          <w:lang w:eastAsia="zh-CN"/>
        </w:rPr>
        <w:t>各级人民政府的国民经济和社会发展年度计划报告及财政预算报告，应当有农业资金投入情况的专项说明。</w:t>
      </w:r>
    </w:p>
    <w:p>
      <w:pPr>
        <w:rPr>
          <w:rFonts w:hint="eastAsia" w:eastAsia="黑体"/>
          <w:b w:val="0"/>
          <w:bCs/>
          <w:lang w:eastAsia="zh-CN"/>
        </w:rPr>
      </w:pPr>
      <w:r>
        <w:rPr>
          <w:rFonts w:hint="eastAsia" w:eastAsia="黑体"/>
          <w:b w:val="0"/>
          <w:bCs/>
          <w:lang w:eastAsia="zh-CN"/>
        </w:rPr>
        <w:t xml:space="preserve">第六条  </w:t>
      </w:r>
      <w:r>
        <w:rPr>
          <w:rFonts w:hint="eastAsia"/>
          <w:b w:val="0"/>
          <w:bCs/>
          <w:lang w:eastAsia="zh-CN"/>
        </w:rPr>
        <w:t>各级人民政府及有关部门应当按照预算和计划安排，保证农业资金及时、足额到位。</w:t>
      </w:r>
    </w:p>
    <w:p>
      <w:pPr>
        <w:pStyle w:val="3"/>
        <w:rPr>
          <w:rFonts w:hint="eastAsia" w:eastAsia="黑体"/>
          <w:lang w:eastAsia="zh-CN"/>
        </w:rPr>
      </w:pPr>
      <w:r>
        <w:rPr>
          <w:rFonts w:hint="eastAsia" w:eastAsia="黑体"/>
          <w:lang w:eastAsia="zh-CN"/>
        </w:rPr>
        <w:t xml:space="preserve">第二章  </w:t>
      </w:r>
      <w:r>
        <w:rPr>
          <w:rFonts w:hint="eastAsia"/>
          <w:lang w:eastAsia="zh-CN"/>
        </w:rPr>
        <w:t>农业资金</w:t>
      </w:r>
    </w:p>
    <w:p>
      <w:pPr>
        <w:rPr>
          <w:rFonts w:hint="eastAsia"/>
          <w:b w:val="0"/>
          <w:bCs/>
          <w:lang w:eastAsia="zh-CN"/>
        </w:rPr>
      </w:pPr>
      <w:r>
        <w:rPr>
          <w:rFonts w:hint="eastAsia" w:eastAsia="黑体"/>
          <w:b w:val="0"/>
          <w:bCs/>
          <w:lang w:eastAsia="zh-CN"/>
        </w:rPr>
        <w:t xml:space="preserve">第七条  </w:t>
      </w:r>
      <w:r>
        <w:rPr>
          <w:rFonts w:hint="eastAsia"/>
          <w:b w:val="0"/>
          <w:bCs/>
          <w:lang w:eastAsia="zh-CN"/>
        </w:rPr>
        <w:t>省级财政预算内资金按下列比例确定农业投资：</w:t>
      </w:r>
    </w:p>
    <w:p>
      <w:pPr>
        <w:rPr>
          <w:rFonts w:hint="eastAsia"/>
          <w:b w:val="0"/>
          <w:bCs/>
          <w:lang w:eastAsia="zh-CN"/>
        </w:rPr>
      </w:pPr>
      <w:r>
        <w:rPr>
          <w:rFonts w:hint="eastAsia"/>
          <w:b w:val="0"/>
          <w:bCs/>
          <w:lang w:eastAsia="zh-CN"/>
        </w:rPr>
        <w:t>（一）农业基本建设投资占基本建设投资总额的百分之二十三以上；</w:t>
      </w:r>
    </w:p>
    <w:p>
      <w:pPr>
        <w:rPr>
          <w:rFonts w:hint="eastAsia"/>
          <w:b w:val="0"/>
          <w:bCs/>
          <w:lang w:eastAsia="zh-CN"/>
        </w:rPr>
      </w:pPr>
      <w:r>
        <w:rPr>
          <w:rFonts w:hint="eastAsia"/>
          <w:b w:val="0"/>
          <w:bCs/>
          <w:lang w:eastAsia="zh-CN"/>
        </w:rPr>
        <w:t>（二）支援农村生产支出和各项农业事业费的增长幅度应高于财政经常性收入的增长幅度。同时省财政当年增收部分要划出百分之十以上用于农业；</w:t>
      </w:r>
    </w:p>
    <w:p>
      <w:pPr>
        <w:rPr>
          <w:rFonts w:hint="eastAsia"/>
          <w:b w:val="0"/>
          <w:bCs/>
          <w:lang w:eastAsia="zh-CN"/>
        </w:rPr>
      </w:pPr>
      <w:r>
        <w:rPr>
          <w:rFonts w:hint="eastAsia"/>
          <w:b w:val="0"/>
          <w:bCs/>
          <w:lang w:eastAsia="zh-CN"/>
        </w:rPr>
        <w:t>（三）农业科技三项费用占科技三项费用总额的百分之三十七以上；</w:t>
      </w:r>
    </w:p>
    <w:p>
      <w:pPr>
        <w:rPr>
          <w:rFonts w:hint="eastAsia"/>
          <w:b w:val="0"/>
          <w:bCs/>
          <w:lang w:eastAsia="zh-CN"/>
        </w:rPr>
      </w:pPr>
      <w:r>
        <w:rPr>
          <w:rFonts w:hint="eastAsia"/>
          <w:b w:val="0"/>
          <w:bCs/>
          <w:lang w:eastAsia="zh-CN"/>
        </w:rPr>
        <w:t>（四）农业企业技术改造资金占技术改造资金总额的百分之十以上。</w:t>
      </w:r>
    </w:p>
    <w:p>
      <w:pPr>
        <w:rPr>
          <w:rFonts w:hint="eastAsia" w:eastAsia="黑体"/>
          <w:b w:val="0"/>
          <w:bCs/>
          <w:lang w:eastAsia="zh-CN"/>
        </w:rPr>
      </w:pPr>
      <w:r>
        <w:rPr>
          <w:rFonts w:hint="eastAsia"/>
          <w:b w:val="0"/>
          <w:bCs/>
          <w:lang w:eastAsia="zh-CN"/>
        </w:rPr>
        <w:t>前款（一）项规定的农业基本建设投资包括水利、小水电、滩涂围垦、农村邮电、农村道路、农村用水等基础设施建设投资和支农工业的贷款贴息，不包括城镇、各类开发区、工矿区的供水、供电设施及农用工业等基本建设投资。</w:t>
      </w:r>
    </w:p>
    <w:p>
      <w:pPr>
        <w:rPr>
          <w:rFonts w:hint="eastAsia"/>
          <w:b w:val="0"/>
          <w:bCs/>
          <w:lang w:eastAsia="zh-CN"/>
        </w:rPr>
      </w:pPr>
      <w:r>
        <w:rPr>
          <w:rFonts w:hint="eastAsia" w:eastAsia="黑体"/>
          <w:b w:val="0"/>
          <w:bCs/>
          <w:lang w:eastAsia="zh-CN"/>
        </w:rPr>
        <w:t xml:space="preserve">第八条  </w:t>
      </w:r>
      <w:r>
        <w:rPr>
          <w:rFonts w:hint="eastAsia"/>
          <w:b w:val="0"/>
          <w:bCs/>
          <w:lang w:eastAsia="zh-CN"/>
        </w:rPr>
        <w:t>地（市）、县（市、区）财政对农业基本建设、农业科技三项费用、农业企业技术改造的投资在保持每年稳定增长的基础上，由各级人民政府根据实际情况依法确定具体比例；支援农村生产支出和各项农业事业费的增长幅度应当高于本级财政经常性收入的增长幅度；同时财政当年增收部分应划出百分之十以上用于农业。</w:t>
      </w:r>
    </w:p>
    <w:p>
      <w:pPr>
        <w:rPr>
          <w:rFonts w:hint="eastAsia" w:eastAsia="黑体"/>
          <w:b w:val="0"/>
          <w:bCs/>
          <w:lang w:eastAsia="zh-CN"/>
        </w:rPr>
      </w:pPr>
      <w:r>
        <w:rPr>
          <w:rFonts w:hint="eastAsia"/>
          <w:b w:val="0"/>
          <w:bCs/>
          <w:lang w:eastAsia="zh-CN"/>
        </w:rPr>
        <w:t>乡、民族乡、镇人民政府应当根据当地农业在国民经济中的比重，提出农业资金的投入比例，由乡、民族乡、镇人民代表大会决定。</w:t>
      </w:r>
    </w:p>
    <w:p>
      <w:pPr>
        <w:rPr>
          <w:rFonts w:hint="eastAsia"/>
          <w:b w:val="0"/>
          <w:bCs/>
          <w:lang w:eastAsia="zh-CN"/>
        </w:rPr>
      </w:pPr>
      <w:r>
        <w:rPr>
          <w:rFonts w:hint="eastAsia" w:eastAsia="黑体"/>
          <w:b w:val="0"/>
          <w:bCs/>
          <w:lang w:eastAsia="zh-CN"/>
        </w:rPr>
        <w:t xml:space="preserve">第九条  </w:t>
      </w:r>
      <w:r>
        <w:rPr>
          <w:rFonts w:hint="eastAsia"/>
          <w:b w:val="0"/>
          <w:bCs/>
          <w:lang w:eastAsia="zh-CN"/>
        </w:rPr>
        <w:t>县级以上各级人民政府必须建立、健全农业发展基金。其资金渠道：</w:t>
      </w:r>
    </w:p>
    <w:p>
      <w:pPr>
        <w:rPr>
          <w:rFonts w:hint="eastAsia"/>
          <w:b w:val="0"/>
          <w:bCs/>
          <w:lang w:eastAsia="zh-CN"/>
        </w:rPr>
      </w:pPr>
      <w:r>
        <w:rPr>
          <w:rFonts w:hint="eastAsia"/>
          <w:b w:val="0"/>
          <w:bCs/>
          <w:lang w:eastAsia="zh-CN"/>
        </w:rPr>
        <w:t>（一）耕地占用税省、地、市、县分成部分；</w:t>
      </w:r>
    </w:p>
    <w:p>
      <w:pPr>
        <w:rPr>
          <w:rFonts w:hint="eastAsia"/>
          <w:b w:val="0"/>
          <w:bCs/>
          <w:lang w:eastAsia="zh-CN"/>
        </w:rPr>
      </w:pPr>
      <w:r>
        <w:rPr>
          <w:rFonts w:hint="eastAsia"/>
          <w:b w:val="0"/>
          <w:bCs/>
          <w:lang w:eastAsia="zh-CN"/>
        </w:rPr>
        <w:t>（二）各级财政预算安排农业投入资金的一部分；</w:t>
      </w:r>
    </w:p>
    <w:p>
      <w:pPr>
        <w:rPr>
          <w:rFonts w:hint="eastAsia"/>
          <w:b w:val="0"/>
          <w:bCs/>
          <w:lang w:eastAsia="zh-CN"/>
        </w:rPr>
      </w:pPr>
      <w:r>
        <w:rPr>
          <w:rFonts w:hint="eastAsia"/>
          <w:b w:val="0"/>
          <w:bCs/>
          <w:lang w:eastAsia="zh-CN"/>
        </w:rPr>
        <w:t>（三）国有土地使用权出让金或土地使用费的一定比例；</w:t>
      </w:r>
    </w:p>
    <w:p>
      <w:pPr>
        <w:rPr>
          <w:rFonts w:hint="eastAsia"/>
          <w:b w:val="0"/>
          <w:bCs/>
          <w:lang w:eastAsia="zh-CN"/>
        </w:rPr>
      </w:pPr>
      <w:r>
        <w:rPr>
          <w:rFonts w:hint="eastAsia"/>
          <w:b w:val="0"/>
          <w:bCs/>
          <w:lang w:eastAsia="zh-CN"/>
        </w:rPr>
        <w:t>（四）从国家定购粮销售中按每千克征收二分钱的种子技术改进费；</w:t>
      </w:r>
    </w:p>
    <w:p>
      <w:pPr>
        <w:rPr>
          <w:rFonts w:hint="eastAsia"/>
          <w:b w:val="0"/>
          <w:bCs/>
          <w:lang w:eastAsia="zh-CN"/>
        </w:rPr>
      </w:pPr>
      <w:r>
        <w:rPr>
          <w:rFonts w:hint="eastAsia"/>
          <w:b w:val="0"/>
          <w:bCs/>
          <w:lang w:eastAsia="zh-CN"/>
        </w:rPr>
        <w:t>（五）地方收取的政府性基金中（收费、附加）按国家规定比例提取的专项资金；</w:t>
      </w:r>
    </w:p>
    <w:p>
      <w:pPr>
        <w:rPr>
          <w:rFonts w:hint="eastAsia" w:eastAsia="黑体"/>
          <w:b w:val="0"/>
          <w:bCs/>
          <w:lang w:eastAsia="zh-CN"/>
        </w:rPr>
      </w:pPr>
      <w:r>
        <w:rPr>
          <w:rFonts w:hint="eastAsia"/>
          <w:b w:val="0"/>
          <w:bCs/>
          <w:lang w:eastAsia="zh-CN"/>
        </w:rPr>
        <w:t>（六）依法从其他渠道筹集的用于发展农业的各项资金。</w:t>
      </w:r>
    </w:p>
    <w:p>
      <w:pPr>
        <w:rPr>
          <w:rFonts w:hint="eastAsia" w:eastAsia="黑体"/>
          <w:b w:val="0"/>
          <w:bCs/>
          <w:lang w:eastAsia="zh-CN"/>
        </w:rPr>
      </w:pPr>
      <w:r>
        <w:rPr>
          <w:rFonts w:hint="eastAsia" w:eastAsia="黑体"/>
          <w:b w:val="0"/>
          <w:bCs/>
          <w:lang w:eastAsia="zh-CN"/>
        </w:rPr>
        <w:t xml:space="preserve">第十条  </w:t>
      </w:r>
      <w:r>
        <w:rPr>
          <w:rFonts w:hint="eastAsia"/>
          <w:b w:val="0"/>
          <w:bCs/>
          <w:lang w:eastAsia="zh-CN"/>
        </w:rPr>
        <w:t>农业贷款增长率应当高于各项贷款平均增长率的二个百分点以上，每年新增贷款规模中安排农业贷款比重应当达到百分之十以上。</w:t>
      </w:r>
    </w:p>
    <w:p>
      <w:pPr>
        <w:rPr>
          <w:rFonts w:hint="eastAsia" w:eastAsia="黑体"/>
          <w:b w:val="0"/>
          <w:bCs/>
          <w:lang w:eastAsia="zh-CN"/>
        </w:rPr>
      </w:pPr>
      <w:r>
        <w:rPr>
          <w:rFonts w:hint="eastAsia" w:eastAsia="黑体"/>
          <w:b w:val="0"/>
          <w:bCs/>
          <w:lang w:eastAsia="zh-CN"/>
        </w:rPr>
        <w:t xml:space="preserve">第十一条  </w:t>
      </w:r>
      <w:r>
        <w:rPr>
          <w:rFonts w:hint="eastAsia"/>
          <w:b w:val="0"/>
          <w:bCs/>
          <w:lang w:eastAsia="zh-CN"/>
        </w:rPr>
        <w:t>村集体经济组织应当按照国家有关规定，有计划地组织村民一事一议筹资筹劳，开展当地农田水利、村庄道路、安全饮水、村庄整治等公益性项目建设。</w:t>
      </w:r>
    </w:p>
    <w:p>
      <w:pPr>
        <w:rPr>
          <w:rFonts w:hint="eastAsia" w:eastAsia="黑体"/>
          <w:b w:val="0"/>
          <w:bCs/>
          <w:lang w:eastAsia="zh-CN"/>
        </w:rPr>
      </w:pPr>
      <w:r>
        <w:rPr>
          <w:rFonts w:hint="eastAsia" w:eastAsia="黑体"/>
          <w:b w:val="0"/>
          <w:bCs/>
          <w:lang w:eastAsia="zh-CN"/>
        </w:rPr>
        <w:t xml:space="preserve">第十二条  </w:t>
      </w:r>
      <w:r>
        <w:rPr>
          <w:rFonts w:hint="eastAsia"/>
          <w:b w:val="0"/>
          <w:bCs/>
          <w:lang w:eastAsia="zh-CN"/>
        </w:rPr>
        <w:t>各级人民政府应当积极利用国际金融组织和政府间的优惠贷款发展农业生产，并按照签约的项目规定，安排配套资金，专款专用。</w:t>
      </w:r>
    </w:p>
    <w:p>
      <w:pPr>
        <w:pStyle w:val="3"/>
        <w:rPr>
          <w:rFonts w:hint="eastAsia" w:eastAsia="黑体"/>
          <w:lang w:eastAsia="zh-CN"/>
        </w:rPr>
      </w:pPr>
      <w:r>
        <w:rPr>
          <w:rFonts w:hint="eastAsia" w:eastAsia="黑体"/>
          <w:lang w:eastAsia="zh-CN"/>
        </w:rPr>
        <w:t xml:space="preserve">第三章  </w:t>
      </w:r>
      <w:r>
        <w:rPr>
          <w:rFonts w:hint="eastAsia"/>
          <w:lang w:eastAsia="zh-CN"/>
        </w:rPr>
        <w:t>资金使用</w:t>
      </w:r>
    </w:p>
    <w:p>
      <w:pPr>
        <w:rPr>
          <w:rFonts w:hint="eastAsia"/>
          <w:b w:val="0"/>
          <w:bCs/>
          <w:lang w:eastAsia="zh-CN"/>
        </w:rPr>
      </w:pPr>
      <w:r>
        <w:rPr>
          <w:rFonts w:hint="eastAsia" w:eastAsia="黑体"/>
          <w:b w:val="0"/>
          <w:bCs/>
          <w:lang w:eastAsia="zh-CN"/>
        </w:rPr>
        <w:t xml:space="preserve">第十三条  </w:t>
      </w:r>
      <w:r>
        <w:rPr>
          <w:rFonts w:hint="eastAsia"/>
          <w:b w:val="0"/>
          <w:bCs/>
          <w:lang w:eastAsia="zh-CN"/>
        </w:rPr>
        <w:t>各级财政预算内农业基建投资主要用于：</w:t>
      </w:r>
    </w:p>
    <w:p>
      <w:pPr>
        <w:rPr>
          <w:rFonts w:hint="eastAsia"/>
          <w:b w:val="0"/>
          <w:bCs/>
          <w:lang w:eastAsia="zh-CN"/>
        </w:rPr>
      </w:pPr>
      <w:r>
        <w:rPr>
          <w:rFonts w:hint="eastAsia"/>
          <w:b w:val="0"/>
          <w:bCs/>
          <w:lang w:eastAsia="zh-CN"/>
        </w:rPr>
        <w:t>（一）各级国民经济和社会发展计划确定的重大农业基础设施、重点农业基建项目和农业社会化服务体系建设；</w:t>
      </w:r>
    </w:p>
    <w:p>
      <w:pPr>
        <w:rPr>
          <w:rFonts w:hint="eastAsia"/>
          <w:b w:val="0"/>
          <w:bCs/>
          <w:lang w:eastAsia="zh-CN"/>
        </w:rPr>
      </w:pPr>
      <w:r>
        <w:rPr>
          <w:rFonts w:hint="eastAsia"/>
          <w:b w:val="0"/>
          <w:bCs/>
          <w:lang w:eastAsia="zh-CN"/>
        </w:rPr>
        <w:t>（二）引导性、示范性和社会效益显著的农业基建项目投资；</w:t>
      </w:r>
    </w:p>
    <w:p>
      <w:pPr>
        <w:rPr>
          <w:rFonts w:hint="eastAsia" w:eastAsia="黑体"/>
          <w:b w:val="0"/>
          <w:bCs/>
          <w:lang w:eastAsia="zh-CN"/>
        </w:rPr>
      </w:pPr>
      <w:r>
        <w:rPr>
          <w:rFonts w:hint="eastAsia"/>
          <w:b w:val="0"/>
          <w:bCs/>
          <w:lang w:eastAsia="zh-CN"/>
        </w:rPr>
        <w:t>（三）国家安排的农业基建项目中有明确规定由地方预算内基建资金配套的投资。</w:t>
      </w:r>
    </w:p>
    <w:p>
      <w:pPr>
        <w:rPr>
          <w:rFonts w:hint="eastAsia" w:eastAsia="黑体"/>
          <w:b w:val="0"/>
          <w:bCs/>
          <w:lang w:eastAsia="zh-CN"/>
        </w:rPr>
      </w:pPr>
      <w:r>
        <w:rPr>
          <w:rFonts w:hint="eastAsia" w:eastAsia="黑体"/>
          <w:b w:val="0"/>
          <w:bCs/>
          <w:lang w:eastAsia="zh-CN"/>
        </w:rPr>
        <w:t xml:space="preserve">第十四条  </w:t>
      </w:r>
      <w:r>
        <w:rPr>
          <w:rFonts w:hint="eastAsia"/>
          <w:b w:val="0"/>
          <w:bCs/>
          <w:lang w:eastAsia="zh-CN"/>
        </w:rPr>
        <w:t>支援农村生产支出、农业综合开发、各项农业事业费和支农周转金，应当按国家规定的用途使用。</w:t>
      </w:r>
    </w:p>
    <w:p>
      <w:pPr>
        <w:rPr>
          <w:rFonts w:hint="eastAsia" w:eastAsia="黑体"/>
          <w:b w:val="0"/>
          <w:bCs/>
          <w:lang w:eastAsia="zh-CN"/>
        </w:rPr>
      </w:pPr>
      <w:r>
        <w:rPr>
          <w:rFonts w:hint="eastAsia" w:eastAsia="黑体"/>
          <w:b w:val="0"/>
          <w:bCs/>
          <w:lang w:eastAsia="zh-CN"/>
        </w:rPr>
        <w:t xml:space="preserve">第十五条  </w:t>
      </w:r>
      <w:r>
        <w:rPr>
          <w:rFonts w:hint="eastAsia"/>
          <w:b w:val="0"/>
          <w:bCs/>
          <w:lang w:eastAsia="zh-CN"/>
        </w:rPr>
        <w:t>农业科技三项费用，用于农业新技术开发、新产品试制、新品种的培育、中间试验、重点科学研究项目及农业科技成果示范推广的补助。</w:t>
      </w:r>
    </w:p>
    <w:p>
      <w:pPr>
        <w:rPr>
          <w:rFonts w:hint="eastAsia" w:eastAsia="黑体"/>
          <w:b w:val="0"/>
          <w:bCs/>
          <w:lang w:eastAsia="zh-CN"/>
        </w:rPr>
      </w:pPr>
      <w:r>
        <w:rPr>
          <w:rFonts w:hint="eastAsia" w:eastAsia="黑体"/>
          <w:b w:val="0"/>
          <w:bCs/>
          <w:lang w:eastAsia="zh-CN"/>
        </w:rPr>
        <w:t xml:space="preserve">第十六条  </w:t>
      </w:r>
      <w:r>
        <w:rPr>
          <w:rFonts w:hint="eastAsia"/>
          <w:b w:val="0"/>
          <w:bCs/>
          <w:lang w:eastAsia="zh-CN"/>
        </w:rPr>
        <w:t>农业发展基金用于农业综合开发、农田水利建设、中低产田改造、滩涂围垦等。</w:t>
      </w:r>
    </w:p>
    <w:p>
      <w:pPr>
        <w:rPr>
          <w:rFonts w:hint="eastAsia" w:eastAsia="黑体"/>
          <w:b w:val="0"/>
          <w:bCs/>
          <w:lang w:eastAsia="zh-CN"/>
        </w:rPr>
      </w:pPr>
      <w:r>
        <w:rPr>
          <w:rFonts w:hint="eastAsia" w:eastAsia="黑体"/>
          <w:b w:val="0"/>
          <w:bCs/>
          <w:lang w:eastAsia="zh-CN"/>
        </w:rPr>
        <w:t xml:space="preserve">第十七条  </w:t>
      </w:r>
      <w:r>
        <w:rPr>
          <w:rFonts w:hint="eastAsia"/>
          <w:b w:val="0"/>
          <w:bCs/>
          <w:lang w:eastAsia="zh-CN"/>
        </w:rPr>
        <w:t>农业企业技术改造资金，用于农垦、农牧、林业、水产、水利等农业企业新技术、新工艺的开发、应用和设备的更新、改造。</w:t>
      </w:r>
    </w:p>
    <w:p>
      <w:pPr>
        <w:rPr>
          <w:rFonts w:hint="eastAsia" w:eastAsia="黑体"/>
          <w:b w:val="0"/>
          <w:bCs/>
          <w:lang w:eastAsia="zh-CN"/>
        </w:rPr>
      </w:pPr>
      <w:r>
        <w:rPr>
          <w:rFonts w:hint="eastAsia" w:eastAsia="黑体"/>
          <w:b w:val="0"/>
          <w:bCs/>
          <w:lang w:eastAsia="zh-CN"/>
        </w:rPr>
        <w:t xml:space="preserve">第十八条  </w:t>
      </w:r>
      <w:r>
        <w:rPr>
          <w:rFonts w:hint="eastAsia"/>
          <w:b w:val="0"/>
          <w:bCs/>
          <w:lang w:eastAsia="zh-CN"/>
        </w:rPr>
        <w:t>用于农业项目的预算外资金、支援不发达地区资金，依照国家和省的有关规定安排使用。</w:t>
      </w:r>
    </w:p>
    <w:p>
      <w:pPr>
        <w:rPr>
          <w:rFonts w:hint="eastAsia" w:eastAsia="黑体"/>
          <w:b w:val="0"/>
          <w:bCs/>
          <w:lang w:eastAsia="zh-CN"/>
        </w:rPr>
      </w:pPr>
      <w:r>
        <w:rPr>
          <w:rFonts w:hint="eastAsia" w:eastAsia="黑体"/>
          <w:b w:val="0"/>
          <w:bCs/>
          <w:lang w:eastAsia="zh-CN"/>
        </w:rPr>
        <w:t xml:space="preserve">第十九条  </w:t>
      </w:r>
      <w:r>
        <w:rPr>
          <w:rFonts w:hint="eastAsia"/>
          <w:b w:val="0"/>
          <w:bCs/>
          <w:lang w:eastAsia="zh-CN"/>
        </w:rPr>
        <w:t>耕地开发、育林、水利建设等各项农业专项基金的使用，依照国家和省的有关规定执行。</w:t>
      </w:r>
    </w:p>
    <w:p>
      <w:pPr>
        <w:rPr>
          <w:rFonts w:hint="eastAsia" w:eastAsia="黑体"/>
          <w:b w:val="0"/>
          <w:bCs/>
          <w:lang w:eastAsia="zh-CN"/>
        </w:rPr>
      </w:pPr>
      <w:r>
        <w:rPr>
          <w:rFonts w:hint="eastAsia" w:eastAsia="黑体"/>
          <w:b w:val="0"/>
          <w:bCs/>
          <w:lang w:eastAsia="zh-CN"/>
        </w:rPr>
        <w:t xml:space="preserve">第二十条  </w:t>
      </w:r>
      <w:r>
        <w:rPr>
          <w:rFonts w:hint="eastAsia"/>
          <w:b w:val="0"/>
          <w:bCs/>
          <w:lang w:eastAsia="zh-CN"/>
        </w:rPr>
        <w:t>农业贷款应当重点用于扶持粮食等主要农产品的种养、加工和农业技术推广。农村合作基金会筹集的资金应当主要用于农业生产和农产品的加工、流通。</w:t>
      </w:r>
    </w:p>
    <w:p>
      <w:pPr>
        <w:pStyle w:val="3"/>
        <w:rPr>
          <w:rFonts w:hint="eastAsia" w:eastAsia="黑体"/>
          <w:lang w:eastAsia="zh-CN"/>
        </w:rPr>
      </w:pPr>
      <w:r>
        <w:rPr>
          <w:rFonts w:hint="eastAsia" w:eastAsia="黑体"/>
          <w:lang w:eastAsia="zh-CN"/>
        </w:rPr>
        <w:t xml:space="preserve">第四章  </w:t>
      </w:r>
      <w:r>
        <w:rPr>
          <w:rFonts w:hint="eastAsia"/>
          <w:lang w:eastAsia="zh-CN"/>
        </w:rPr>
        <w:t>监督管理</w:t>
      </w:r>
    </w:p>
    <w:p>
      <w:pPr>
        <w:rPr>
          <w:rFonts w:hint="eastAsia" w:eastAsia="黑体"/>
          <w:b w:val="0"/>
          <w:bCs/>
          <w:lang w:eastAsia="zh-CN"/>
        </w:rPr>
      </w:pPr>
      <w:r>
        <w:rPr>
          <w:rFonts w:hint="eastAsia" w:eastAsia="黑体"/>
          <w:b w:val="0"/>
          <w:bCs/>
          <w:lang w:eastAsia="zh-CN"/>
        </w:rPr>
        <w:t xml:space="preserve">第二十一条  </w:t>
      </w:r>
      <w:r>
        <w:rPr>
          <w:rFonts w:hint="eastAsia"/>
          <w:b w:val="0"/>
          <w:bCs/>
          <w:lang w:eastAsia="zh-CN"/>
        </w:rPr>
        <w:t>农业投资监督管理实行综合监督管理与分级、分部门监督管理相结合的制度。农业综合部门负责本行政区域内农业投资的综合监督管理工作，计划、财政、金融、科学技术及农业各行政管理等有关部门，按照各自职责负责本行政区域内的农业投资监督管理工作。</w:t>
      </w:r>
    </w:p>
    <w:p>
      <w:pPr>
        <w:rPr>
          <w:rFonts w:hint="eastAsia" w:eastAsia="黑体"/>
          <w:b w:val="0"/>
          <w:bCs/>
          <w:lang w:eastAsia="zh-CN"/>
        </w:rPr>
      </w:pPr>
      <w:r>
        <w:rPr>
          <w:rFonts w:hint="eastAsia" w:eastAsia="黑体"/>
          <w:b w:val="0"/>
          <w:bCs/>
          <w:lang w:eastAsia="zh-CN"/>
        </w:rPr>
        <w:t xml:space="preserve">第二十二条  </w:t>
      </w:r>
      <w:r>
        <w:rPr>
          <w:rFonts w:hint="eastAsia"/>
          <w:b w:val="0"/>
          <w:bCs/>
          <w:lang w:eastAsia="zh-CN"/>
        </w:rPr>
        <w:t>农业综合部门和经济综合主管部门共同负责编制用于农业企业技术改造资金的使用计划，监督检查资金的使用情况。</w:t>
      </w:r>
    </w:p>
    <w:p>
      <w:pPr>
        <w:rPr>
          <w:rFonts w:hint="eastAsia" w:eastAsia="黑体"/>
          <w:b w:val="0"/>
          <w:bCs/>
          <w:lang w:eastAsia="zh-CN"/>
        </w:rPr>
      </w:pPr>
      <w:r>
        <w:rPr>
          <w:rFonts w:hint="eastAsia" w:eastAsia="黑体"/>
          <w:b w:val="0"/>
          <w:bCs/>
          <w:lang w:eastAsia="zh-CN"/>
        </w:rPr>
        <w:t xml:space="preserve">第二十三条  </w:t>
      </w:r>
      <w:r>
        <w:rPr>
          <w:rFonts w:hint="eastAsia"/>
          <w:b w:val="0"/>
          <w:bCs/>
          <w:lang w:eastAsia="zh-CN"/>
        </w:rPr>
        <w:t>乡级人民政府负责管理、使用上级人民政府及其有关部门拨付的农业资金，以及本级的农业投资项目和农业资金。</w:t>
      </w:r>
    </w:p>
    <w:p>
      <w:pPr>
        <w:rPr>
          <w:rFonts w:hint="eastAsia" w:eastAsia="黑体"/>
          <w:b w:val="0"/>
          <w:bCs/>
          <w:lang w:eastAsia="zh-CN"/>
        </w:rPr>
      </w:pPr>
      <w:r>
        <w:rPr>
          <w:rFonts w:hint="eastAsia" w:eastAsia="黑体"/>
          <w:b w:val="0"/>
          <w:bCs/>
          <w:lang w:eastAsia="zh-CN"/>
        </w:rPr>
        <w:t xml:space="preserve">第二十四条  </w:t>
      </w:r>
      <w:r>
        <w:rPr>
          <w:rFonts w:hint="eastAsia"/>
          <w:b w:val="0"/>
          <w:bCs/>
          <w:lang w:eastAsia="zh-CN"/>
        </w:rPr>
        <w:t>农业发展基金实行“统一管理、计划使用、保证重点”的原则，按我省有关规定征收、管理和使用。</w:t>
      </w:r>
    </w:p>
    <w:p>
      <w:pPr>
        <w:rPr>
          <w:rFonts w:hint="eastAsia" w:eastAsia="黑体"/>
          <w:b w:val="0"/>
          <w:bCs/>
          <w:lang w:eastAsia="zh-CN"/>
        </w:rPr>
      </w:pPr>
      <w:r>
        <w:rPr>
          <w:rFonts w:hint="eastAsia" w:eastAsia="黑体"/>
          <w:b w:val="0"/>
          <w:bCs/>
          <w:lang w:eastAsia="zh-CN"/>
        </w:rPr>
        <w:t xml:space="preserve">第二十五条  </w:t>
      </w:r>
      <w:r>
        <w:rPr>
          <w:rFonts w:hint="eastAsia"/>
          <w:b w:val="0"/>
          <w:bCs/>
          <w:lang w:eastAsia="zh-CN"/>
        </w:rPr>
        <w:t>农业投资应当实行项目法人责任制。农业投资项目的主管部门和使用部门，应当建立健全农业投资的管理、核算、监督和报告制度，确保农业资金使用的真实、合法、效益。</w:t>
      </w:r>
    </w:p>
    <w:p>
      <w:pPr>
        <w:rPr>
          <w:rFonts w:hint="eastAsia" w:eastAsia="黑体"/>
          <w:b w:val="0"/>
          <w:bCs/>
          <w:lang w:eastAsia="zh-CN"/>
        </w:rPr>
      </w:pPr>
      <w:r>
        <w:rPr>
          <w:rFonts w:hint="eastAsia" w:eastAsia="黑体"/>
          <w:b w:val="0"/>
          <w:bCs/>
          <w:lang w:eastAsia="zh-CN"/>
        </w:rPr>
        <w:t xml:space="preserve">第二十六条  </w:t>
      </w:r>
      <w:r>
        <w:rPr>
          <w:rFonts w:hint="eastAsia"/>
          <w:b w:val="0"/>
          <w:bCs/>
          <w:lang w:eastAsia="zh-CN"/>
        </w:rPr>
        <w:t>各级人民政府应当采取措施保证当年用于农业的资金按时足额到位。对未能及时到位的，应当督促有关部门限期补足；对本年度未能支出的，应当结转下一年度使用，结转部分不得顶抵下一年度预算。</w:t>
      </w:r>
    </w:p>
    <w:p>
      <w:pPr>
        <w:rPr>
          <w:rFonts w:hint="eastAsia" w:eastAsia="黑体"/>
          <w:b w:val="0"/>
          <w:bCs/>
          <w:lang w:eastAsia="zh-CN"/>
        </w:rPr>
      </w:pPr>
      <w:r>
        <w:rPr>
          <w:rFonts w:hint="eastAsia" w:eastAsia="黑体"/>
          <w:b w:val="0"/>
          <w:bCs/>
          <w:lang w:eastAsia="zh-CN"/>
        </w:rPr>
        <w:t xml:space="preserve">第二十七条  </w:t>
      </w:r>
      <w:r>
        <w:rPr>
          <w:rFonts w:hint="eastAsia"/>
          <w:b w:val="0"/>
          <w:bCs/>
          <w:lang w:eastAsia="zh-CN"/>
        </w:rPr>
        <w:t>财政预算内、预算外农业资金应当按规定实行有偿使用或无偿使用；不得违反规定将无偿使用资金转为有偿使用、不得擅自改变比例移作他用，或随意以物资顶抵资金；有偿使用资金应当同口径滚动，用于扩大再生产。</w:t>
      </w:r>
    </w:p>
    <w:p>
      <w:pPr>
        <w:rPr>
          <w:rFonts w:hint="eastAsia" w:eastAsia="黑体"/>
          <w:b w:val="0"/>
          <w:bCs/>
          <w:lang w:eastAsia="zh-CN"/>
        </w:rPr>
      </w:pPr>
      <w:r>
        <w:rPr>
          <w:rFonts w:hint="eastAsia" w:eastAsia="黑体"/>
          <w:b w:val="0"/>
          <w:bCs/>
          <w:lang w:eastAsia="zh-CN"/>
        </w:rPr>
        <w:t xml:space="preserve">第二十八条  </w:t>
      </w:r>
      <w:r>
        <w:rPr>
          <w:rFonts w:hint="eastAsia"/>
          <w:b w:val="0"/>
          <w:bCs/>
          <w:lang w:eastAsia="zh-CN"/>
        </w:rPr>
        <w:t>审计部门依法对农业资金的投入部门、使用部门的财务收支的真实、合法和效益进行审计监督，并将审计结果向同级人大常委会报告。</w:t>
      </w:r>
    </w:p>
    <w:p>
      <w:pPr>
        <w:rPr>
          <w:rFonts w:hint="eastAsia" w:eastAsia="黑体"/>
          <w:b w:val="0"/>
          <w:bCs/>
          <w:lang w:eastAsia="zh-CN"/>
        </w:rPr>
      </w:pPr>
      <w:r>
        <w:rPr>
          <w:rFonts w:hint="eastAsia" w:eastAsia="黑体"/>
          <w:b w:val="0"/>
          <w:bCs/>
          <w:lang w:eastAsia="zh-CN"/>
        </w:rPr>
        <w:t xml:space="preserve">第二十九条  </w:t>
      </w:r>
      <w:r>
        <w:rPr>
          <w:rFonts w:hint="eastAsia"/>
          <w:b w:val="0"/>
          <w:bCs/>
          <w:lang w:eastAsia="zh-CN"/>
        </w:rPr>
        <w:t>财政预算内每年对农业投入的增长幅度低于财政经常性收入的增长幅度或者农业投资达不到规定比例的，应当向同级人民代表大会及其常委会报告并说明理由。</w:t>
      </w:r>
    </w:p>
    <w:p>
      <w:pPr>
        <w:pStyle w:val="3"/>
        <w:rPr>
          <w:rFonts w:hint="eastAsia" w:eastAsia="黑体"/>
          <w:lang w:eastAsia="zh-CN"/>
        </w:rPr>
      </w:pPr>
      <w:r>
        <w:rPr>
          <w:rFonts w:hint="eastAsia" w:eastAsia="黑体"/>
          <w:lang w:eastAsia="zh-CN"/>
        </w:rPr>
        <w:t xml:space="preserve">第五章  </w:t>
      </w:r>
      <w:r>
        <w:rPr>
          <w:rFonts w:hint="eastAsia"/>
          <w:lang w:eastAsia="zh-CN"/>
        </w:rPr>
        <w:t>法律责任</w:t>
      </w:r>
    </w:p>
    <w:p>
      <w:pPr>
        <w:rPr>
          <w:rFonts w:hint="eastAsia"/>
          <w:b w:val="0"/>
          <w:bCs/>
          <w:lang w:eastAsia="zh-CN"/>
        </w:rPr>
      </w:pPr>
      <w:r>
        <w:rPr>
          <w:rFonts w:hint="eastAsia" w:eastAsia="黑体"/>
          <w:b w:val="0"/>
          <w:bCs/>
          <w:lang w:eastAsia="zh-CN"/>
        </w:rPr>
        <w:t xml:space="preserve">第三十条  </w:t>
      </w:r>
      <w:r>
        <w:rPr>
          <w:rFonts w:hint="eastAsia"/>
          <w:b w:val="0"/>
          <w:bCs/>
          <w:lang w:eastAsia="zh-CN"/>
        </w:rPr>
        <w:t>违反本条例规定，有下列行为之一的，所在单位或上级机关应当责令其限期纠正；推诿、拖延或拒不纠正的，对直接责任人员和主要负责人给予行政处分：</w:t>
      </w:r>
    </w:p>
    <w:p>
      <w:pPr>
        <w:rPr>
          <w:rFonts w:hint="eastAsia"/>
          <w:b w:val="0"/>
          <w:bCs/>
          <w:lang w:eastAsia="zh-CN"/>
        </w:rPr>
      </w:pPr>
      <w:r>
        <w:rPr>
          <w:rFonts w:hint="eastAsia"/>
          <w:b w:val="0"/>
          <w:bCs/>
          <w:lang w:eastAsia="zh-CN"/>
        </w:rPr>
        <w:t>（一）农业投资达不到规定要求的；</w:t>
      </w:r>
    </w:p>
    <w:p>
      <w:pPr>
        <w:rPr>
          <w:rFonts w:hint="eastAsia" w:eastAsia="黑体"/>
          <w:b w:val="0"/>
          <w:bCs/>
          <w:lang w:eastAsia="zh-CN"/>
        </w:rPr>
      </w:pPr>
      <w:r>
        <w:rPr>
          <w:rFonts w:hint="eastAsia"/>
          <w:b w:val="0"/>
          <w:bCs/>
          <w:lang w:eastAsia="zh-CN"/>
        </w:rPr>
        <w:t>（二）违反第二十八条规定的。</w:t>
      </w:r>
    </w:p>
    <w:p>
      <w:pPr>
        <w:rPr>
          <w:rFonts w:hint="eastAsia" w:eastAsia="黑体"/>
          <w:b w:val="0"/>
          <w:bCs/>
          <w:lang w:eastAsia="zh-CN"/>
        </w:rPr>
      </w:pPr>
      <w:r>
        <w:rPr>
          <w:rFonts w:hint="eastAsia" w:eastAsia="黑体"/>
          <w:b w:val="0"/>
          <w:bCs/>
          <w:lang w:eastAsia="zh-CN"/>
        </w:rPr>
        <w:t xml:space="preserve">第三十一条  </w:t>
      </w:r>
      <w:r>
        <w:rPr>
          <w:rFonts w:hint="eastAsia"/>
          <w:b w:val="0"/>
          <w:bCs/>
          <w:lang w:eastAsia="zh-CN"/>
        </w:rPr>
        <w:t>违反本条例规定，改变农业资金用途和性质，或截留、挤占、挪用农业资金、农业贷款，或弄虚作假，骗取农业资金的，资金管理部门应当责令如数退还，所在单位或上级机关应当对直接责任人员和主要负责人给予行政处分；构成犯罪的，依法追究刑事责任。</w:t>
      </w:r>
    </w:p>
    <w:p>
      <w:pPr>
        <w:rPr>
          <w:rFonts w:hint="eastAsia" w:eastAsia="黑体"/>
          <w:b w:val="0"/>
          <w:bCs/>
          <w:lang w:eastAsia="zh-CN"/>
        </w:rPr>
      </w:pPr>
      <w:r>
        <w:rPr>
          <w:rFonts w:hint="eastAsia" w:eastAsia="黑体"/>
          <w:b w:val="0"/>
          <w:bCs/>
          <w:lang w:eastAsia="zh-CN"/>
        </w:rPr>
        <w:t xml:space="preserve">第三十二条  </w:t>
      </w:r>
      <w:r>
        <w:rPr>
          <w:rFonts w:hint="eastAsia"/>
          <w:b w:val="0"/>
          <w:bCs/>
          <w:lang w:eastAsia="zh-CN"/>
        </w:rPr>
        <w:t>违反本条例规定，滥用职权、徇私舞弊、玩忽职守，造成农业资金损失、浪费或严重影响经济效益的，所在单位或上级机关应当对直接责任人员和主要负责人给予行政处分；构成犯罪的，依法追究刑事责任。</w:t>
      </w:r>
    </w:p>
    <w:p>
      <w:pPr>
        <w:pStyle w:val="3"/>
        <w:rPr>
          <w:rFonts w:hint="eastAsia" w:eastAsia="黑体"/>
          <w:lang w:eastAsia="zh-CN"/>
        </w:rPr>
      </w:pPr>
      <w:r>
        <w:rPr>
          <w:rFonts w:hint="eastAsia" w:eastAsia="黑体"/>
          <w:lang w:eastAsia="zh-CN"/>
        </w:rPr>
        <w:t xml:space="preserve">第六章  </w:t>
      </w:r>
      <w:r>
        <w:rPr>
          <w:rFonts w:hint="eastAsia"/>
          <w:lang w:eastAsia="zh-CN"/>
        </w:rPr>
        <w:t>附则</w:t>
      </w:r>
    </w:p>
    <w:p>
      <w:pPr>
        <w:rPr>
          <w:rFonts w:hint="eastAsia" w:eastAsia="黑体"/>
          <w:b w:val="0"/>
          <w:bCs/>
          <w:lang w:eastAsia="zh-CN"/>
        </w:rPr>
      </w:pPr>
      <w:r>
        <w:rPr>
          <w:rFonts w:hint="eastAsia" w:eastAsia="黑体"/>
          <w:b w:val="0"/>
          <w:bCs/>
          <w:lang w:eastAsia="zh-CN"/>
        </w:rPr>
        <w:t xml:space="preserve">第三十三条  </w:t>
      </w:r>
      <w:r>
        <w:rPr>
          <w:rFonts w:hint="eastAsia"/>
          <w:b w:val="0"/>
          <w:bCs/>
          <w:lang w:eastAsia="zh-CN"/>
        </w:rPr>
        <w:t>本条例所称各级财政预算内农业资金是指：农业基本建设投资，支援农村生产支出和农业综合开发及各项农业事业费，农业企业挖潜改造资金，农业科技三项费用，农业科学教育事业费，支农周转金，以及支援不发达地区资金等直接用于农业的财政资金。</w:t>
      </w:r>
    </w:p>
    <w:p>
      <w:pPr>
        <w:rPr>
          <w:rFonts w:hint="eastAsia"/>
          <w:b w:val="0"/>
          <w:bCs/>
          <w:lang w:eastAsia="zh-CN"/>
        </w:rPr>
      </w:pPr>
      <w:r>
        <w:rPr>
          <w:rFonts w:hint="eastAsia" w:eastAsia="黑体"/>
          <w:b w:val="0"/>
          <w:bCs/>
          <w:lang w:eastAsia="zh-CN"/>
        </w:rPr>
        <w:t xml:space="preserve">第三十四条  </w:t>
      </w:r>
      <w:r>
        <w:rPr>
          <w:rFonts w:hint="eastAsia"/>
          <w:b w:val="0"/>
          <w:bCs/>
          <w:lang w:eastAsia="zh-CN"/>
        </w:rPr>
        <w:t>本条例自公布之日起施行。公布前本省有关规定与本条例不一致的，以本条例规定为准。</w:t>
      </w:r>
    </w:p>
    <w:sectPr>
      <w:footerReference r:id="rId3" w:type="default"/>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8B0081A"/>
    <w:rsid w:val="0EA43D61"/>
    <w:rsid w:val="11A62A4B"/>
    <w:rsid w:val="158D7161"/>
    <w:rsid w:val="307F71DE"/>
    <w:rsid w:val="30A73145"/>
    <w:rsid w:val="397A48AC"/>
    <w:rsid w:val="45BC44C3"/>
    <w:rsid w:val="48260A1F"/>
    <w:rsid w:val="4CE45319"/>
    <w:rsid w:val="534440F4"/>
    <w:rsid w:val="5E013713"/>
    <w:rsid w:val="64464972"/>
    <w:rsid w:val="7416212F"/>
    <w:rsid w:val="765161D6"/>
    <w:rsid w:val="7B0F7B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200" w:beforeLines="200" w:beforeAutospacing="0" w:afterLines="0" w:afterAutospacing="0" w:line="620" w:lineRule="exact"/>
      <w:ind w:firstLine="632"/>
      <w:jc w:val="center"/>
      <w:outlineLvl w:val="0"/>
    </w:pPr>
    <w:rPr>
      <w:rFonts w:ascii="Calibri" w:hAnsi="Calibri" w:eastAsia="宋体"/>
      <w:kern w:val="44"/>
      <w:sz w:val="44"/>
    </w:rPr>
  </w:style>
  <w:style w:type="paragraph" w:styleId="4">
    <w:name w:val="heading 2"/>
    <w:basedOn w:val="1"/>
    <w:next w:val="5"/>
    <w:link w:val="12"/>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1"/>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b/>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Title"/>
    <w:basedOn w:val="1"/>
    <w:qFormat/>
    <w:uiPriority w:val="0"/>
    <w:pPr>
      <w:spacing w:before="100" w:beforeLines="100" w:beforeAutospacing="0" w:after="100" w:afterLines="100" w:afterAutospacing="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qFormat/>
    <w:uiPriority w:val="0"/>
    <w:rPr>
      <w:rFonts w:eastAsia="黑体"/>
      <w:b/>
    </w:rPr>
  </w:style>
  <w:style w:type="character" w:customStyle="1" w:styleId="12">
    <w:name w:val="标题 2 Char"/>
    <w:link w:val="4"/>
    <w:uiPriority w:val="0"/>
    <w:rPr>
      <w:rFonts w:ascii="Arial" w:hAnsi="Arial" w:eastAsia="楷体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dcterms:modified xsi:type="dcterms:W3CDTF">2017-03-01T09:11:05Z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