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福建省城市市容和环境卫生管理办法</w:t>
      </w:r>
    </w:p>
    <w:p>
      <w:pPr>
        <w:pStyle w:val="3"/>
        <w:rPr>
          <w:rFonts w:hint="eastAsia"/>
          <w:lang w:val="en-US" w:eastAsia="zh-CN"/>
        </w:rPr>
      </w:pPr>
      <w:r>
        <w:rPr>
          <w:rFonts w:hint="eastAsia"/>
          <w:lang w:val="en-US" w:eastAsia="zh-CN"/>
        </w:rPr>
        <w:t>（</w:t>
      </w:r>
      <w:r>
        <w:rPr>
          <w:rFonts w:hint="eastAsia" w:ascii="楷体_GB2312" w:hAnsi="楷体_GB2312" w:eastAsia="楷体_GB2312" w:cs="楷体_GB2312"/>
          <w:lang w:val="en-US" w:eastAsia="zh-CN"/>
        </w:rPr>
        <w:t>1994</w:t>
      </w:r>
      <w:r>
        <w:rPr>
          <w:rFonts w:hint="eastAsia"/>
          <w:lang w:val="en-US" w:eastAsia="zh-CN"/>
        </w:rPr>
        <w:t>年</w:t>
      </w:r>
      <w:r>
        <w:rPr>
          <w:rFonts w:hint="eastAsia" w:ascii="楷体_GB2312" w:hAnsi="楷体_GB2312" w:eastAsia="楷体_GB2312" w:cs="楷体_GB2312"/>
          <w:lang w:val="en-US" w:eastAsia="zh-CN"/>
        </w:rPr>
        <w:t>5月29</w:t>
      </w:r>
      <w:r>
        <w:rPr>
          <w:rFonts w:hint="eastAsia"/>
          <w:lang w:val="en-US" w:eastAsia="zh-CN"/>
        </w:rPr>
        <w:t>日福建省第八届人民代表大会常务委员会第十次会议通过 ）</w:t>
      </w:r>
    </w:p>
    <w:p>
      <w:pPr>
        <w:pStyle w:val="4"/>
        <w:rPr>
          <w:rFonts w:hint="eastAsia"/>
          <w:lang w:val="en-US" w:eastAsia="zh-CN"/>
        </w:rPr>
      </w:pPr>
      <w:r>
        <w:rPr>
          <w:rFonts w:hint="eastAsia"/>
          <w:lang w:val="en-US" w:eastAsia="zh-CN"/>
        </w:rPr>
        <w:t xml:space="preserve">第一章  总    则 </w:t>
      </w:r>
    </w:p>
    <w:p>
      <w:pPr>
        <w:rPr>
          <w:rFonts w:hint="eastAsia" w:eastAsia="黑体"/>
          <w:lang w:val="en-US" w:eastAsia="zh-CN"/>
        </w:rPr>
      </w:pPr>
      <w:r>
        <w:rPr>
          <w:rFonts w:hint="eastAsia" w:eastAsia="黑体"/>
          <w:lang w:val="en-US" w:eastAsia="zh-CN"/>
        </w:rPr>
        <w:t xml:space="preserve">第一条  </w:t>
      </w:r>
      <w:r>
        <w:rPr>
          <w:rFonts w:hint="eastAsia"/>
          <w:lang w:val="en-US" w:eastAsia="zh-CN"/>
        </w:rPr>
        <w:t xml:space="preserve">为加强城市市容和环境卫生管理，创建清洁、优美、文明的现代化城市，根据有关法律、法规规定，结合本省实际，制定本办法。 </w:t>
      </w:r>
    </w:p>
    <w:p>
      <w:pPr>
        <w:rPr>
          <w:rFonts w:hint="eastAsia" w:eastAsia="黑体"/>
          <w:lang w:val="en-US" w:eastAsia="zh-CN"/>
        </w:rPr>
      </w:pPr>
      <w:r>
        <w:rPr>
          <w:rFonts w:hint="eastAsia" w:eastAsia="黑体"/>
          <w:lang w:val="en-US" w:eastAsia="zh-CN"/>
        </w:rPr>
        <w:t xml:space="preserve">第二条  </w:t>
      </w:r>
      <w:r>
        <w:rPr>
          <w:rFonts w:hint="eastAsia"/>
          <w:lang w:val="en-US" w:eastAsia="zh-CN"/>
        </w:rPr>
        <w:t xml:space="preserve">在本省城市内，一切单位和个人都必须遵守本办法。 </w:t>
      </w:r>
    </w:p>
    <w:p>
      <w:pPr>
        <w:rPr>
          <w:rFonts w:hint="eastAsia" w:eastAsia="黑体"/>
          <w:lang w:val="en-US" w:eastAsia="zh-CN"/>
        </w:rPr>
      </w:pPr>
      <w:r>
        <w:rPr>
          <w:rFonts w:hint="eastAsia" w:eastAsia="黑体"/>
          <w:lang w:val="en-US" w:eastAsia="zh-CN"/>
        </w:rPr>
        <w:t xml:space="preserve">第三条  </w:t>
      </w:r>
      <w:r>
        <w:rPr>
          <w:rFonts w:hint="eastAsia"/>
          <w:lang w:val="en-US" w:eastAsia="zh-CN"/>
        </w:rPr>
        <w:t xml:space="preserve">各市、县（区）人民政府应制定与当地经济和社会发展相协调的市容和环境卫生事业发展规划，并组织实施。 </w:t>
      </w:r>
    </w:p>
    <w:p>
      <w:pPr>
        <w:rPr>
          <w:rFonts w:hint="eastAsia"/>
          <w:lang w:val="en-US" w:eastAsia="zh-CN"/>
        </w:rPr>
      </w:pPr>
      <w:r>
        <w:rPr>
          <w:rFonts w:hint="eastAsia" w:eastAsia="黑体"/>
          <w:lang w:val="en-US" w:eastAsia="zh-CN"/>
        </w:rPr>
        <w:t xml:space="preserve">第四条  </w:t>
      </w:r>
      <w:r>
        <w:rPr>
          <w:rFonts w:hint="eastAsia"/>
          <w:lang w:val="en-US" w:eastAsia="zh-CN"/>
        </w:rPr>
        <w:t xml:space="preserve">城市市容和环境卫生工作实行统一领导、分级管理、分区负责、专业人员管理与群众管理相结合的原则。 </w:t>
      </w:r>
    </w:p>
    <w:p>
      <w:pPr>
        <w:rPr>
          <w:rFonts w:hint="eastAsia"/>
          <w:lang w:val="en-US" w:eastAsia="zh-CN"/>
        </w:rPr>
      </w:pPr>
      <w:r>
        <w:rPr>
          <w:rFonts w:hint="eastAsia"/>
          <w:lang w:val="en-US" w:eastAsia="zh-CN"/>
        </w:rPr>
        <w:t xml:space="preserve">福建省人民政府城市建设行政主管部门主管全省城市市容和环境卫生工作。 </w:t>
      </w:r>
    </w:p>
    <w:p>
      <w:pPr>
        <w:rPr>
          <w:rFonts w:hint="eastAsia" w:eastAsia="黑体"/>
          <w:lang w:val="en-US" w:eastAsia="zh-CN"/>
        </w:rPr>
      </w:pPr>
      <w:r>
        <w:rPr>
          <w:rFonts w:hint="eastAsia"/>
          <w:lang w:val="en-US" w:eastAsia="zh-CN"/>
        </w:rPr>
        <w:t xml:space="preserve">各市、县（区）市容环境卫生行政主管部门主管本辖区内的城市市容和环境卫生工作。 </w:t>
      </w:r>
    </w:p>
    <w:p>
      <w:pPr>
        <w:rPr>
          <w:rFonts w:hint="eastAsia"/>
          <w:lang w:val="en-US" w:eastAsia="zh-CN"/>
        </w:rPr>
      </w:pPr>
      <w:r>
        <w:rPr>
          <w:rFonts w:hint="eastAsia" w:eastAsia="黑体"/>
          <w:lang w:val="en-US" w:eastAsia="zh-CN"/>
        </w:rPr>
        <w:t xml:space="preserve">第五条  </w:t>
      </w:r>
      <w:r>
        <w:rPr>
          <w:rFonts w:hint="eastAsia"/>
          <w:lang w:val="en-US" w:eastAsia="zh-CN"/>
        </w:rPr>
        <w:t xml:space="preserve">政府有关部门和企事业单位应当协同市容环境卫生行政主管部门做好市容和环境卫生管理工作。 </w:t>
      </w:r>
    </w:p>
    <w:p>
      <w:pPr>
        <w:rPr>
          <w:rFonts w:hint="eastAsia"/>
          <w:lang w:val="en-US" w:eastAsia="zh-CN"/>
        </w:rPr>
      </w:pPr>
      <w:r>
        <w:rPr>
          <w:rFonts w:hint="eastAsia"/>
          <w:lang w:val="en-US" w:eastAsia="zh-CN"/>
        </w:rPr>
        <w:t xml:space="preserve">任何单位和个人都享有良好市容和环境卫生的权利，负有维护市容和环境卫生的义务，有权对违反本办法的行为进行劝阻和控告。 </w:t>
      </w:r>
    </w:p>
    <w:p>
      <w:pPr>
        <w:rPr>
          <w:rFonts w:hint="eastAsia" w:eastAsia="黑体"/>
          <w:lang w:val="en-US" w:eastAsia="zh-CN"/>
        </w:rPr>
      </w:pPr>
      <w:r>
        <w:rPr>
          <w:rFonts w:hint="eastAsia"/>
          <w:lang w:val="en-US" w:eastAsia="zh-CN"/>
        </w:rPr>
        <w:t xml:space="preserve">任何单位和个人都应当尊重市容和环境卫生工作人员的劳动。 </w:t>
      </w:r>
    </w:p>
    <w:p>
      <w:pPr>
        <w:rPr>
          <w:rFonts w:hint="eastAsia"/>
          <w:lang w:val="en-US" w:eastAsia="zh-CN"/>
        </w:rPr>
      </w:pPr>
      <w:r>
        <w:rPr>
          <w:rFonts w:hint="eastAsia" w:eastAsia="黑体"/>
          <w:lang w:val="en-US" w:eastAsia="zh-CN"/>
        </w:rPr>
        <w:t xml:space="preserve">第六条  </w:t>
      </w:r>
      <w:r>
        <w:rPr>
          <w:rFonts w:hint="eastAsia"/>
          <w:lang w:val="en-US" w:eastAsia="zh-CN"/>
        </w:rPr>
        <w:t xml:space="preserve">各级人民政府应当加强城市市容和环境卫生科学知识宣传工作，提高公民的城市环境卫生意识，养成良好的城市环境卫生习惯。 </w:t>
      </w:r>
    </w:p>
    <w:p>
      <w:pPr>
        <w:pStyle w:val="4"/>
        <w:rPr>
          <w:rFonts w:hint="eastAsia"/>
          <w:lang w:val="en-US" w:eastAsia="zh-CN"/>
        </w:rPr>
      </w:pPr>
      <w:r>
        <w:rPr>
          <w:rFonts w:hint="eastAsia"/>
          <w:lang w:val="en-US" w:eastAsia="zh-CN"/>
        </w:rPr>
        <w:t xml:space="preserve">第二章  城市市容管理 </w:t>
      </w:r>
    </w:p>
    <w:p>
      <w:pPr>
        <w:rPr>
          <w:rFonts w:hint="eastAsia" w:eastAsia="黑体"/>
          <w:lang w:val="en-US" w:eastAsia="zh-CN"/>
        </w:rPr>
      </w:pPr>
      <w:r>
        <w:rPr>
          <w:rFonts w:hint="eastAsia" w:eastAsia="黑体"/>
          <w:lang w:val="en-US" w:eastAsia="zh-CN"/>
        </w:rPr>
        <w:t xml:space="preserve">第七条  </w:t>
      </w:r>
      <w:r>
        <w:rPr>
          <w:rFonts w:hint="eastAsia"/>
          <w:lang w:val="en-US" w:eastAsia="zh-CN"/>
        </w:rPr>
        <w:t xml:space="preserve">任何单位和个人都应当保持建筑物、构筑物及其他设施的完好、整洁、美观。新建、扩建、改建各种建筑物、构筑物和其他设施应符合国家规定的城市容貌标准。 </w:t>
      </w:r>
    </w:p>
    <w:p>
      <w:pPr>
        <w:rPr>
          <w:rFonts w:hint="eastAsia" w:eastAsia="黑体"/>
          <w:lang w:val="en-US" w:eastAsia="zh-CN"/>
        </w:rPr>
      </w:pPr>
      <w:r>
        <w:rPr>
          <w:rFonts w:hint="eastAsia" w:eastAsia="黑体"/>
          <w:lang w:val="en-US" w:eastAsia="zh-CN"/>
        </w:rPr>
        <w:t xml:space="preserve">第八条  </w:t>
      </w:r>
      <w:r>
        <w:rPr>
          <w:rFonts w:hint="eastAsia"/>
          <w:lang w:val="en-US" w:eastAsia="zh-CN"/>
        </w:rPr>
        <w:t xml:space="preserve">户外广告、画廊、牌匾、报栏、公共广告栏、橱窗、路牌、门牌、汽车站牌、交通标志、路灯电杆、消防栓、交通护栏、落水管、电话亭、废物箱、城市雕塑等设施应保持整洁。破损陈旧的，设置或使用管理单位应及时维修、更新或拆除。 </w:t>
      </w:r>
    </w:p>
    <w:p>
      <w:pPr>
        <w:rPr>
          <w:rFonts w:hint="eastAsia"/>
          <w:lang w:val="en-US" w:eastAsia="zh-CN"/>
        </w:rPr>
      </w:pPr>
      <w:r>
        <w:rPr>
          <w:rFonts w:hint="eastAsia" w:eastAsia="黑体"/>
          <w:lang w:val="en-US" w:eastAsia="zh-CN"/>
        </w:rPr>
        <w:t xml:space="preserve">第九条  </w:t>
      </w:r>
      <w:r>
        <w:rPr>
          <w:rFonts w:hint="eastAsia"/>
          <w:lang w:val="en-US" w:eastAsia="zh-CN"/>
        </w:rPr>
        <w:t xml:space="preserve">任何单位和个人不得擅自在建筑物、构筑物、其他设施和树干上涂写、刻画、张贴。不得擅自占道摆摊设点、堆放物料或从事其他生产、经营活动。 </w:t>
      </w:r>
    </w:p>
    <w:p>
      <w:pPr>
        <w:rPr>
          <w:rFonts w:hint="eastAsia" w:eastAsia="黑体"/>
          <w:lang w:val="en-US" w:eastAsia="zh-CN"/>
        </w:rPr>
      </w:pPr>
      <w:r>
        <w:rPr>
          <w:rFonts w:hint="eastAsia"/>
          <w:lang w:val="en-US" w:eastAsia="zh-CN"/>
        </w:rPr>
        <w:t xml:space="preserve">饮食单位和其他单位或居民的炉口、烟囱等排污口不得朝向街面。 </w:t>
      </w:r>
    </w:p>
    <w:p>
      <w:pPr>
        <w:rPr>
          <w:rFonts w:hint="eastAsia"/>
          <w:lang w:val="en-US" w:eastAsia="zh-CN"/>
        </w:rPr>
      </w:pPr>
      <w:r>
        <w:rPr>
          <w:rFonts w:hint="eastAsia" w:eastAsia="黑体"/>
          <w:lang w:val="en-US" w:eastAsia="zh-CN"/>
        </w:rPr>
        <w:t xml:space="preserve">第十条  </w:t>
      </w:r>
      <w:r>
        <w:rPr>
          <w:rFonts w:hint="eastAsia"/>
          <w:lang w:val="en-US" w:eastAsia="zh-CN"/>
        </w:rPr>
        <w:t xml:space="preserve">建设施工单位在施工现场作业应当遵守下列规定： </w:t>
      </w:r>
    </w:p>
    <w:p>
      <w:pPr>
        <w:rPr>
          <w:rFonts w:hint="eastAsia"/>
          <w:lang w:val="en-US" w:eastAsia="zh-CN"/>
        </w:rPr>
      </w:pPr>
      <w:r>
        <w:rPr>
          <w:rFonts w:hint="eastAsia"/>
          <w:lang w:val="en-US" w:eastAsia="zh-CN"/>
        </w:rPr>
        <w:t xml:space="preserve">（一）在批准用地范围内作业； </w:t>
      </w:r>
    </w:p>
    <w:p>
      <w:pPr>
        <w:rPr>
          <w:rFonts w:hint="eastAsia"/>
          <w:lang w:val="en-US" w:eastAsia="zh-CN"/>
        </w:rPr>
      </w:pPr>
      <w:r>
        <w:rPr>
          <w:rFonts w:hint="eastAsia"/>
          <w:lang w:val="en-US" w:eastAsia="zh-CN"/>
        </w:rPr>
        <w:t xml:space="preserve">（二）按规定设置临时围墙，临街建筑工程应封闭施工； </w:t>
      </w:r>
    </w:p>
    <w:p>
      <w:pPr>
        <w:rPr>
          <w:rFonts w:hint="eastAsia"/>
          <w:lang w:val="en-US" w:eastAsia="zh-CN"/>
        </w:rPr>
      </w:pPr>
      <w:r>
        <w:rPr>
          <w:rFonts w:hint="eastAsia"/>
          <w:lang w:val="en-US" w:eastAsia="zh-CN"/>
        </w:rPr>
        <w:t xml:space="preserve">（三）破路施工应围遮，设置安全标志，并按规定时间和标准修复； </w:t>
      </w:r>
    </w:p>
    <w:p>
      <w:pPr>
        <w:rPr>
          <w:rFonts w:hint="eastAsia"/>
          <w:lang w:val="en-US" w:eastAsia="zh-CN"/>
        </w:rPr>
      </w:pPr>
      <w:r>
        <w:rPr>
          <w:rFonts w:hint="eastAsia"/>
          <w:lang w:val="en-US" w:eastAsia="zh-CN"/>
        </w:rPr>
        <w:t xml:space="preserve">（四）建筑垃圾和工程渣土必须按照市容环境卫生行政主管部门指定的地点卸放，建筑废水须经处理后排放； </w:t>
      </w:r>
    </w:p>
    <w:p>
      <w:pPr>
        <w:rPr>
          <w:rFonts w:hint="eastAsia" w:eastAsia="黑体"/>
          <w:lang w:val="en-US" w:eastAsia="zh-CN"/>
        </w:rPr>
      </w:pPr>
      <w:r>
        <w:rPr>
          <w:rFonts w:hint="eastAsia"/>
          <w:lang w:val="en-US" w:eastAsia="zh-CN"/>
        </w:rPr>
        <w:t xml:space="preserve">（五）工程竣工时必须拆除临时设施、清除物料并平整场地。 </w:t>
      </w:r>
    </w:p>
    <w:p>
      <w:pPr>
        <w:rPr>
          <w:rFonts w:hint="eastAsia"/>
          <w:lang w:val="en-US" w:eastAsia="zh-CN"/>
        </w:rPr>
      </w:pPr>
      <w:r>
        <w:rPr>
          <w:rFonts w:hint="eastAsia" w:eastAsia="黑体"/>
          <w:lang w:val="en-US" w:eastAsia="zh-CN"/>
        </w:rPr>
        <w:t xml:space="preserve">第十一条  </w:t>
      </w:r>
      <w:r>
        <w:rPr>
          <w:rFonts w:hint="eastAsia"/>
          <w:lang w:val="en-US" w:eastAsia="zh-CN"/>
        </w:rPr>
        <w:t xml:space="preserve">进入城市内运行的各种水陆交通工具应当保持外观整洁，并遵守下列规定： </w:t>
      </w:r>
    </w:p>
    <w:p>
      <w:pPr>
        <w:rPr>
          <w:rFonts w:hint="eastAsia"/>
          <w:lang w:val="en-US" w:eastAsia="zh-CN"/>
        </w:rPr>
      </w:pPr>
      <w:r>
        <w:rPr>
          <w:rFonts w:hint="eastAsia"/>
          <w:lang w:val="en-US" w:eastAsia="zh-CN"/>
        </w:rPr>
        <w:t xml:space="preserve">（一）客运列车和航运船只应关闭车船内卫生间，车船上废弃物交车站码头妥当处理，不得随意排放。 </w:t>
      </w:r>
    </w:p>
    <w:p>
      <w:pPr>
        <w:rPr>
          <w:rFonts w:hint="eastAsia"/>
          <w:lang w:val="en-US" w:eastAsia="zh-CN"/>
        </w:rPr>
      </w:pPr>
      <w:r>
        <w:rPr>
          <w:rFonts w:hint="eastAsia"/>
          <w:lang w:val="en-US" w:eastAsia="zh-CN"/>
        </w:rPr>
        <w:t xml:space="preserve">（二）客运车辆应自设废弃物容器，不得沿街抛撒废票等废弃物。 </w:t>
      </w:r>
    </w:p>
    <w:p>
      <w:pPr>
        <w:rPr>
          <w:rFonts w:hint="eastAsia"/>
          <w:lang w:val="en-US" w:eastAsia="zh-CN"/>
        </w:rPr>
      </w:pPr>
      <w:r>
        <w:rPr>
          <w:rFonts w:hint="eastAsia"/>
          <w:lang w:val="en-US" w:eastAsia="zh-CN"/>
        </w:rPr>
        <w:t xml:space="preserve">（三）运输液体、散装物体的车辆应密封、包扎、覆盖，不得沿途泄漏、遗撒。 </w:t>
      </w:r>
    </w:p>
    <w:p>
      <w:pPr>
        <w:pStyle w:val="4"/>
        <w:rPr>
          <w:rFonts w:hint="eastAsia"/>
          <w:lang w:val="en-US" w:eastAsia="zh-CN"/>
        </w:rPr>
      </w:pPr>
      <w:r>
        <w:rPr>
          <w:rFonts w:hint="eastAsia"/>
          <w:lang w:val="en-US" w:eastAsia="zh-CN"/>
        </w:rPr>
        <w:t xml:space="preserve">第三章  环境卫生管理 </w:t>
      </w:r>
    </w:p>
    <w:p>
      <w:pPr>
        <w:rPr>
          <w:rFonts w:hint="eastAsia"/>
          <w:lang w:val="en-US" w:eastAsia="zh-CN"/>
        </w:rPr>
      </w:pPr>
      <w:r>
        <w:rPr>
          <w:rFonts w:hint="eastAsia" w:eastAsia="黑体"/>
          <w:lang w:val="en-US" w:eastAsia="zh-CN"/>
        </w:rPr>
        <w:t xml:space="preserve">第十二条  </w:t>
      </w:r>
      <w:r>
        <w:rPr>
          <w:rFonts w:hint="eastAsia"/>
          <w:lang w:val="en-US" w:eastAsia="zh-CN"/>
        </w:rPr>
        <w:t xml:space="preserve">任何单位和个人应当爱护公共环境卫生，并遵守下列规定： </w:t>
      </w:r>
    </w:p>
    <w:p>
      <w:pPr>
        <w:rPr>
          <w:rFonts w:hint="eastAsia"/>
          <w:lang w:val="en-US" w:eastAsia="zh-CN"/>
        </w:rPr>
      </w:pPr>
      <w:r>
        <w:rPr>
          <w:rFonts w:hint="eastAsia"/>
          <w:lang w:val="en-US" w:eastAsia="zh-CN"/>
        </w:rPr>
        <w:t xml:space="preserve">（一）不得在市区随地吐痰、便溺、乱扔果皮核、烟蒂、纸屑和抛撒各种废弃物； </w:t>
      </w:r>
    </w:p>
    <w:p>
      <w:pPr>
        <w:rPr>
          <w:rFonts w:hint="eastAsia"/>
          <w:lang w:val="en-US" w:eastAsia="zh-CN"/>
        </w:rPr>
      </w:pPr>
      <w:r>
        <w:rPr>
          <w:rFonts w:hint="eastAsia"/>
          <w:lang w:val="en-US" w:eastAsia="zh-CN"/>
        </w:rPr>
        <w:t xml:space="preserve">（二）不得乱倒垃圾、粪便、污水和随意抛弃动物尸体； </w:t>
      </w:r>
    </w:p>
    <w:p>
      <w:pPr>
        <w:rPr>
          <w:rFonts w:hint="eastAsia"/>
          <w:lang w:val="en-US" w:eastAsia="zh-CN"/>
        </w:rPr>
      </w:pPr>
      <w:r>
        <w:rPr>
          <w:rFonts w:hint="eastAsia"/>
          <w:lang w:val="en-US" w:eastAsia="zh-CN"/>
        </w:rPr>
        <w:t xml:space="preserve">（三）不得随地焚烧树叶和垃圾； </w:t>
      </w:r>
    </w:p>
    <w:p>
      <w:pPr>
        <w:rPr>
          <w:rFonts w:hint="eastAsia"/>
          <w:lang w:val="en-US" w:eastAsia="zh-CN"/>
        </w:rPr>
      </w:pPr>
      <w:r>
        <w:rPr>
          <w:rFonts w:hint="eastAsia"/>
          <w:lang w:val="en-US" w:eastAsia="zh-CN"/>
        </w:rPr>
        <w:t xml:space="preserve">（四）不得在市区道路冲洗各种机动车辆； </w:t>
      </w:r>
    </w:p>
    <w:p>
      <w:pPr>
        <w:rPr>
          <w:rFonts w:hint="eastAsia" w:eastAsia="黑体"/>
          <w:lang w:val="en-US" w:eastAsia="zh-CN"/>
        </w:rPr>
      </w:pPr>
      <w:r>
        <w:rPr>
          <w:rFonts w:hint="eastAsia"/>
          <w:lang w:val="en-US" w:eastAsia="zh-CN"/>
        </w:rPr>
        <w:t xml:space="preserve">（五）清掏的下水道和河道污泥应及时运走。 </w:t>
      </w:r>
    </w:p>
    <w:p>
      <w:pPr>
        <w:rPr>
          <w:rFonts w:hint="eastAsia"/>
          <w:lang w:val="en-US" w:eastAsia="zh-CN"/>
        </w:rPr>
      </w:pPr>
      <w:r>
        <w:rPr>
          <w:rFonts w:hint="eastAsia" w:eastAsia="黑体"/>
          <w:lang w:val="en-US" w:eastAsia="zh-CN"/>
        </w:rPr>
        <w:t xml:space="preserve">第十三条  </w:t>
      </w:r>
      <w:r>
        <w:rPr>
          <w:rFonts w:hint="eastAsia"/>
          <w:lang w:val="en-US" w:eastAsia="zh-CN"/>
        </w:rPr>
        <w:t xml:space="preserve">清扫、保洁按下列规定实行划片包干、分工负责： </w:t>
      </w:r>
    </w:p>
    <w:p>
      <w:pPr>
        <w:rPr>
          <w:rFonts w:hint="eastAsia"/>
          <w:lang w:val="en-US" w:eastAsia="zh-CN"/>
        </w:rPr>
      </w:pPr>
      <w:r>
        <w:rPr>
          <w:rFonts w:hint="eastAsia"/>
          <w:lang w:val="en-US" w:eastAsia="zh-CN"/>
        </w:rPr>
        <w:t xml:space="preserve">（一）城市主次干道和公共广场，由市容环境卫生行政主管部门负责； </w:t>
      </w:r>
    </w:p>
    <w:p>
      <w:pPr>
        <w:rPr>
          <w:rFonts w:hint="eastAsia"/>
          <w:lang w:val="en-US" w:eastAsia="zh-CN"/>
        </w:rPr>
      </w:pPr>
      <w:r>
        <w:rPr>
          <w:rFonts w:hint="eastAsia"/>
          <w:lang w:val="en-US" w:eastAsia="zh-CN"/>
        </w:rPr>
        <w:t xml:space="preserve">（二）住宅小区、小街巷及居民生活区，由街道办事处或居民委员会负责； </w:t>
      </w:r>
    </w:p>
    <w:p>
      <w:pPr>
        <w:rPr>
          <w:rFonts w:hint="eastAsia"/>
          <w:lang w:val="en-US" w:eastAsia="zh-CN"/>
        </w:rPr>
      </w:pPr>
      <w:r>
        <w:rPr>
          <w:rFonts w:hint="eastAsia"/>
          <w:lang w:val="en-US" w:eastAsia="zh-CN"/>
        </w:rPr>
        <w:t xml:space="preserve">（三）机场、车站、码头、停车场、影剧院、体育场（馆）、游乐场、商场、医院、公园风景区及小绿地等公共场所和专用道路，由经营管理单位负责； </w:t>
      </w:r>
    </w:p>
    <w:p>
      <w:pPr>
        <w:rPr>
          <w:rFonts w:hint="eastAsia"/>
          <w:lang w:val="en-US" w:eastAsia="zh-CN"/>
        </w:rPr>
      </w:pPr>
      <w:r>
        <w:rPr>
          <w:rFonts w:hint="eastAsia"/>
          <w:lang w:val="en-US" w:eastAsia="zh-CN"/>
        </w:rPr>
        <w:t xml:space="preserve">（四）机关、团体、部队、企业、事业单位的院落、宿舍区和市容环境卫生行政主管部门划定的卫生责任区，由责任单位或个人负责； </w:t>
      </w:r>
    </w:p>
    <w:p>
      <w:pPr>
        <w:rPr>
          <w:rFonts w:hint="eastAsia"/>
          <w:lang w:val="en-US" w:eastAsia="zh-CN"/>
        </w:rPr>
      </w:pPr>
      <w:r>
        <w:rPr>
          <w:rFonts w:hint="eastAsia"/>
          <w:lang w:val="en-US" w:eastAsia="zh-CN"/>
        </w:rPr>
        <w:t xml:space="preserve">（五）农贸市场、小商品市场，由市场经营管理单位负责；商业摊点由从业者负责； </w:t>
      </w:r>
    </w:p>
    <w:p>
      <w:pPr>
        <w:rPr>
          <w:rFonts w:hint="eastAsia" w:eastAsia="黑体"/>
          <w:lang w:val="en-US" w:eastAsia="zh-CN"/>
        </w:rPr>
      </w:pPr>
      <w:r>
        <w:rPr>
          <w:rFonts w:hint="eastAsia"/>
          <w:lang w:val="en-US" w:eastAsia="zh-CN"/>
        </w:rPr>
        <w:t xml:space="preserve">（六）建设工地由施工单位负责。 </w:t>
      </w:r>
    </w:p>
    <w:p>
      <w:pPr>
        <w:rPr>
          <w:rFonts w:hint="eastAsia" w:eastAsia="黑体"/>
          <w:lang w:val="en-US" w:eastAsia="zh-CN"/>
        </w:rPr>
      </w:pPr>
      <w:r>
        <w:rPr>
          <w:rFonts w:hint="eastAsia" w:eastAsia="黑体"/>
          <w:lang w:val="en-US" w:eastAsia="zh-CN"/>
        </w:rPr>
        <w:t xml:space="preserve">第十四条  </w:t>
      </w:r>
      <w:r>
        <w:rPr>
          <w:rFonts w:hint="eastAsia"/>
          <w:lang w:val="en-US" w:eastAsia="zh-CN"/>
        </w:rPr>
        <w:t xml:space="preserve">任何单位或个人必须按市容环境卫生行政主管部门指定的时间、地点和方式倾倒垃圾、粪便，并及时清运。 </w:t>
      </w:r>
    </w:p>
    <w:p>
      <w:pPr>
        <w:rPr>
          <w:rFonts w:hint="eastAsia" w:eastAsia="黑体"/>
          <w:lang w:val="en-US" w:eastAsia="zh-CN"/>
        </w:rPr>
      </w:pPr>
      <w:r>
        <w:rPr>
          <w:rFonts w:hint="eastAsia" w:eastAsia="黑体"/>
          <w:lang w:val="en-US" w:eastAsia="zh-CN"/>
        </w:rPr>
        <w:t xml:space="preserve">第十五条  </w:t>
      </w:r>
      <w:r>
        <w:rPr>
          <w:rFonts w:hint="eastAsia"/>
          <w:lang w:val="en-US" w:eastAsia="zh-CN"/>
        </w:rPr>
        <w:t xml:space="preserve">科研、医疗卫生、屠宰场、生物制品厂等单位产生的有毒废弃物，必须按有关规定进行无害化处置，禁止混入垃圾中。 </w:t>
      </w:r>
    </w:p>
    <w:p>
      <w:pPr>
        <w:rPr>
          <w:rFonts w:hint="eastAsia"/>
          <w:lang w:val="en-US" w:eastAsia="zh-CN"/>
        </w:rPr>
      </w:pPr>
      <w:r>
        <w:rPr>
          <w:rFonts w:hint="eastAsia" w:eastAsia="黑体"/>
          <w:lang w:val="en-US" w:eastAsia="zh-CN"/>
        </w:rPr>
        <w:t xml:space="preserve">第十六条  </w:t>
      </w:r>
      <w:r>
        <w:rPr>
          <w:rFonts w:hint="eastAsia"/>
          <w:lang w:val="en-US" w:eastAsia="zh-CN"/>
        </w:rPr>
        <w:t xml:space="preserve">道路两侧和居住区的公共厕所、倒桶点的管理、保洁、粪便清运，由市容环境卫生行政主管部门负责。 </w:t>
      </w:r>
    </w:p>
    <w:p>
      <w:pPr>
        <w:rPr>
          <w:rFonts w:hint="eastAsia"/>
          <w:lang w:val="en-US" w:eastAsia="zh-CN"/>
        </w:rPr>
      </w:pPr>
      <w:r>
        <w:rPr>
          <w:rFonts w:hint="eastAsia"/>
          <w:lang w:val="en-US" w:eastAsia="zh-CN"/>
        </w:rPr>
        <w:t xml:space="preserve">单位院落、住宅小区、公共场所的厕所、化粪池，由产权单位向当地市容环境卫生主管部门登记，并负责保洁、清运粪便。 </w:t>
      </w:r>
    </w:p>
    <w:p>
      <w:pPr>
        <w:rPr>
          <w:rFonts w:hint="eastAsia"/>
          <w:lang w:val="en-US" w:eastAsia="zh-CN"/>
        </w:rPr>
      </w:pPr>
      <w:r>
        <w:rPr>
          <w:rFonts w:hint="eastAsia"/>
          <w:lang w:val="en-US" w:eastAsia="zh-CN"/>
        </w:rPr>
        <w:t xml:space="preserve">城乡结合部的农村公共厕所，由当地村民委员会负责管理、保洁。 </w:t>
      </w:r>
    </w:p>
    <w:p>
      <w:pPr>
        <w:rPr>
          <w:rFonts w:hint="eastAsia" w:eastAsia="黑体"/>
          <w:lang w:val="en-US" w:eastAsia="zh-CN"/>
        </w:rPr>
      </w:pPr>
      <w:r>
        <w:rPr>
          <w:rFonts w:hint="eastAsia"/>
          <w:lang w:val="en-US" w:eastAsia="zh-CN"/>
        </w:rPr>
        <w:t xml:space="preserve">水冲式厕所、设有卫生间的住宅楼房，其化粪池应当符合国家标准；任何单位和个人不得将未经化粪处理的粪便直接排入下水道。 </w:t>
      </w:r>
    </w:p>
    <w:p>
      <w:pPr>
        <w:rPr>
          <w:rFonts w:hint="eastAsia" w:eastAsia="黑体"/>
          <w:lang w:val="en-US" w:eastAsia="zh-CN"/>
        </w:rPr>
      </w:pPr>
      <w:r>
        <w:rPr>
          <w:rFonts w:hint="eastAsia" w:eastAsia="黑体"/>
          <w:lang w:val="en-US" w:eastAsia="zh-CN"/>
        </w:rPr>
        <w:t xml:space="preserve">第十七条  </w:t>
      </w:r>
      <w:r>
        <w:rPr>
          <w:rFonts w:hint="eastAsia"/>
          <w:lang w:val="en-US" w:eastAsia="zh-CN"/>
        </w:rPr>
        <w:t xml:space="preserve">城市卫生责任区的清扫、保洁，粪便、各种垃圾的收集、清运，厕所的保洁，化粪池的清掏，责任单位或个人可自行完成，也可以委托环境卫生专业单位完成。委托完成的，实行有偿服务。 </w:t>
      </w:r>
    </w:p>
    <w:p>
      <w:pPr>
        <w:rPr>
          <w:rFonts w:hint="eastAsia" w:eastAsia="黑体"/>
          <w:lang w:val="en-US" w:eastAsia="zh-CN"/>
        </w:rPr>
      </w:pPr>
      <w:r>
        <w:rPr>
          <w:rFonts w:hint="eastAsia" w:eastAsia="黑体"/>
          <w:lang w:val="en-US" w:eastAsia="zh-CN"/>
        </w:rPr>
        <w:t xml:space="preserve">第十八条  </w:t>
      </w:r>
      <w:r>
        <w:rPr>
          <w:rFonts w:hint="eastAsia"/>
          <w:lang w:val="en-US" w:eastAsia="zh-CN"/>
        </w:rPr>
        <w:t xml:space="preserve">城市人民政府应当有计划地发展煤气、液化气，改变燃料结构；支持有关部门组织净菜进城和回收利用废旧物资，鼓励建设、施工单位使用商品混凝土，减少城市垃圾和污染。 </w:t>
      </w:r>
    </w:p>
    <w:p>
      <w:pPr>
        <w:rPr>
          <w:rFonts w:hint="eastAsia"/>
          <w:lang w:val="en-US" w:eastAsia="zh-CN"/>
        </w:rPr>
      </w:pPr>
      <w:r>
        <w:rPr>
          <w:rFonts w:hint="eastAsia" w:eastAsia="黑体"/>
          <w:lang w:val="en-US" w:eastAsia="zh-CN"/>
        </w:rPr>
        <w:t xml:space="preserve">第十九条  </w:t>
      </w:r>
      <w:r>
        <w:rPr>
          <w:rFonts w:hint="eastAsia"/>
          <w:lang w:val="en-US" w:eastAsia="zh-CN"/>
        </w:rPr>
        <w:t xml:space="preserve">城市生活废弃物应当实行无害化处理和综合利用。垃圾填埋场、堆肥场、焚烧场、贮粪池、化粪池应当采取先进技术和科学管理办法，防止污染环境和水源。 </w:t>
      </w:r>
    </w:p>
    <w:p>
      <w:pPr>
        <w:rPr>
          <w:rFonts w:hint="eastAsia" w:eastAsia="黑体"/>
          <w:lang w:val="en-US" w:eastAsia="zh-CN"/>
        </w:rPr>
      </w:pPr>
      <w:r>
        <w:rPr>
          <w:rFonts w:hint="eastAsia"/>
          <w:lang w:val="en-US" w:eastAsia="zh-CN"/>
        </w:rPr>
        <w:t xml:space="preserve">有毒废物，含放射性物质和传染病菌的污水、污物，以及工业废弃物应按环境保护和卫生管理的有关规定处理，不得影响环境卫生。 </w:t>
      </w:r>
    </w:p>
    <w:p>
      <w:pPr>
        <w:rPr>
          <w:rFonts w:hint="eastAsia"/>
          <w:lang w:val="en-US" w:eastAsia="zh-CN"/>
        </w:rPr>
      </w:pPr>
      <w:r>
        <w:rPr>
          <w:rFonts w:hint="eastAsia" w:eastAsia="黑体"/>
          <w:lang w:val="en-US" w:eastAsia="zh-CN"/>
        </w:rPr>
        <w:t xml:space="preserve">第二十条  </w:t>
      </w:r>
      <w:r>
        <w:rPr>
          <w:rFonts w:hint="eastAsia"/>
          <w:lang w:val="en-US" w:eastAsia="zh-CN"/>
        </w:rPr>
        <w:t xml:space="preserve">机关、团体、部队、企业事业单位和居民应按照当地爱国卫生组织的统一安排，定期消灭蚊子、苍蝇、老鼠、蟑螂，清除蚊蝇孳生地。 </w:t>
      </w:r>
    </w:p>
    <w:p>
      <w:pPr>
        <w:rPr>
          <w:rFonts w:hint="eastAsia"/>
          <w:lang w:val="en-US" w:eastAsia="zh-CN"/>
        </w:rPr>
      </w:pPr>
    </w:p>
    <w:p>
      <w:pPr>
        <w:numPr>
          <w:ilvl w:val="0"/>
          <w:numId w:val="1"/>
        </w:numPr>
        <w:jc w:val="center"/>
        <w:rPr>
          <w:rFonts w:hint="eastAsia" w:ascii="黑体" w:hAnsi="黑体" w:eastAsia="黑体" w:cs="黑体"/>
          <w:lang w:val="en-US" w:eastAsia="zh-CN"/>
        </w:rPr>
      </w:pPr>
      <w:r>
        <w:rPr>
          <w:rFonts w:hint="eastAsia" w:ascii="黑体" w:hAnsi="黑体" w:eastAsia="黑体" w:cs="黑体"/>
          <w:lang w:val="en-US" w:eastAsia="zh-CN"/>
        </w:rPr>
        <w:t xml:space="preserve">  环境卫生设施规划、建设和管理</w:t>
      </w:r>
    </w:p>
    <w:p>
      <w:pPr>
        <w:numPr>
          <w:ilvl w:val="0"/>
          <w:numId w:val="0"/>
        </w:numPr>
        <w:jc w:val="both"/>
        <w:rPr>
          <w:rFonts w:hint="eastAsia" w:ascii="黑体" w:hAnsi="黑体" w:eastAsia="黑体" w:cs="黑体"/>
          <w:lang w:val="en-US" w:eastAsia="zh-CN"/>
        </w:rPr>
      </w:pPr>
    </w:p>
    <w:p>
      <w:pPr>
        <w:numPr>
          <w:ilvl w:val="0"/>
          <w:numId w:val="0"/>
        </w:numPr>
        <w:rPr>
          <w:rFonts w:hint="eastAsia"/>
          <w:lang w:val="en-US" w:eastAsia="zh-CN"/>
        </w:rPr>
      </w:pPr>
      <w:r>
        <w:rPr>
          <w:rFonts w:hint="eastAsia"/>
          <w:lang w:val="en-US" w:eastAsia="zh-CN"/>
        </w:rPr>
        <w:t xml:space="preserve">    </w:t>
      </w:r>
      <w:r>
        <w:rPr>
          <w:rFonts w:hint="eastAsia" w:ascii="黑体" w:hAnsi="黑体" w:eastAsia="黑体" w:cs="黑体"/>
          <w:lang w:val="en-US" w:eastAsia="zh-CN"/>
        </w:rPr>
        <w:t xml:space="preserve">第二十一条  </w:t>
      </w:r>
      <w:r>
        <w:rPr>
          <w:rFonts w:hint="eastAsia"/>
          <w:lang w:val="en-US" w:eastAsia="zh-CN"/>
        </w:rPr>
        <w:t xml:space="preserve">城市总体规划应当包括城市环境卫生设施规划。城市环境卫生设施规划由城市市容环境卫生行政主管部门会同同级城市规划行政主管部门依据城市总体规划共同编制，经同级人民政府批准后实施。 </w:t>
      </w:r>
    </w:p>
    <w:p>
      <w:pPr>
        <w:rPr>
          <w:rFonts w:hint="eastAsia" w:eastAsia="黑体"/>
          <w:lang w:val="en-US" w:eastAsia="zh-CN"/>
        </w:rPr>
      </w:pPr>
      <w:r>
        <w:rPr>
          <w:rFonts w:hint="eastAsia"/>
          <w:lang w:val="en-US" w:eastAsia="zh-CN"/>
        </w:rPr>
        <w:t xml:space="preserve">新区建设和旧城成片改建，环境卫生设施应与其他工程项目配套建设，同时设计、同时施工、同时验收，所需经费应当纳入建设工程概算。 </w:t>
      </w:r>
    </w:p>
    <w:p>
      <w:pPr>
        <w:rPr>
          <w:rFonts w:hint="eastAsia" w:eastAsia="黑体"/>
          <w:lang w:val="en-US" w:eastAsia="zh-CN"/>
        </w:rPr>
      </w:pPr>
      <w:r>
        <w:rPr>
          <w:rFonts w:hint="eastAsia" w:eastAsia="黑体"/>
          <w:lang w:val="en-US" w:eastAsia="zh-CN"/>
        </w:rPr>
        <w:t xml:space="preserve">第二十二条  </w:t>
      </w:r>
      <w:r>
        <w:rPr>
          <w:rFonts w:hint="eastAsia"/>
          <w:lang w:val="en-US" w:eastAsia="zh-CN"/>
        </w:rPr>
        <w:t xml:space="preserve">城市环境卫生设施规划确定的公共厕所、环卫专用车辆停车场、垃圾转运站、进城车辆冲洗站、垃圾填埋场和无害化处理场等环境卫生设施用地，任何单位和个人不得占用。因建设或其他特殊需要占用环境卫生设施规划用地的，须经市容环境卫生行政主管部门同意。 </w:t>
      </w:r>
    </w:p>
    <w:p>
      <w:pPr>
        <w:rPr>
          <w:rFonts w:hint="eastAsia" w:eastAsia="黑体"/>
          <w:lang w:val="en-US" w:eastAsia="zh-CN"/>
        </w:rPr>
      </w:pPr>
      <w:r>
        <w:rPr>
          <w:rFonts w:hint="eastAsia" w:eastAsia="黑体"/>
          <w:lang w:val="en-US" w:eastAsia="zh-CN"/>
        </w:rPr>
        <w:t xml:space="preserve">第二十三条  </w:t>
      </w:r>
      <w:r>
        <w:rPr>
          <w:rFonts w:hint="eastAsia"/>
          <w:lang w:val="en-US" w:eastAsia="zh-CN"/>
        </w:rPr>
        <w:t xml:space="preserve">公共厕所、垃圾转运站、贮粪池和垃圾处理场等环境卫生设施的建设，必须符合市容环境卫生行政主管部门的有关规定。 </w:t>
      </w:r>
    </w:p>
    <w:p>
      <w:pPr>
        <w:rPr>
          <w:rFonts w:hint="eastAsia" w:eastAsia="黑体"/>
          <w:lang w:val="en-US" w:eastAsia="zh-CN"/>
        </w:rPr>
      </w:pPr>
      <w:r>
        <w:rPr>
          <w:rFonts w:hint="eastAsia" w:eastAsia="黑体"/>
          <w:lang w:val="en-US" w:eastAsia="zh-CN"/>
        </w:rPr>
        <w:t xml:space="preserve">第二十四条  </w:t>
      </w:r>
      <w:r>
        <w:rPr>
          <w:rFonts w:hint="eastAsia"/>
          <w:lang w:val="en-US" w:eastAsia="zh-CN"/>
        </w:rPr>
        <w:t xml:space="preserve">承担环境卫生工程设计、施工的单位，应当执行环境卫生工程设计规范和施工规程，确保质量。 </w:t>
      </w:r>
    </w:p>
    <w:p>
      <w:pPr>
        <w:rPr>
          <w:rFonts w:hint="eastAsia"/>
          <w:lang w:val="en-US" w:eastAsia="zh-CN"/>
        </w:rPr>
      </w:pPr>
      <w:r>
        <w:rPr>
          <w:rFonts w:hint="eastAsia" w:eastAsia="黑体"/>
          <w:lang w:val="en-US" w:eastAsia="zh-CN"/>
        </w:rPr>
        <w:t xml:space="preserve">第二十五条  </w:t>
      </w:r>
      <w:r>
        <w:rPr>
          <w:rFonts w:hint="eastAsia"/>
          <w:lang w:val="en-US" w:eastAsia="zh-CN"/>
        </w:rPr>
        <w:t xml:space="preserve">环境卫生设施建设项目，任何单位和个人不得改变用途或阻挠施工。 </w:t>
      </w:r>
    </w:p>
    <w:p>
      <w:pPr>
        <w:rPr>
          <w:rFonts w:hint="eastAsia" w:eastAsia="黑体"/>
          <w:lang w:val="en-US" w:eastAsia="zh-CN"/>
        </w:rPr>
      </w:pPr>
      <w:r>
        <w:rPr>
          <w:rFonts w:hint="eastAsia"/>
          <w:lang w:val="en-US" w:eastAsia="zh-CN"/>
        </w:rPr>
        <w:t xml:space="preserve">任何单位和个人不得侵占、损毁、拆迁、封闭现有的环境卫生设施。因建设需要拆迁的，建设单位必须事先提出拆迁方案，报市、县（区）市容环境卫生行政主管部门批准，并由建设单位按期重建。 </w:t>
      </w:r>
    </w:p>
    <w:p>
      <w:pPr>
        <w:rPr>
          <w:rFonts w:hint="eastAsia"/>
          <w:lang w:val="en-US" w:eastAsia="zh-CN"/>
        </w:rPr>
      </w:pPr>
      <w:r>
        <w:rPr>
          <w:rFonts w:hint="eastAsia" w:eastAsia="黑体"/>
          <w:lang w:val="en-US" w:eastAsia="zh-CN"/>
        </w:rPr>
        <w:t xml:space="preserve">第二十六条  </w:t>
      </w:r>
      <w:r>
        <w:rPr>
          <w:rFonts w:hint="eastAsia"/>
          <w:lang w:val="en-US" w:eastAsia="zh-CN"/>
        </w:rPr>
        <w:t xml:space="preserve">城市市容环境卫生行政主管部门，应当根据城市居住人口密度和流动人口数量以及公共场所等特定地区的需要，制定公共厕所建设规划，并按照规定的标准建设、改造或支持有关单位建设、改造公共厕所。 </w:t>
      </w:r>
    </w:p>
    <w:p>
      <w:pPr>
        <w:rPr>
          <w:rFonts w:hint="eastAsia" w:eastAsia="黑体"/>
          <w:lang w:val="en-US" w:eastAsia="zh-CN"/>
        </w:rPr>
      </w:pPr>
      <w:r>
        <w:rPr>
          <w:rFonts w:hint="eastAsia"/>
          <w:lang w:val="en-US" w:eastAsia="zh-CN"/>
        </w:rPr>
        <w:t xml:space="preserve">对不符合标准的公共厕所和化粪池，市、县（区）市容环境卫生行政主管部门应当责令管理单位限期改造。 </w:t>
      </w:r>
    </w:p>
    <w:p>
      <w:pPr>
        <w:rPr>
          <w:rFonts w:hint="eastAsia" w:eastAsia="黑体"/>
          <w:lang w:val="en-US" w:eastAsia="zh-CN"/>
        </w:rPr>
      </w:pPr>
      <w:r>
        <w:rPr>
          <w:rFonts w:hint="eastAsia" w:eastAsia="黑体"/>
          <w:lang w:val="en-US" w:eastAsia="zh-CN"/>
        </w:rPr>
        <w:t xml:space="preserve">第二十七条  </w:t>
      </w:r>
      <w:r>
        <w:rPr>
          <w:rFonts w:hint="eastAsia"/>
          <w:lang w:val="en-US" w:eastAsia="zh-CN"/>
        </w:rPr>
        <w:t xml:space="preserve">城市街道两侧、居民区或者人流密集地区，环境卫生责任单位应当设置密封垃圾容器、果皮箱等设施。 </w:t>
      </w:r>
    </w:p>
    <w:p>
      <w:pPr>
        <w:rPr>
          <w:rFonts w:hint="eastAsia"/>
          <w:lang w:val="en-US" w:eastAsia="zh-CN"/>
        </w:rPr>
      </w:pPr>
      <w:r>
        <w:rPr>
          <w:rFonts w:hint="eastAsia" w:eastAsia="黑体"/>
          <w:lang w:val="en-US" w:eastAsia="zh-CN"/>
        </w:rPr>
        <w:t xml:space="preserve">第二十八条  </w:t>
      </w:r>
      <w:r>
        <w:rPr>
          <w:rFonts w:hint="eastAsia"/>
          <w:lang w:val="en-US" w:eastAsia="zh-CN"/>
        </w:rPr>
        <w:t>机场、车站、码头、停车场、影剧院、体育场（馆）、集贸市场、游乐场、医院、商店、公园、风景区等公共场所，经营、管理单位应按环境卫生的要求设置符合标准的厕所、垃圾容器、废物箱等</w:t>
      </w:r>
      <w:r>
        <w:rPr>
          <w:rFonts w:hint="eastAsia"/>
          <w:spacing w:val="-22"/>
          <w:lang w:val="en-US" w:eastAsia="zh-CN"/>
        </w:rPr>
        <w:t xml:space="preserve">环境卫生设施，并定期组织清掏、保洁、维修。 </w:t>
      </w:r>
    </w:p>
    <w:p>
      <w:pPr>
        <w:rPr>
          <w:rFonts w:hint="eastAsia" w:eastAsia="黑体"/>
          <w:lang w:val="en-US" w:eastAsia="zh-CN"/>
        </w:rPr>
      </w:pPr>
      <w:r>
        <w:rPr>
          <w:rFonts w:hint="eastAsia"/>
          <w:lang w:val="en-US" w:eastAsia="zh-CN"/>
        </w:rPr>
        <w:t xml:space="preserve">商业摊点、建设施工工地和临时搭建用户应自行设置生活垃圾、污水和粪便的集装容器。 </w:t>
      </w:r>
    </w:p>
    <w:p>
      <w:pPr>
        <w:rPr>
          <w:rFonts w:hint="eastAsia"/>
          <w:lang w:val="en-US" w:eastAsia="zh-CN"/>
        </w:rPr>
      </w:pPr>
      <w:r>
        <w:rPr>
          <w:rFonts w:hint="eastAsia" w:eastAsia="黑体"/>
          <w:lang w:val="en-US" w:eastAsia="zh-CN"/>
        </w:rPr>
        <w:t xml:space="preserve">第二十九条  </w:t>
      </w:r>
      <w:r>
        <w:rPr>
          <w:rFonts w:hint="eastAsia"/>
          <w:lang w:val="en-US" w:eastAsia="zh-CN"/>
        </w:rPr>
        <w:t xml:space="preserve">环境卫生设施的产权单位，应加强对设施的管理，并定期保洁、维修、更新，保持环境卫生设施的整洁完好和有效使用。 </w:t>
      </w:r>
    </w:p>
    <w:p>
      <w:pPr>
        <w:pStyle w:val="4"/>
        <w:rPr>
          <w:rFonts w:hint="eastAsia"/>
          <w:lang w:val="en-US" w:eastAsia="zh-CN"/>
        </w:rPr>
      </w:pPr>
      <w:r>
        <w:rPr>
          <w:rFonts w:hint="eastAsia"/>
          <w:lang w:val="en-US" w:eastAsia="zh-CN"/>
        </w:rPr>
        <w:t xml:space="preserve">第五章  法律责任 </w:t>
      </w:r>
    </w:p>
    <w:p>
      <w:pPr>
        <w:rPr>
          <w:rFonts w:hint="eastAsia"/>
          <w:lang w:val="en-US" w:eastAsia="zh-CN"/>
        </w:rPr>
      </w:pPr>
      <w:r>
        <w:rPr>
          <w:rFonts w:hint="eastAsia" w:eastAsia="黑体"/>
          <w:lang w:val="en-US" w:eastAsia="zh-CN"/>
        </w:rPr>
        <w:t xml:space="preserve">第三十条  </w:t>
      </w:r>
      <w:r>
        <w:rPr>
          <w:rFonts w:hint="eastAsia"/>
          <w:lang w:val="en-US" w:eastAsia="zh-CN"/>
        </w:rPr>
        <w:t xml:space="preserve">单位或个人有下列行为之一的，由市容环境卫生行政主管部门或其委托的单位责令其改正、采取补救措施，并可按下列规定处以罚款；拒不改正的，加倍罚款： </w:t>
      </w:r>
    </w:p>
    <w:p>
      <w:pPr>
        <w:rPr>
          <w:rFonts w:hint="eastAsia"/>
          <w:lang w:val="en-US" w:eastAsia="zh-CN"/>
        </w:rPr>
      </w:pPr>
      <w:r>
        <w:rPr>
          <w:rFonts w:hint="eastAsia"/>
          <w:lang w:val="en-US" w:eastAsia="zh-CN"/>
        </w:rPr>
        <w:t xml:space="preserve">（一）在市区随地吐痰、乱扔瓜果皮核、纸屑、烟蒂、抛散各种废弃物的，处以五元罚款； </w:t>
      </w:r>
    </w:p>
    <w:p>
      <w:pPr>
        <w:rPr>
          <w:rFonts w:hint="eastAsia"/>
          <w:lang w:val="en-US" w:eastAsia="zh-CN"/>
        </w:rPr>
      </w:pPr>
      <w:r>
        <w:rPr>
          <w:rFonts w:hint="eastAsia"/>
          <w:lang w:val="en-US" w:eastAsia="zh-CN"/>
        </w:rPr>
        <w:t xml:space="preserve">（二）乱倒垃圾、粪便、污水，随地便溺、焚烧树叶或垃圾的，处以十元至五十元罚款； </w:t>
      </w:r>
    </w:p>
    <w:p>
      <w:pPr>
        <w:rPr>
          <w:rFonts w:hint="eastAsia"/>
          <w:lang w:val="en-US" w:eastAsia="zh-CN"/>
        </w:rPr>
      </w:pPr>
      <w:r>
        <w:rPr>
          <w:rFonts w:hint="eastAsia"/>
          <w:lang w:val="en-US" w:eastAsia="zh-CN"/>
        </w:rPr>
        <w:t xml:space="preserve">（三）违反本办法第九条、第十条、第十一条、第十二条第（五）项、第十三条规定的，处以以一百元至一千元罚款； </w:t>
      </w:r>
    </w:p>
    <w:p>
      <w:pPr>
        <w:rPr>
          <w:rFonts w:hint="eastAsia"/>
          <w:lang w:val="en-US" w:eastAsia="zh-CN"/>
        </w:rPr>
      </w:pPr>
      <w:r>
        <w:rPr>
          <w:rFonts w:hint="eastAsia"/>
          <w:lang w:val="en-US" w:eastAsia="zh-CN"/>
        </w:rPr>
        <w:t xml:space="preserve">（四）在规定街道的临街建筑物的阳台和窗外堆放吊挂物品，或在市区道路冲洗机动车辆，搭建、封闭阳台、破墙开店、设置大型户外广告，影响市容的，处以一百元至一千元罚款。 </w:t>
      </w:r>
    </w:p>
    <w:p>
      <w:pPr>
        <w:rPr>
          <w:rFonts w:hint="eastAsia" w:eastAsia="黑体"/>
          <w:lang w:val="en-US" w:eastAsia="zh-CN"/>
        </w:rPr>
      </w:pPr>
      <w:r>
        <w:rPr>
          <w:rFonts w:hint="eastAsia"/>
          <w:lang w:val="en-US" w:eastAsia="zh-CN"/>
        </w:rPr>
        <w:t xml:space="preserve">（五）损坏、擅自拆除或者未按要求重建环境卫生设施的，处以二百元至二千元罚款。 </w:t>
      </w:r>
    </w:p>
    <w:p>
      <w:pPr>
        <w:rPr>
          <w:rFonts w:hint="eastAsia" w:eastAsia="黑体"/>
          <w:lang w:val="en-US" w:eastAsia="zh-CN"/>
        </w:rPr>
      </w:pPr>
      <w:r>
        <w:rPr>
          <w:rFonts w:hint="eastAsia" w:eastAsia="黑体"/>
          <w:lang w:val="en-US" w:eastAsia="zh-CN"/>
        </w:rPr>
        <w:t xml:space="preserve">第三十一条  </w:t>
      </w:r>
      <w:r>
        <w:rPr>
          <w:rFonts w:hint="eastAsia"/>
          <w:lang w:val="en-US" w:eastAsia="zh-CN"/>
        </w:rPr>
        <w:t xml:space="preserve">市容环境卫生行政主管部门管理工作人员玩忽职守、徇私舞弊、滥用职权的，由所在单位或上级行政机关给予行政处分；构成犯罪的，由司法机关依法追究刑事责任。 </w:t>
      </w:r>
    </w:p>
    <w:p>
      <w:pPr>
        <w:rPr>
          <w:rFonts w:hint="eastAsia"/>
          <w:lang w:val="en-US" w:eastAsia="zh-CN"/>
        </w:rPr>
      </w:pPr>
      <w:r>
        <w:rPr>
          <w:rFonts w:hint="eastAsia" w:eastAsia="黑体"/>
          <w:lang w:val="en-US" w:eastAsia="zh-CN"/>
        </w:rPr>
        <w:t xml:space="preserve">第三十二条  </w:t>
      </w:r>
      <w:r>
        <w:rPr>
          <w:rFonts w:hint="eastAsia"/>
          <w:lang w:val="en-US" w:eastAsia="zh-CN"/>
        </w:rPr>
        <w:t xml:space="preserve">当事人对处罚决定不服的，可以依法申请复议或向人民法院起诉。逾期不申请复议或不起诉，又不履行处罚决定的，由作出处罚决定的机关依法申请人民法院强制执行。 </w:t>
      </w:r>
    </w:p>
    <w:p>
      <w:pPr>
        <w:pStyle w:val="4"/>
        <w:rPr>
          <w:rFonts w:hint="eastAsia"/>
          <w:lang w:val="en-US" w:eastAsia="zh-CN"/>
        </w:rPr>
      </w:pPr>
      <w:r>
        <w:rPr>
          <w:rFonts w:hint="eastAsia"/>
          <w:lang w:val="en-US" w:eastAsia="zh-CN"/>
        </w:rPr>
        <w:t xml:space="preserve">第六章  附    则 </w:t>
      </w:r>
    </w:p>
    <w:p>
      <w:pPr>
        <w:rPr>
          <w:rFonts w:hint="eastAsia" w:eastAsia="黑体"/>
          <w:lang w:val="en-US" w:eastAsia="zh-CN"/>
        </w:rPr>
      </w:pPr>
      <w:r>
        <w:rPr>
          <w:rFonts w:hint="eastAsia" w:eastAsia="黑体"/>
          <w:lang w:val="en-US" w:eastAsia="zh-CN"/>
        </w:rPr>
        <w:t xml:space="preserve">第三十三条  </w:t>
      </w:r>
      <w:r>
        <w:rPr>
          <w:rFonts w:hint="eastAsia"/>
          <w:lang w:val="en-US" w:eastAsia="zh-CN"/>
        </w:rPr>
        <w:t xml:space="preserve">本省范围内建制镇的容貌和环境卫生管理可参照本办法执行。 </w:t>
      </w:r>
    </w:p>
    <w:p>
      <w:pPr>
        <w:rPr>
          <w:rFonts w:hint="eastAsia" w:eastAsia="黑体"/>
          <w:lang w:val="en-US" w:eastAsia="zh-CN"/>
        </w:rPr>
      </w:pPr>
      <w:r>
        <w:rPr>
          <w:rFonts w:hint="eastAsia" w:eastAsia="黑体"/>
          <w:lang w:val="en-US" w:eastAsia="zh-CN"/>
        </w:rPr>
        <w:t xml:space="preserve">第三十四条  </w:t>
      </w:r>
      <w:r>
        <w:rPr>
          <w:rFonts w:hint="eastAsia"/>
          <w:lang w:val="en-US" w:eastAsia="zh-CN"/>
        </w:rPr>
        <w:t xml:space="preserve">本办法应用解释权属福建省人民政府城市建设行政主管部门。 </w:t>
      </w:r>
    </w:p>
    <w:p>
      <w:pPr>
        <w:rPr>
          <w:rFonts w:hint="eastAsia"/>
          <w:lang w:val="en-US" w:eastAsia="zh-CN"/>
        </w:rPr>
      </w:pPr>
      <w:r>
        <w:rPr>
          <w:rFonts w:hint="eastAsia" w:eastAsia="黑体"/>
          <w:lang w:val="en-US" w:eastAsia="zh-CN"/>
        </w:rPr>
        <w:t xml:space="preserve">第三十五条  </w:t>
      </w:r>
      <w:r>
        <w:rPr>
          <w:rFonts w:hint="eastAsia"/>
          <w:lang w:val="en-US" w:eastAsia="zh-CN"/>
        </w:rPr>
        <w:t>本办法自</w:t>
      </w:r>
      <w:r>
        <w:rPr>
          <w:rFonts w:hint="eastAsia" w:ascii="楷体_GB2312" w:hAnsi="楷体_GB2312" w:eastAsia="楷体_GB2312" w:cs="楷体_GB2312"/>
          <w:kern w:val="2"/>
          <w:sz w:val="32"/>
          <w:szCs w:val="24"/>
          <w:lang w:val="en-US" w:eastAsia="zh-CN" w:bidi="ar-SA"/>
        </w:rPr>
        <w:t>1994年9月1</w:t>
      </w:r>
      <w:bookmarkStart w:id="0" w:name="_GoBack"/>
      <w:bookmarkEnd w:id="0"/>
      <w:r>
        <w:rPr>
          <w:rFonts w:hint="eastAsia" w:ascii="楷体_GB2312" w:hAnsi="楷体_GB2312" w:eastAsia="楷体_GB2312" w:cs="楷体_GB2312"/>
          <w:kern w:val="2"/>
          <w:sz w:val="32"/>
          <w:szCs w:val="24"/>
          <w:lang w:val="en-US" w:eastAsia="zh-CN" w:bidi="ar-SA"/>
        </w:rPr>
        <w:t>日</w:t>
      </w:r>
      <w:r>
        <w:rPr>
          <w:rFonts w:hint="eastAsia"/>
          <w:lang w:val="en-US" w:eastAsia="zh-CN"/>
        </w:rPr>
        <w:t xml:space="preserve">起施行。 </w:t>
      </w:r>
    </w:p>
    <w:p>
      <w:pPr>
        <w:rPr>
          <w:rFonts w:hint="eastAsia"/>
          <w:lang w:val="en-US"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6D182"/>
    <w:multiLevelType w:val="singleLevel"/>
    <w:tmpl w:val="43B6D182"/>
    <w:lvl w:ilvl="0" w:tentative="0">
      <w:start w:val="4"/>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55F6F89"/>
    <w:rsid w:val="271E2FC5"/>
    <w:rsid w:val="28D64FB6"/>
    <w:rsid w:val="3BE85E9A"/>
    <w:rsid w:val="4CB41D8F"/>
    <w:rsid w:val="63073C5C"/>
    <w:rsid w:val="635F6B41"/>
    <w:rsid w:val="7A955A54"/>
    <w:rsid w:val="7AB2498F"/>
    <w:rsid w:val="7CEC14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link w:val="10"/>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页脚 Char"/>
    <w:link w:val="5"/>
    <w:uiPriority w:val="0"/>
    <w:rPr>
      <w:rFonts w:ascii="宋体" w:hAnsi="宋体"/>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2017-02-09T00:59:13Z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