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cs="宋体"/>
          <w:b/>
          <w:bCs/>
          <w:sz w:val="44"/>
          <w:szCs w:val="44"/>
        </w:rPr>
      </w:pPr>
      <w:r>
        <w:rPr>
          <w:rFonts w:hint="eastAsia" w:ascii="宋体" w:hAnsi="宋体" w:eastAsia="宋体" w:cs="宋体"/>
          <w:b/>
          <w:bCs/>
          <w:sz w:val="44"/>
          <w:szCs w:val="44"/>
        </w:rPr>
        <w:t>福建省</w:t>
      </w:r>
      <w:r>
        <w:rPr>
          <w:rFonts w:hint="eastAsia" w:ascii="宋体" w:hAnsi="宋体" w:eastAsia="宋体" w:cs="宋体"/>
          <w:b/>
          <w:bCs/>
          <w:sz w:val="44"/>
          <w:szCs w:val="44"/>
          <w:lang w:eastAsia="zh-CN"/>
        </w:rPr>
        <w:t>海岸带保护与利用管理</w:t>
      </w:r>
      <w:r>
        <w:rPr>
          <w:rFonts w:hint="eastAsia" w:ascii="宋体" w:hAnsi="宋体" w:eastAsia="宋体" w:cs="宋体"/>
          <w:b/>
          <w:bCs/>
          <w:sz w:val="44"/>
          <w:szCs w:val="44"/>
        </w:rPr>
        <w:t>条例</w:t>
      </w:r>
    </w:p>
    <w:p>
      <w:pPr>
        <w:spacing w:beforeLines="50"/>
        <w:jc w:val="center"/>
        <w:rPr>
          <w:rFonts w:ascii="楷体_GB2312" w:hAnsi="楷体_GB2312" w:eastAsia="楷体_GB2312" w:cs="楷体_GB2312"/>
          <w:szCs w:val="32"/>
        </w:rPr>
      </w:pPr>
      <w:r>
        <w:rPr>
          <w:rFonts w:hint="eastAsia" w:ascii="楷体_GB2312" w:hAnsi="楷体_GB2312" w:eastAsia="楷体_GB2312" w:cs="楷体_GB2312"/>
          <w:szCs w:val="32"/>
        </w:rPr>
        <w:t>（2017年</w:t>
      </w:r>
      <w:r>
        <w:rPr>
          <w:rFonts w:hint="eastAsia" w:ascii="楷体_GB2312" w:hAnsi="楷体_GB2312" w:eastAsia="楷体_GB2312" w:cs="楷体_GB2312"/>
          <w:szCs w:val="32"/>
          <w:lang w:val="en-US" w:eastAsia="zh-CN"/>
        </w:rPr>
        <w:t>9</w:t>
      </w:r>
      <w:r>
        <w:rPr>
          <w:rFonts w:hint="eastAsia" w:ascii="楷体_GB2312" w:hAnsi="楷体_GB2312" w:eastAsia="楷体_GB2312" w:cs="楷体_GB2312"/>
          <w:szCs w:val="32"/>
        </w:rPr>
        <w:t>月</w:t>
      </w:r>
      <w:r>
        <w:rPr>
          <w:rFonts w:hint="eastAsia" w:ascii="楷体_GB2312" w:hAnsi="楷体_GB2312" w:eastAsia="楷体_GB2312" w:cs="楷体_GB2312"/>
          <w:szCs w:val="32"/>
          <w:lang w:val="en-US" w:eastAsia="zh-CN"/>
        </w:rPr>
        <w:t>29</w:t>
      </w:r>
      <w:r>
        <w:rPr>
          <w:rFonts w:hint="eastAsia" w:ascii="楷体_GB2312" w:hAnsi="楷体_GB2312" w:eastAsia="楷体_GB2312" w:cs="楷体_GB2312"/>
          <w:szCs w:val="32"/>
        </w:rPr>
        <w:t>日福建省第十二届人民代表大会</w:t>
      </w:r>
    </w:p>
    <w:p>
      <w:pPr>
        <w:jc w:val="center"/>
        <w:rPr>
          <w:rFonts w:ascii="楷体_GB2312" w:hAnsi="楷体_GB2312" w:eastAsia="楷体_GB2312" w:cs="楷体_GB2312"/>
          <w:szCs w:val="32"/>
        </w:rPr>
      </w:pPr>
      <w:r>
        <w:rPr>
          <w:rFonts w:hint="eastAsia" w:ascii="楷体_GB2312" w:hAnsi="楷体_GB2312" w:eastAsia="楷体_GB2312" w:cs="楷体_GB2312"/>
          <w:szCs w:val="32"/>
        </w:rPr>
        <w:t>常务委员会第三十</w:t>
      </w:r>
      <w:r>
        <w:rPr>
          <w:rFonts w:hint="eastAsia" w:ascii="楷体_GB2312" w:hAnsi="楷体_GB2312" w:eastAsia="楷体_GB2312" w:cs="楷体_GB2312"/>
          <w:szCs w:val="32"/>
          <w:lang w:eastAsia="zh-CN"/>
        </w:rPr>
        <w:t>一</w:t>
      </w:r>
      <w:r>
        <w:rPr>
          <w:rFonts w:hint="eastAsia" w:ascii="楷体_GB2312" w:hAnsi="楷体_GB2312" w:eastAsia="楷体_GB2312" w:cs="楷体_GB2312"/>
          <w:szCs w:val="32"/>
        </w:rPr>
        <w:t>次会议通过）</w:t>
      </w:r>
    </w:p>
    <w:p>
      <w:pPr>
        <w:rPr>
          <w:rFonts w:ascii="Times New Roman" w:hAnsi="Times New Roman" w:eastAsia="黑体"/>
          <w:szCs w:val="32"/>
        </w:rPr>
      </w:pPr>
    </w:p>
    <w:p>
      <w:pPr>
        <w:jc w:val="center"/>
        <w:rPr>
          <w:rFonts w:ascii="楷体_GB2312" w:hAnsi="楷体_GB2312" w:eastAsia="楷体_GB2312" w:cs="楷体_GB2312"/>
          <w:szCs w:val="32"/>
        </w:rPr>
      </w:pPr>
      <w:r>
        <w:rPr>
          <w:rFonts w:hint="eastAsia" w:ascii="楷体_GB2312" w:hAnsi="楷体_GB2312" w:eastAsia="楷体_GB2312" w:cs="楷体_GB2312"/>
          <w:szCs w:val="32"/>
        </w:rPr>
        <w:t>目    录</w:t>
      </w:r>
    </w:p>
    <w:p>
      <w:pPr>
        <w:ind w:left="624" w:leftChars="200"/>
        <w:rPr>
          <w:rFonts w:ascii="宋体" w:hAnsi="宋体" w:eastAsia="宋体" w:cs="宋体"/>
          <w:szCs w:val="32"/>
        </w:rPr>
      </w:pPr>
      <w:r>
        <w:rPr>
          <w:rFonts w:hint="eastAsia" w:ascii="宋体" w:hAnsi="宋体" w:eastAsia="宋体" w:cs="宋体"/>
          <w:szCs w:val="32"/>
        </w:rPr>
        <w:t>第一章　总则</w:t>
      </w:r>
    </w:p>
    <w:p>
      <w:pPr>
        <w:ind w:left="624" w:leftChars="200"/>
        <w:rPr>
          <w:rFonts w:ascii="宋体" w:hAnsi="宋体" w:eastAsia="宋体" w:cs="宋体"/>
          <w:szCs w:val="32"/>
        </w:rPr>
      </w:pPr>
      <w:r>
        <w:rPr>
          <w:rFonts w:hint="eastAsia" w:ascii="宋体" w:hAnsi="宋体" w:eastAsia="宋体" w:cs="宋体"/>
          <w:szCs w:val="32"/>
        </w:rPr>
        <w:t>第二章  规划</w:t>
      </w:r>
    </w:p>
    <w:p>
      <w:pPr>
        <w:ind w:left="624" w:leftChars="200"/>
        <w:rPr>
          <w:rFonts w:ascii="宋体" w:hAnsi="宋体" w:eastAsia="宋体" w:cs="宋体"/>
          <w:szCs w:val="32"/>
        </w:rPr>
      </w:pPr>
      <w:r>
        <w:rPr>
          <w:rFonts w:hint="eastAsia" w:ascii="宋体" w:hAnsi="宋体" w:eastAsia="宋体" w:cs="宋体"/>
          <w:szCs w:val="32"/>
        </w:rPr>
        <w:t>第三章　保护</w:t>
      </w:r>
    </w:p>
    <w:p>
      <w:pPr>
        <w:ind w:left="624" w:leftChars="200"/>
        <w:rPr>
          <w:rFonts w:ascii="宋体" w:hAnsi="宋体" w:eastAsia="宋体" w:cs="宋体"/>
          <w:szCs w:val="32"/>
        </w:rPr>
      </w:pPr>
      <w:r>
        <w:rPr>
          <w:rFonts w:hint="eastAsia" w:ascii="宋体" w:hAnsi="宋体" w:eastAsia="宋体" w:cs="宋体"/>
          <w:szCs w:val="32"/>
        </w:rPr>
        <w:t>第四章　利用</w:t>
      </w:r>
    </w:p>
    <w:p>
      <w:pPr>
        <w:ind w:left="624" w:leftChars="200"/>
        <w:rPr>
          <w:rFonts w:ascii="宋体" w:hAnsi="宋体" w:eastAsia="宋体" w:cs="宋体"/>
          <w:szCs w:val="32"/>
        </w:rPr>
      </w:pPr>
      <w:r>
        <w:rPr>
          <w:rFonts w:hint="eastAsia" w:ascii="宋体" w:hAnsi="宋体" w:eastAsia="宋体" w:cs="宋体"/>
          <w:szCs w:val="32"/>
        </w:rPr>
        <w:t>第五章　</w:t>
      </w:r>
      <w:r>
        <w:rPr>
          <w:rFonts w:hint="eastAsia" w:ascii="宋体" w:hAnsi="宋体" w:eastAsia="宋体" w:cs="宋体"/>
          <w:szCs w:val="32"/>
          <w:lang w:eastAsia="zh-CN"/>
        </w:rPr>
        <w:t>监督管理</w:t>
      </w:r>
    </w:p>
    <w:p>
      <w:pPr>
        <w:ind w:left="624" w:leftChars="200"/>
        <w:rPr>
          <w:rFonts w:ascii="宋体" w:hAnsi="宋体" w:eastAsia="宋体" w:cs="宋体"/>
          <w:szCs w:val="32"/>
        </w:rPr>
      </w:pPr>
      <w:r>
        <w:rPr>
          <w:rFonts w:hint="eastAsia" w:ascii="宋体" w:hAnsi="宋体" w:eastAsia="宋体" w:cs="宋体"/>
          <w:szCs w:val="32"/>
        </w:rPr>
        <w:t>第六章　法律责任</w:t>
      </w:r>
    </w:p>
    <w:p>
      <w:pPr>
        <w:ind w:left="624" w:leftChars="200"/>
        <w:rPr>
          <w:rFonts w:ascii="Times New Roman" w:hAnsi="Times New Roman" w:eastAsia="黑体"/>
          <w:szCs w:val="32"/>
        </w:rPr>
      </w:pPr>
      <w:r>
        <w:rPr>
          <w:rFonts w:hint="eastAsia" w:ascii="宋体" w:hAnsi="宋体" w:eastAsia="宋体" w:cs="宋体"/>
          <w:szCs w:val="32"/>
        </w:rPr>
        <w:t>第七章　附则</w:t>
      </w:r>
    </w:p>
    <w:p>
      <w:pPr>
        <w:spacing w:beforeLines="100" w:afterLines="100"/>
        <w:jc w:val="center"/>
        <w:rPr>
          <w:rFonts w:ascii="黑体" w:hAnsi="黑体" w:eastAsia="黑体" w:cs="黑体"/>
          <w:szCs w:val="32"/>
        </w:rPr>
      </w:pPr>
      <w:r>
        <w:rPr>
          <w:rFonts w:hint="eastAsia" w:ascii="黑体" w:hAnsi="黑体" w:eastAsia="黑体" w:cs="黑体"/>
          <w:szCs w:val="32"/>
        </w:rPr>
        <w:t>第一章　总</w:t>
      </w:r>
      <w:r>
        <w:rPr>
          <w:rFonts w:hint="eastAsia" w:ascii="黑体" w:hAnsi="黑体" w:eastAsia="黑体" w:cs="黑体"/>
          <w:szCs w:val="32"/>
          <w:lang w:val="en-US" w:eastAsia="zh-CN"/>
        </w:rPr>
        <w:t xml:space="preserve">    </w:t>
      </w:r>
      <w:r>
        <w:rPr>
          <w:rFonts w:hint="eastAsia" w:ascii="黑体" w:hAnsi="黑体" w:eastAsia="黑体" w:cs="黑体"/>
          <w:szCs w:val="32"/>
        </w:rPr>
        <w:t>则</w:t>
      </w:r>
    </w:p>
    <w:p>
      <w:pPr>
        <w:keepNext w:val="0"/>
        <w:keepLines w:val="0"/>
        <w:widowControl w:val="0"/>
        <w:suppressLineNumbers w:val="0"/>
        <w:spacing w:before="0" w:beforeAutospacing="0" w:after="0" w:afterAutospacing="0" w:line="570" w:lineRule="exact"/>
        <w:ind w:left="0" w:right="0" w:firstLine="624" w:firstLineChars="200"/>
        <w:jc w:val="both"/>
        <w:rPr>
          <w:sz w:val="32"/>
          <w:szCs w:val="32"/>
          <w:lang w:val="en-US"/>
        </w:rPr>
      </w:pPr>
      <w:r>
        <w:rPr>
          <w:rFonts w:hint="eastAsia" w:ascii="Times New Roman" w:hAnsi="Times New Roman" w:eastAsia="黑体" w:cs="黑体"/>
          <w:kern w:val="2"/>
          <w:sz w:val="32"/>
          <w:szCs w:val="32"/>
          <w:lang w:val="en-US" w:eastAsia="zh-CN" w:bidi="ar"/>
        </w:rPr>
        <w:t>第一条</w:t>
      </w:r>
      <w:r>
        <w:rPr>
          <w:rFonts w:hint="default" w:ascii="Times New Roman" w:hAnsi="Times New Roman" w:eastAsia="黑体" w:cs="Times New Roman"/>
          <w:kern w:val="2"/>
          <w:sz w:val="32"/>
          <w:szCs w:val="32"/>
          <w:lang w:val="en-US" w:eastAsia="zh-CN" w:bidi="ar"/>
        </w:rPr>
        <w:t xml:space="preserve">  </w:t>
      </w:r>
      <w:r>
        <w:rPr>
          <w:rFonts w:hint="eastAsia" w:ascii="Times New Roman" w:hAnsi="Times New Roman" w:eastAsia="仿宋_GB2312" w:cs="仿宋_GB2312"/>
          <w:kern w:val="2"/>
          <w:sz w:val="32"/>
          <w:szCs w:val="32"/>
          <w:lang w:val="en-US" w:eastAsia="zh-CN" w:bidi="ar"/>
        </w:rPr>
        <w:t>为了加强海岸带管理，有效保护海岸带生态环境，合理利用海岸带资源，充分发挥海岸带在经济、社会、文化及生态文明建设中的重要作用，根据国家有关法律、法规，结合本省实际，制定本条例。</w:t>
      </w:r>
    </w:p>
    <w:p>
      <w:pPr>
        <w:keepNext w:val="0"/>
        <w:keepLines w:val="0"/>
        <w:widowControl w:val="0"/>
        <w:suppressLineNumbers w:val="0"/>
        <w:spacing w:before="0" w:beforeAutospacing="0" w:after="0" w:afterAutospacing="0" w:line="570" w:lineRule="exact"/>
        <w:ind w:left="0" w:right="0" w:firstLine="624" w:firstLineChars="200"/>
        <w:jc w:val="both"/>
        <w:rPr>
          <w:sz w:val="32"/>
          <w:szCs w:val="32"/>
          <w:lang w:val="en-US"/>
        </w:rPr>
      </w:pPr>
      <w:r>
        <w:rPr>
          <w:rFonts w:hint="eastAsia" w:ascii="Times New Roman" w:hAnsi="Times New Roman" w:eastAsia="黑体" w:cs="黑体"/>
          <w:kern w:val="2"/>
          <w:sz w:val="32"/>
          <w:szCs w:val="32"/>
          <w:lang w:val="en-US" w:eastAsia="zh-CN" w:bidi="ar"/>
        </w:rPr>
        <w:t>第二条</w:t>
      </w:r>
      <w:r>
        <w:rPr>
          <w:rFonts w:hint="default" w:ascii="Times New Roman" w:hAnsi="Times New Roman" w:eastAsia="仿宋_GB2312" w:cs="Times New Roman"/>
          <w:kern w:val="2"/>
          <w:sz w:val="32"/>
          <w:szCs w:val="32"/>
          <w:lang w:val="en-US" w:eastAsia="zh-CN" w:bidi="ar"/>
        </w:rPr>
        <w:t xml:space="preserve">  </w:t>
      </w:r>
      <w:r>
        <w:rPr>
          <w:rFonts w:hint="eastAsia" w:ascii="Times New Roman" w:hAnsi="Times New Roman" w:eastAsia="仿宋_GB2312" w:cs="仿宋_GB2312"/>
          <w:kern w:val="2"/>
          <w:sz w:val="32"/>
          <w:szCs w:val="32"/>
          <w:lang w:val="en-US" w:eastAsia="zh-CN" w:bidi="ar"/>
        </w:rPr>
        <w:t>在本省行政区域及毗邻海域从事海岸带保护、利用及其他活动的单位和个人，应当遵守本条例。</w:t>
      </w:r>
    </w:p>
    <w:p>
      <w:pPr>
        <w:keepNext w:val="0"/>
        <w:keepLines w:val="0"/>
        <w:widowControl w:val="0"/>
        <w:suppressLineNumbers w:val="0"/>
        <w:spacing w:before="0" w:beforeAutospacing="0" w:after="0" w:afterAutospacing="0" w:line="570" w:lineRule="exact"/>
        <w:ind w:left="0" w:right="0" w:firstLine="624" w:firstLineChars="200"/>
        <w:jc w:val="both"/>
        <w:rPr>
          <w:sz w:val="32"/>
          <w:szCs w:val="32"/>
          <w:lang w:val="en-US"/>
        </w:rPr>
      </w:pPr>
      <w:r>
        <w:rPr>
          <w:rFonts w:hint="eastAsia" w:ascii="Times New Roman" w:hAnsi="Times New Roman" w:eastAsia="仿宋_GB2312" w:cs="仿宋_GB2312"/>
          <w:kern w:val="2"/>
          <w:sz w:val="32"/>
          <w:szCs w:val="32"/>
          <w:lang w:val="en-US" w:eastAsia="zh-CN" w:bidi="ar"/>
        </w:rPr>
        <w:t>本条例所称海岸带，是指海洋与陆地交汇地带，包括海岸线向陆域侧延伸至临海乡镇、街道行政区划范围内的滨海陆地和向海域侧延伸至领海基线的近岸海域。海岸带具体界线范围由省人民政府批准并公布。</w:t>
      </w:r>
    </w:p>
    <w:p>
      <w:pPr>
        <w:keepNext w:val="0"/>
        <w:keepLines w:val="0"/>
        <w:widowControl w:val="0"/>
        <w:suppressLineNumbers w:val="0"/>
        <w:spacing w:before="0" w:beforeAutospacing="0" w:after="0" w:afterAutospacing="0" w:line="570" w:lineRule="exact"/>
        <w:ind w:left="0" w:right="0" w:firstLine="624" w:firstLineChars="200"/>
        <w:jc w:val="both"/>
        <w:rPr>
          <w:sz w:val="32"/>
          <w:szCs w:val="32"/>
          <w:lang w:val="en-US"/>
        </w:rPr>
      </w:pPr>
      <w:r>
        <w:rPr>
          <w:rFonts w:hint="eastAsia" w:ascii="Times New Roman" w:hAnsi="Times New Roman" w:eastAsia="仿宋_GB2312" w:cs="仿宋_GB2312"/>
          <w:kern w:val="2"/>
          <w:sz w:val="32"/>
          <w:szCs w:val="32"/>
          <w:lang w:val="en-US" w:eastAsia="zh-CN" w:bidi="ar"/>
        </w:rPr>
        <w:t>海岸线是指平均大潮高潮时水陆分界的痕迹线。</w:t>
      </w:r>
    </w:p>
    <w:p>
      <w:pPr>
        <w:keepNext w:val="0"/>
        <w:keepLines w:val="0"/>
        <w:widowControl w:val="0"/>
        <w:suppressLineNumbers w:val="0"/>
        <w:spacing w:before="0" w:beforeAutospacing="0" w:after="0" w:afterAutospacing="0" w:line="570" w:lineRule="exact"/>
        <w:ind w:left="0" w:right="0" w:firstLine="608" w:firstLineChars="200"/>
        <w:jc w:val="both"/>
        <w:rPr>
          <w:spacing w:val="-4"/>
          <w:sz w:val="32"/>
          <w:szCs w:val="32"/>
          <w:lang w:val="en-US"/>
        </w:rPr>
      </w:pPr>
      <w:r>
        <w:rPr>
          <w:rFonts w:hint="eastAsia" w:ascii="Times New Roman" w:hAnsi="Times New Roman" w:eastAsia="仿宋_GB2312" w:cs="仿宋_GB2312"/>
          <w:spacing w:val="-4"/>
          <w:kern w:val="2"/>
          <w:sz w:val="32"/>
          <w:szCs w:val="32"/>
          <w:lang w:val="en-US" w:eastAsia="zh-CN" w:bidi="ar"/>
        </w:rPr>
        <w:t>自然岸线是指由海陆相互作用形成的海岸线，包括砂质岸线、淤泥质岸线、基岩岸线、生物岸线等原生岸线。</w:t>
      </w:r>
    </w:p>
    <w:p>
      <w:pPr>
        <w:keepNext w:val="0"/>
        <w:keepLines w:val="0"/>
        <w:widowControl w:val="0"/>
        <w:suppressLineNumbers w:val="0"/>
        <w:spacing w:before="0" w:beforeAutospacing="0" w:after="0" w:afterAutospacing="0" w:line="570" w:lineRule="exact"/>
        <w:ind w:left="0" w:right="0" w:firstLine="624" w:firstLineChars="200"/>
        <w:jc w:val="both"/>
        <w:rPr>
          <w:sz w:val="32"/>
          <w:szCs w:val="32"/>
          <w:lang w:val="en-US"/>
        </w:rPr>
      </w:pPr>
      <w:r>
        <w:rPr>
          <w:rFonts w:hint="eastAsia" w:ascii="Times New Roman" w:hAnsi="Times New Roman" w:eastAsia="黑体" w:cs="黑体"/>
          <w:kern w:val="2"/>
          <w:sz w:val="32"/>
          <w:szCs w:val="32"/>
          <w:lang w:val="en-US" w:eastAsia="zh-CN" w:bidi="ar"/>
        </w:rPr>
        <w:t>第三条</w:t>
      </w:r>
      <w:r>
        <w:rPr>
          <w:rFonts w:hint="default" w:ascii="Times New Roman" w:hAnsi="Times New Roman" w:eastAsia="仿宋_GB2312" w:cs="Times New Roman"/>
          <w:kern w:val="2"/>
          <w:sz w:val="32"/>
          <w:szCs w:val="32"/>
          <w:lang w:val="en-US" w:eastAsia="zh-CN" w:bidi="ar"/>
        </w:rPr>
        <w:t xml:space="preserve">  </w:t>
      </w:r>
      <w:r>
        <w:rPr>
          <w:rFonts w:hint="eastAsia" w:ascii="Times New Roman" w:hAnsi="Times New Roman" w:eastAsia="仿宋_GB2312" w:cs="仿宋_GB2312"/>
          <w:kern w:val="2"/>
          <w:sz w:val="32"/>
          <w:szCs w:val="32"/>
          <w:lang w:val="en-US" w:eastAsia="zh-CN" w:bidi="ar"/>
        </w:rPr>
        <w:t>海岸带的保护与利用遵循陆海统筹、以海定陆、保护优先、合理利用、科学管理、军民融合、可持续发展的原则。</w:t>
      </w:r>
    </w:p>
    <w:p>
      <w:pPr>
        <w:keepNext w:val="0"/>
        <w:keepLines w:val="0"/>
        <w:widowControl w:val="0"/>
        <w:suppressLineNumbers w:val="0"/>
        <w:spacing w:before="0" w:beforeAutospacing="0" w:after="0" w:afterAutospacing="0" w:line="570" w:lineRule="exact"/>
        <w:ind w:left="0" w:right="0" w:firstLine="624" w:firstLineChars="200"/>
        <w:jc w:val="both"/>
        <w:rPr>
          <w:rFonts w:eastAsia="黑体"/>
          <w:sz w:val="32"/>
          <w:szCs w:val="32"/>
          <w:lang w:val="en-US"/>
        </w:rPr>
      </w:pPr>
      <w:r>
        <w:rPr>
          <w:rFonts w:hint="eastAsia" w:ascii="Times New Roman" w:hAnsi="Times New Roman" w:eastAsia="黑体" w:cs="黑体"/>
          <w:kern w:val="2"/>
          <w:sz w:val="32"/>
          <w:szCs w:val="32"/>
          <w:lang w:val="en-US" w:eastAsia="zh-CN" w:bidi="ar"/>
        </w:rPr>
        <w:t>第四条</w:t>
      </w:r>
      <w:r>
        <w:rPr>
          <w:rFonts w:hint="default" w:ascii="Times New Roman" w:hAnsi="Times New Roman" w:eastAsia="仿宋_GB2312" w:cs="Times New Roman"/>
          <w:kern w:val="2"/>
          <w:sz w:val="32"/>
          <w:szCs w:val="32"/>
          <w:lang w:val="en-US" w:eastAsia="zh-CN" w:bidi="ar"/>
        </w:rPr>
        <w:t xml:space="preserve">  </w:t>
      </w:r>
      <w:r>
        <w:rPr>
          <w:rFonts w:hint="eastAsia" w:ascii="Times New Roman" w:hAnsi="Times New Roman" w:eastAsia="仿宋_GB2312" w:cs="仿宋_GB2312"/>
          <w:spacing w:val="-4"/>
          <w:kern w:val="2"/>
          <w:sz w:val="32"/>
          <w:szCs w:val="32"/>
          <w:lang w:val="en-US" w:eastAsia="zh-CN" w:bidi="ar"/>
        </w:rPr>
        <w:t>省人民政府及沿海设区的市、县（市、区）人民政府应当加强对海岸带保护与利用管理工作的统一领导，将海岸带保护与利用纳入本行政区域国民经济和社会发展规划，建立海岸带综合管理联席会议制度，协调和解决海岸带保护与利用工作中的重大问题，联席会议的日常工作由同级人民政府海洋与渔业行政主管部门承担。</w:t>
      </w:r>
    </w:p>
    <w:p>
      <w:pPr>
        <w:keepNext w:val="0"/>
        <w:keepLines w:val="0"/>
        <w:widowControl w:val="0"/>
        <w:suppressLineNumbers w:val="0"/>
        <w:spacing w:before="0" w:beforeAutospacing="0" w:after="0" w:afterAutospacing="0" w:line="570" w:lineRule="exact"/>
        <w:ind w:left="0" w:right="0" w:firstLine="624" w:firstLineChars="200"/>
        <w:jc w:val="both"/>
        <w:rPr>
          <w:rFonts w:eastAsia="黑体"/>
          <w:sz w:val="32"/>
          <w:szCs w:val="32"/>
          <w:lang w:val="en-US"/>
        </w:rPr>
      </w:pPr>
      <w:r>
        <w:rPr>
          <w:rFonts w:hint="eastAsia" w:ascii="Times New Roman" w:hAnsi="Times New Roman" w:eastAsia="黑体" w:cs="黑体"/>
          <w:kern w:val="2"/>
          <w:sz w:val="32"/>
          <w:szCs w:val="32"/>
          <w:lang w:val="en-US" w:eastAsia="zh-CN" w:bidi="ar"/>
        </w:rPr>
        <w:t>第五条</w:t>
      </w:r>
      <w:r>
        <w:rPr>
          <w:rFonts w:hint="default" w:ascii="Times New Roman" w:hAnsi="Times New Roman" w:eastAsia="黑体" w:cs="Times New Roman"/>
          <w:kern w:val="2"/>
          <w:sz w:val="32"/>
          <w:szCs w:val="32"/>
          <w:lang w:val="en-US" w:eastAsia="zh-CN" w:bidi="ar"/>
        </w:rPr>
        <w:t xml:space="preserve">  </w:t>
      </w:r>
      <w:r>
        <w:rPr>
          <w:rFonts w:hint="eastAsia" w:ascii="Times New Roman" w:hAnsi="Times New Roman" w:eastAsia="仿宋_GB2312" w:cs="仿宋_GB2312"/>
          <w:kern w:val="2"/>
          <w:sz w:val="32"/>
          <w:szCs w:val="32"/>
          <w:lang w:val="en-US" w:eastAsia="zh-CN" w:bidi="ar"/>
        </w:rPr>
        <w:t>省人民政府及沿海设区的市人民政府发展和改革行政主管部门会同海洋与渔业等行政主管部门编制海岸带保护与利用规划</w:t>
      </w:r>
      <w:r>
        <w:rPr>
          <w:rFonts w:hint="eastAsia" w:ascii="Times New Roman" w:hAnsi="Times New Roman" w:eastAsia="黑体" w:cs="黑体"/>
          <w:kern w:val="2"/>
          <w:sz w:val="32"/>
          <w:szCs w:val="32"/>
          <w:lang w:val="en-US" w:eastAsia="zh-CN" w:bidi="ar"/>
        </w:rPr>
        <w:t>。</w:t>
      </w:r>
    </w:p>
    <w:p>
      <w:pPr>
        <w:keepNext w:val="0"/>
        <w:keepLines w:val="0"/>
        <w:widowControl w:val="0"/>
        <w:suppressLineNumbers w:val="0"/>
        <w:spacing w:before="0" w:beforeAutospacing="0" w:after="0" w:afterAutospacing="0" w:line="570" w:lineRule="exact"/>
        <w:ind w:left="0" w:right="0" w:firstLine="624" w:firstLineChars="200"/>
        <w:jc w:val="both"/>
        <w:rPr>
          <w:sz w:val="32"/>
          <w:szCs w:val="32"/>
          <w:lang w:val="en-US"/>
        </w:rPr>
      </w:pPr>
      <w:r>
        <w:rPr>
          <w:rFonts w:hint="eastAsia" w:ascii="Times New Roman" w:hAnsi="Times New Roman" w:eastAsia="仿宋_GB2312" w:cs="仿宋_GB2312"/>
          <w:kern w:val="2"/>
          <w:sz w:val="32"/>
          <w:szCs w:val="32"/>
          <w:lang w:val="en-US" w:eastAsia="zh-CN" w:bidi="ar"/>
        </w:rPr>
        <w:t>省人民政府及沿海设区的市、县（市、区）人民政府有关部门按照下列规定履行有关海岸带保护与利用管理职责：</w:t>
      </w:r>
    </w:p>
    <w:p>
      <w:pPr>
        <w:keepNext w:val="0"/>
        <w:keepLines w:val="0"/>
        <w:widowControl w:val="0"/>
        <w:suppressLineNumbers w:val="0"/>
        <w:spacing w:before="0" w:beforeAutospacing="0" w:after="0" w:afterAutospacing="0" w:line="570" w:lineRule="exact"/>
        <w:ind w:left="0" w:right="0" w:firstLine="624" w:firstLineChars="200"/>
        <w:jc w:val="both"/>
        <w:rPr>
          <w:sz w:val="32"/>
          <w:szCs w:val="32"/>
          <w:lang w:val="en-US"/>
        </w:rPr>
      </w:pPr>
      <w:r>
        <w:rPr>
          <w:rFonts w:hint="eastAsia" w:ascii="Times New Roman" w:hAnsi="Times New Roman" w:eastAsia="仿宋_GB2312" w:cs="仿宋_GB2312"/>
          <w:kern w:val="2"/>
          <w:sz w:val="32"/>
          <w:szCs w:val="32"/>
          <w:lang w:val="en-US" w:eastAsia="zh-CN" w:bidi="ar"/>
        </w:rPr>
        <w:t>（一）发展和改革行政主管部门负责海岸带范围内基本建设项目的审查及立项工作；</w:t>
      </w:r>
    </w:p>
    <w:p>
      <w:pPr>
        <w:keepNext w:val="0"/>
        <w:keepLines w:val="0"/>
        <w:widowControl w:val="0"/>
        <w:suppressLineNumbers w:val="0"/>
        <w:spacing w:before="0" w:beforeAutospacing="0" w:after="0" w:afterAutospacing="0" w:line="570" w:lineRule="exact"/>
        <w:ind w:left="0" w:right="0" w:firstLine="624" w:firstLineChars="200"/>
        <w:jc w:val="both"/>
        <w:rPr>
          <w:sz w:val="32"/>
          <w:szCs w:val="32"/>
          <w:lang w:val="en-US"/>
        </w:rPr>
      </w:pPr>
      <w:r>
        <w:rPr>
          <w:rFonts w:hint="eastAsia" w:ascii="Times New Roman" w:hAnsi="Times New Roman" w:eastAsia="仿宋_GB2312" w:cs="仿宋_GB2312"/>
          <w:kern w:val="2"/>
          <w:sz w:val="32"/>
          <w:szCs w:val="32"/>
          <w:lang w:val="en-US" w:eastAsia="zh-CN" w:bidi="ar"/>
        </w:rPr>
        <w:t>（二）海洋与渔业行政主管部门负责海岸带保护与利用的综合协调工作以及海岸线向海一侧的海岸带保护与利用的监督管理，并会同军事部门协调做好军事设施利用海岸线的保护工作；</w:t>
      </w:r>
      <w:r>
        <w:rPr>
          <w:rFonts w:hint="default" w:ascii="Times New Roman" w:hAnsi="Times New Roman" w:eastAsia="仿宋_GB2312" w:cs="Times New Roman"/>
          <w:kern w:val="2"/>
          <w:sz w:val="32"/>
          <w:szCs w:val="32"/>
          <w:lang w:val="en-US" w:eastAsia="zh-CN" w:bidi="ar"/>
        </w:rPr>
        <w:t xml:space="preserve"> </w:t>
      </w:r>
    </w:p>
    <w:p>
      <w:pPr>
        <w:keepNext w:val="0"/>
        <w:keepLines w:val="0"/>
        <w:widowControl w:val="0"/>
        <w:suppressLineNumbers w:val="0"/>
        <w:spacing w:before="0" w:beforeAutospacing="0" w:after="0" w:afterAutospacing="0" w:line="570" w:lineRule="exact"/>
        <w:ind w:left="0" w:right="0" w:firstLine="624" w:firstLineChars="200"/>
        <w:jc w:val="both"/>
        <w:rPr>
          <w:sz w:val="32"/>
          <w:szCs w:val="32"/>
          <w:lang w:val="en-US"/>
        </w:rPr>
      </w:pPr>
      <w:r>
        <w:rPr>
          <w:rFonts w:hint="eastAsia" w:ascii="Times New Roman" w:hAnsi="Times New Roman" w:eastAsia="仿宋_GB2312" w:cs="仿宋_GB2312"/>
          <w:kern w:val="2"/>
          <w:sz w:val="32"/>
          <w:szCs w:val="32"/>
          <w:lang w:val="en-US" w:eastAsia="zh-CN" w:bidi="ar"/>
        </w:rPr>
        <w:t>（三）住房和城乡建设（规划）行政主管部门负责城乡规划建设用地范围内海岸带的建设规划和监督管理；</w:t>
      </w:r>
    </w:p>
    <w:p>
      <w:pPr>
        <w:keepNext w:val="0"/>
        <w:keepLines w:val="0"/>
        <w:widowControl w:val="0"/>
        <w:suppressLineNumbers w:val="0"/>
        <w:spacing w:before="0" w:beforeAutospacing="0" w:after="0" w:afterAutospacing="0" w:line="570" w:lineRule="exact"/>
        <w:ind w:left="0" w:right="0" w:firstLine="624" w:firstLineChars="200"/>
        <w:jc w:val="both"/>
        <w:rPr>
          <w:sz w:val="32"/>
          <w:szCs w:val="32"/>
          <w:lang w:val="en-US"/>
        </w:rPr>
      </w:pPr>
      <w:r>
        <w:rPr>
          <w:rFonts w:hint="eastAsia" w:ascii="Times New Roman" w:hAnsi="Times New Roman" w:eastAsia="仿宋_GB2312" w:cs="仿宋_GB2312"/>
          <w:kern w:val="2"/>
          <w:sz w:val="32"/>
          <w:szCs w:val="32"/>
          <w:lang w:val="en-US" w:eastAsia="zh-CN" w:bidi="ar"/>
        </w:rPr>
        <w:t>（四）国土资源行政主管部门负责海岸线向陆一侧海岸带涉及国土资源保护与利用的监督管理；</w:t>
      </w:r>
    </w:p>
    <w:p>
      <w:pPr>
        <w:keepNext w:val="0"/>
        <w:keepLines w:val="0"/>
        <w:widowControl w:val="0"/>
        <w:suppressLineNumbers w:val="0"/>
        <w:spacing w:before="0" w:beforeAutospacing="0" w:after="0" w:afterAutospacing="0" w:line="570" w:lineRule="exact"/>
        <w:ind w:left="0" w:right="0" w:firstLine="624" w:firstLineChars="200"/>
        <w:jc w:val="both"/>
        <w:rPr>
          <w:rFonts w:eastAsia="黑体"/>
          <w:sz w:val="32"/>
          <w:szCs w:val="32"/>
          <w:lang w:val="en-US"/>
        </w:rPr>
      </w:pPr>
      <w:r>
        <w:rPr>
          <w:rFonts w:hint="eastAsia" w:ascii="Times New Roman" w:hAnsi="Times New Roman" w:eastAsia="仿宋_GB2312" w:cs="仿宋_GB2312"/>
          <w:kern w:val="2"/>
          <w:sz w:val="32"/>
          <w:szCs w:val="32"/>
          <w:lang w:val="en-US" w:eastAsia="zh-CN" w:bidi="ar"/>
        </w:rPr>
        <w:t>（五）环境保护行政主管部门负责海岸工程建设项目的环境保护工作，规范入海排污口设置，防治陆源污染物对海洋污染的损害；</w:t>
      </w:r>
    </w:p>
    <w:p>
      <w:pPr>
        <w:keepNext w:val="0"/>
        <w:keepLines w:val="0"/>
        <w:widowControl w:val="0"/>
        <w:suppressLineNumbers w:val="0"/>
        <w:spacing w:before="0" w:beforeAutospacing="0" w:after="0" w:afterAutospacing="0" w:line="570" w:lineRule="exact"/>
        <w:ind w:left="0" w:right="0" w:firstLine="624" w:firstLineChars="200"/>
        <w:jc w:val="both"/>
        <w:rPr>
          <w:sz w:val="32"/>
          <w:szCs w:val="32"/>
          <w:lang w:val="en-US"/>
        </w:rPr>
      </w:pPr>
      <w:r>
        <w:rPr>
          <w:rFonts w:hint="eastAsia" w:ascii="Times New Roman" w:hAnsi="Times New Roman" w:eastAsia="仿宋_GB2312" w:cs="仿宋_GB2312"/>
          <w:kern w:val="2"/>
          <w:sz w:val="32"/>
          <w:szCs w:val="32"/>
          <w:lang w:val="en-US" w:eastAsia="zh-CN" w:bidi="ar"/>
        </w:rPr>
        <w:t>（六）林业行政主管部门负责沿海防护林体系的建设、保护和管理，对海岸带范围内湿地保护进行组织、指导和监督，对涉及林地保护利用规划和使用林地的项目进行审查；</w:t>
      </w:r>
    </w:p>
    <w:p>
      <w:pPr>
        <w:keepNext w:val="0"/>
        <w:keepLines w:val="0"/>
        <w:widowControl w:val="0"/>
        <w:suppressLineNumbers w:val="0"/>
        <w:spacing w:before="0" w:beforeAutospacing="0" w:after="0" w:afterAutospacing="0" w:line="570" w:lineRule="exact"/>
        <w:ind w:left="0" w:right="0" w:firstLine="624" w:firstLineChars="200"/>
        <w:jc w:val="both"/>
        <w:rPr>
          <w:sz w:val="32"/>
          <w:szCs w:val="32"/>
          <w:lang w:val="en-US"/>
        </w:rPr>
      </w:pPr>
      <w:r>
        <w:rPr>
          <w:rFonts w:hint="eastAsia" w:ascii="Times New Roman" w:hAnsi="Times New Roman" w:eastAsia="仿宋_GB2312" w:cs="仿宋_GB2312"/>
          <w:kern w:val="2"/>
          <w:sz w:val="32"/>
          <w:szCs w:val="32"/>
          <w:lang w:val="en-US" w:eastAsia="zh-CN" w:bidi="ar"/>
        </w:rPr>
        <w:t>财政、科技、交通运输、水利、旅游、海事、文物管理以及其他有关部门应当按照各自职责，密切配合，做好海岸带保护与利用的管理工作。</w:t>
      </w:r>
    </w:p>
    <w:p>
      <w:pPr>
        <w:keepNext w:val="0"/>
        <w:keepLines w:val="0"/>
        <w:widowControl w:val="0"/>
        <w:suppressLineNumbers w:val="0"/>
        <w:spacing w:before="0" w:beforeAutospacing="0" w:after="0" w:afterAutospacing="0" w:line="570" w:lineRule="exact"/>
        <w:ind w:left="0" w:right="0" w:firstLine="624" w:firstLineChars="200"/>
        <w:jc w:val="both"/>
        <w:rPr>
          <w:sz w:val="32"/>
          <w:szCs w:val="32"/>
          <w:lang w:val="en-US"/>
        </w:rPr>
      </w:pPr>
      <w:r>
        <w:rPr>
          <w:rFonts w:hint="eastAsia" w:ascii="Times New Roman" w:hAnsi="Times New Roman" w:eastAsia="黑体" w:cs="黑体"/>
          <w:kern w:val="2"/>
          <w:sz w:val="32"/>
          <w:szCs w:val="32"/>
          <w:lang w:val="en-US" w:eastAsia="zh-CN" w:bidi="ar"/>
        </w:rPr>
        <w:t>第六条</w:t>
      </w:r>
      <w:r>
        <w:rPr>
          <w:rFonts w:hint="default" w:ascii="Times New Roman" w:hAnsi="Times New Roman" w:eastAsia="仿宋_GB2312" w:cs="Times New Roman"/>
          <w:kern w:val="2"/>
          <w:sz w:val="32"/>
          <w:szCs w:val="32"/>
          <w:lang w:val="en-US" w:eastAsia="zh-CN" w:bidi="ar"/>
        </w:rPr>
        <w:t xml:space="preserve">  </w:t>
      </w:r>
      <w:r>
        <w:rPr>
          <w:rFonts w:hint="eastAsia" w:ascii="Times New Roman" w:hAnsi="Times New Roman" w:eastAsia="仿宋_GB2312" w:cs="仿宋_GB2312"/>
          <w:kern w:val="2"/>
          <w:sz w:val="32"/>
          <w:szCs w:val="32"/>
          <w:lang w:val="en-US" w:eastAsia="zh-CN" w:bidi="ar"/>
        </w:rPr>
        <w:t>省人民政府及沿海设区的市、县（市、区）人民政府应当统筹各类财政预算资金，加大海岸带生态保护投入力度。</w:t>
      </w:r>
    </w:p>
    <w:p>
      <w:pPr>
        <w:keepNext w:val="0"/>
        <w:keepLines w:val="0"/>
        <w:widowControl w:val="0"/>
        <w:suppressLineNumbers w:val="0"/>
        <w:spacing w:before="0" w:beforeAutospacing="0" w:after="0" w:afterAutospacing="0" w:line="570" w:lineRule="exact"/>
        <w:ind w:left="0" w:right="0" w:firstLine="624" w:firstLineChars="200"/>
        <w:jc w:val="both"/>
        <w:rPr>
          <w:sz w:val="32"/>
          <w:szCs w:val="32"/>
          <w:lang w:val="en-US"/>
        </w:rPr>
      </w:pPr>
      <w:r>
        <w:rPr>
          <w:rFonts w:hint="eastAsia" w:ascii="Times New Roman" w:hAnsi="Times New Roman" w:eastAsia="黑体" w:cs="黑体"/>
          <w:kern w:val="2"/>
          <w:sz w:val="32"/>
          <w:szCs w:val="32"/>
          <w:lang w:val="en-US" w:eastAsia="zh-CN" w:bidi="ar"/>
        </w:rPr>
        <w:t>第七条</w:t>
      </w:r>
      <w:r>
        <w:rPr>
          <w:rFonts w:hint="default" w:ascii="Times New Roman" w:hAnsi="Times New Roman" w:eastAsia="仿宋_GB2312" w:cs="Times New Roman"/>
          <w:kern w:val="2"/>
          <w:sz w:val="32"/>
          <w:szCs w:val="32"/>
          <w:lang w:val="en-US" w:eastAsia="zh-CN" w:bidi="ar"/>
        </w:rPr>
        <w:t xml:space="preserve">  </w:t>
      </w:r>
      <w:r>
        <w:rPr>
          <w:rFonts w:hint="eastAsia" w:ascii="Times New Roman" w:hAnsi="Times New Roman" w:eastAsia="仿宋_GB2312" w:cs="仿宋_GB2312"/>
          <w:kern w:val="2"/>
          <w:sz w:val="32"/>
          <w:szCs w:val="32"/>
          <w:lang w:val="en-US" w:eastAsia="zh-CN" w:bidi="ar"/>
        </w:rPr>
        <w:t>广播、电视、报刊、网络等媒体应当开展海岸带保护宣传教育，提高全社会海岸带保护意识。</w:t>
      </w:r>
    </w:p>
    <w:p>
      <w:pPr>
        <w:keepNext w:val="0"/>
        <w:keepLines w:val="0"/>
        <w:widowControl w:val="0"/>
        <w:suppressLineNumbers w:val="0"/>
        <w:spacing w:before="0" w:beforeAutospacing="0" w:after="0" w:afterAutospacing="0" w:line="570" w:lineRule="exact"/>
        <w:ind w:left="0" w:right="0" w:firstLine="624" w:firstLineChars="200"/>
        <w:jc w:val="both"/>
        <w:rPr>
          <w:sz w:val="32"/>
          <w:szCs w:val="32"/>
          <w:lang w:val="en-US"/>
        </w:rPr>
      </w:pPr>
      <w:r>
        <w:rPr>
          <w:rFonts w:hint="eastAsia" w:ascii="Times New Roman" w:hAnsi="Times New Roman" w:eastAsia="仿宋_GB2312" w:cs="仿宋_GB2312"/>
          <w:kern w:val="2"/>
          <w:sz w:val="32"/>
          <w:szCs w:val="32"/>
          <w:lang w:val="en-US" w:eastAsia="zh-CN" w:bidi="ar"/>
        </w:rPr>
        <w:t>任何单位和个人都有保护海岸带资源的义务，有权对海岸带保护与利用管理活动中的违法行为进行举报。</w:t>
      </w:r>
    </w:p>
    <w:p>
      <w:pPr>
        <w:keepNext w:val="0"/>
        <w:keepLines w:val="0"/>
        <w:widowControl w:val="0"/>
        <w:suppressLineNumbers w:val="0"/>
        <w:spacing w:before="0" w:beforeAutospacing="0" w:after="0" w:afterAutospacing="0" w:line="570" w:lineRule="exact"/>
        <w:ind w:left="0" w:right="0" w:firstLine="624" w:firstLineChars="200"/>
        <w:jc w:val="both"/>
        <w:rPr>
          <w:sz w:val="32"/>
          <w:szCs w:val="32"/>
          <w:lang w:val="en-US"/>
        </w:rPr>
      </w:pPr>
      <w:r>
        <w:rPr>
          <w:rFonts w:hint="eastAsia" w:ascii="Times New Roman" w:hAnsi="Times New Roman" w:eastAsia="仿宋_GB2312" w:cs="仿宋_GB2312"/>
          <w:kern w:val="2"/>
          <w:sz w:val="32"/>
          <w:szCs w:val="32"/>
          <w:lang w:val="en-US" w:eastAsia="zh-CN" w:bidi="ar"/>
        </w:rPr>
        <w:t>鼓励公民、法人和其他组织以志愿服务、捐赠、投资等形式参与海岸带保护。对在保护与利用海岸带工作中作出突出贡献的单位和个人，省人民政府及沿海设区的市、县（市、区）人民政府按照规定予以表彰和奖励。</w:t>
      </w:r>
    </w:p>
    <w:p>
      <w:pPr>
        <w:keepNext w:val="0"/>
        <w:keepLines w:val="0"/>
        <w:widowControl w:val="0"/>
        <w:numPr>
          <w:ilvl w:val="0"/>
          <w:numId w:val="0"/>
        </w:numPr>
        <w:suppressLineNumbers w:val="0"/>
        <w:spacing w:before="120" w:beforeLines="50" w:beforeAutospacing="0" w:after="120" w:afterLines="50" w:afterAutospacing="0" w:line="570" w:lineRule="exact"/>
        <w:ind w:leftChars="0" w:right="0" w:rightChars="0"/>
        <w:jc w:val="center"/>
        <w:rPr>
          <w:rFonts w:eastAsia="黑体"/>
          <w:sz w:val="32"/>
          <w:szCs w:val="32"/>
          <w:lang w:val="en-US"/>
        </w:rPr>
      </w:pPr>
      <w:r>
        <w:rPr>
          <w:rFonts w:hint="eastAsia" w:ascii="Times New Roman" w:hAnsi="Times New Roman" w:eastAsia="黑体" w:cs="黑体"/>
          <w:kern w:val="2"/>
          <w:sz w:val="32"/>
          <w:szCs w:val="32"/>
          <w:lang w:val="en-US" w:eastAsia="zh-CN" w:bidi="ar"/>
        </w:rPr>
        <w:t>第二章  规</w:t>
      </w:r>
      <w:r>
        <w:rPr>
          <w:rFonts w:hint="default" w:ascii="Times New Roman" w:hAnsi="Times New Roman" w:eastAsia="黑体" w:cs="Times New Roman"/>
          <w:kern w:val="2"/>
          <w:sz w:val="32"/>
          <w:szCs w:val="32"/>
          <w:lang w:val="en-US" w:eastAsia="zh-CN" w:bidi="ar"/>
        </w:rPr>
        <w:t xml:space="preserve">  </w:t>
      </w:r>
      <w:r>
        <w:rPr>
          <w:rFonts w:hint="eastAsia" w:ascii="Times New Roman" w:hAnsi="Times New Roman" w:eastAsia="黑体" w:cs="黑体"/>
          <w:kern w:val="2"/>
          <w:sz w:val="32"/>
          <w:szCs w:val="32"/>
          <w:lang w:val="en-US" w:eastAsia="zh-CN" w:bidi="ar"/>
        </w:rPr>
        <w:t>划</w:t>
      </w:r>
    </w:p>
    <w:p>
      <w:pPr>
        <w:keepNext w:val="0"/>
        <w:keepLines w:val="0"/>
        <w:widowControl w:val="0"/>
        <w:suppressLineNumbers w:val="0"/>
        <w:spacing w:before="0" w:beforeAutospacing="0" w:after="0" w:afterAutospacing="0" w:line="570" w:lineRule="exact"/>
        <w:ind w:left="0" w:right="0" w:firstLine="608" w:firstLineChars="200"/>
        <w:jc w:val="both"/>
        <w:rPr>
          <w:spacing w:val="-4"/>
          <w:sz w:val="32"/>
          <w:szCs w:val="32"/>
          <w:lang w:val="en-US"/>
        </w:rPr>
      </w:pPr>
      <w:r>
        <w:rPr>
          <w:rFonts w:hint="eastAsia" w:ascii="Times New Roman" w:hAnsi="Times New Roman" w:eastAsia="黑体" w:cs="黑体"/>
          <w:spacing w:val="-4"/>
          <w:kern w:val="2"/>
          <w:sz w:val="32"/>
          <w:szCs w:val="32"/>
          <w:lang w:val="en-US" w:eastAsia="zh-CN" w:bidi="ar"/>
        </w:rPr>
        <w:t>第八条</w:t>
      </w:r>
      <w:r>
        <w:rPr>
          <w:rFonts w:hint="default" w:ascii="Times New Roman" w:hAnsi="Times New Roman" w:eastAsia="黑体" w:cs="Times New Roman"/>
          <w:spacing w:val="-4"/>
          <w:kern w:val="2"/>
          <w:sz w:val="32"/>
          <w:szCs w:val="32"/>
          <w:lang w:val="en-US" w:eastAsia="zh-CN" w:bidi="ar"/>
        </w:rPr>
        <w:t xml:space="preserve">  </w:t>
      </w:r>
      <w:r>
        <w:rPr>
          <w:rFonts w:hint="eastAsia" w:ascii="Times New Roman" w:hAnsi="Times New Roman" w:eastAsia="仿宋_GB2312" w:cs="仿宋_GB2312"/>
          <w:spacing w:val="-4"/>
          <w:kern w:val="2"/>
          <w:sz w:val="32"/>
          <w:szCs w:val="32"/>
          <w:lang w:val="en-US" w:eastAsia="zh-CN" w:bidi="ar"/>
        </w:rPr>
        <w:t>省人民政府发展和改革以及海洋与渔业行政主管部门应当会同国土资源、环境保护、住房和城乡建设、交通运输、林业、水利、旅游、海事、文物管理以及其他有关部门编制全省海岸带保护与利用规划，报省人民政府批准并公布。</w:t>
      </w:r>
    </w:p>
    <w:p>
      <w:pPr>
        <w:keepNext w:val="0"/>
        <w:keepLines w:val="0"/>
        <w:widowControl w:val="0"/>
        <w:suppressLineNumbers w:val="0"/>
        <w:spacing w:before="0" w:beforeAutospacing="0" w:after="0" w:afterAutospacing="0" w:line="570" w:lineRule="exact"/>
        <w:ind w:left="0" w:right="0" w:firstLine="624" w:firstLineChars="200"/>
        <w:jc w:val="both"/>
        <w:rPr>
          <w:sz w:val="32"/>
          <w:szCs w:val="32"/>
          <w:lang w:val="en-US"/>
        </w:rPr>
      </w:pPr>
      <w:r>
        <w:rPr>
          <w:rFonts w:hint="eastAsia" w:ascii="Times New Roman" w:hAnsi="Times New Roman" w:eastAsia="仿宋_GB2312" w:cs="仿宋_GB2312"/>
          <w:kern w:val="2"/>
          <w:sz w:val="32"/>
          <w:szCs w:val="32"/>
          <w:lang w:val="en-US" w:eastAsia="zh-CN" w:bidi="ar"/>
        </w:rPr>
        <w:t>沿海设区的市人民政府发展和改革以及海洋与渔业行政主管部门应当会同国土资源、环境保护、规划、住房和城乡建设、交通运输、林业、水利、旅游、海事、文物管理以及其他有关部门根据全省海岸带保护与利用规划编制本辖区的海岸带保护与利用规划，经设区的市人民政府批准并公布后，报省人民政府发展和改革以及海洋与渔业行政主管部门备案。</w:t>
      </w:r>
    </w:p>
    <w:p>
      <w:pPr>
        <w:keepNext w:val="0"/>
        <w:keepLines w:val="0"/>
        <w:widowControl w:val="0"/>
        <w:suppressLineNumbers w:val="0"/>
        <w:spacing w:before="0" w:beforeAutospacing="0" w:after="0" w:afterAutospacing="0" w:line="570" w:lineRule="exact"/>
        <w:ind w:left="0" w:right="0" w:firstLine="624" w:firstLineChars="200"/>
        <w:jc w:val="both"/>
        <w:rPr>
          <w:sz w:val="32"/>
          <w:szCs w:val="32"/>
          <w:lang w:val="en-US"/>
        </w:rPr>
      </w:pPr>
      <w:r>
        <w:rPr>
          <w:rFonts w:hint="eastAsia" w:ascii="Times New Roman" w:hAnsi="Times New Roman" w:eastAsia="仿宋_GB2312" w:cs="仿宋_GB2312"/>
          <w:kern w:val="2"/>
          <w:sz w:val="32"/>
          <w:szCs w:val="32"/>
          <w:lang w:val="en-US" w:eastAsia="zh-CN" w:bidi="ar"/>
        </w:rPr>
        <w:t>经批准的海岸带保护与利用规划不得擅自修改；确需修改的，应当按照原编制批准程序执行。</w:t>
      </w:r>
    </w:p>
    <w:p>
      <w:pPr>
        <w:keepNext w:val="0"/>
        <w:keepLines w:val="0"/>
        <w:widowControl w:val="0"/>
        <w:suppressLineNumbers w:val="0"/>
        <w:spacing w:before="0" w:beforeAutospacing="0" w:after="0" w:afterAutospacing="0" w:line="570" w:lineRule="exact"/>
        <w:ind w:left="0" w:right="0" w:firstLine="624" w:firstLineChars="200"/>
        <w:jc w:val="both"/>
        <w:rPr>
          <w:sz w:val="32"/>
          <w:szCs w:val="32"/>
          <w:lang w:val="en-US"/>
        </w:rPr>
      </w:pPr>
      <w:r>
        <w:rPr>
          <w:rFonts w:hint="eastAsia" w:ascii="Times New Roman" w:hAnsi="Times New Roman" w:eastAsia="黑体" w:cs="黑体"/>
          <w:kern w:val="2"/>
          <w:sz w:val="32"/>
          <w:szCs w:val="32"/>
          <w:lang w:val="en-US" w:eastAsia="zh-CN" w:bidi="ar"/>
        </w:rPr>
        <w:t>第九条</w:t>
      </w:r>
      <w:r>
        <w:rPr>
          <w:rFonts w:hint="default" w:ascii="Times New Roman" w:hAnsi="Times New Roman" w:eastAsia="黑体" w:cs="Times New Roman"/>
          <w:color w:val="000000"/>
          <w:kern w:val="2"/>
          <w:sz w:val="32"/>
          <w:szCs w:val="32"/>
          <w:lang w:val="en-US" w:eastAsia="zh-CN" w:bidi="ar"/>
        </w:rPr>
        <w:t xml:space="preserve">  </w:t>
      </w:r>
      <w:r>
        <w:rPr>
          <w:rFonts w:hint="eastAsia" w:ascii="Times New Roman" w:hAnsi="Times New Roman" w:eastAsia="仿宋_GB2312" w:cs="仿宋_GB2312"/>
          <w:kern w:val="2"/>
          <w:sz w:val="32"/>
          <w:szCs w:val="32"/>
          <w:lang w:val="en-US" w:eastAsia="zh-CN" w:bidi="ar"/>
        </w:rPr>
        <w:t>编制海岸带保护与利用规划应当根据生态环境和资源承载力，结合各设区的市实际情况，将海岸带划分为严格保护区域、限制开发区域和优化利用区域，实行分类保护利用。</w:t>
      </w:r>
    </w:p>
    <w:p>
      <w:pPr>
        <w:keepNext w:val="0"/>
        <w:keepLines w:val="0"/>
        <w:widowControl w:val="0"/>
        <w:suppressLineNumbers w:val="0"/>
        <w:spacing w:before="0" w:beforeAutospacing="0" w:after="0" w:afterAutospacing="0" w:line="570" w:lineRule="exact"/>
        <w:ind w:left="0" w:right="0" w:firstLine="624" w:firstLineChars="200"/>
        <w:jc w:val="both"/>
        <w:rPr>
          <w:sz w:val="32"/>
          <w:szCs w:val="32"/>
          <w:lang w:val="en-US"/>
        </w:rPr>
      </w:pPr>
      <w:r>
        <w:rPr>
          <w:rFonts w:hint="eastAsia" w:ascii="Times New Roman" w:hAnsi="Times New Roman" w:eastAsia="黑体" w:cs="黑体"/>
          <w:kern w:val="2"/>
          <w:sz w:val="32"/>
          <w:szCs w:val="32"/>
          <w:lang w:val="en-US" w:eastAsia="zh-CN" w:bidi="ar"/>
        </w:rPr>
        <w:t>第十条</w:t>
      </w:r>
      <w:r>
        <w:rPr>
          <w:rFonts w:hint="default" w:ascii="Times New Roman" w:hAnsi="Times New Roman" w:eastAsia="仿宋_GB2312" w:cs="Times New Roman"/>
          <w:kern w:val="2"/>
          <w:sz w:val="32"/>
          <w:szCs w:val="32"/>
          <w:lang w:val="en-US" w:eastAsia="zh-CN" w:bidi="ar"/>
        </w:rPr>
        <w:t xml:space="preserve">  </w:t>
      </w:r>
      <w:r>
        <w:rPr>
          <w:rFonts w:hint="eastAsia" w:ascii="Times New Roman" w:hAnsi="Times New Roman" w:eastAsia="仿宋_GB2312" w:cs="仿宋_GB2312"/>
          <w:kern w:val="2"/>
          <w:sz w:val="32"/>
          <w:szCs w:val="32"/>
          <w:lang w:val="en-US" w:eastAsia="zh-CN" w:bidi="ar"/>
        </w:rPr>
        <w:t>编制海岸带保护与利用规划应当按照海岸带的自然属性，保持湿地、江河入海口、半封闭海湾、沙滩及其他滨海独立生境单元的完整性，并根据经济社会发展的需要，统筹兼顾，合理布局，达到生态效益、经济效益和社会效益的统一。</w:t>
      </w:r>
    </w:p>
    <w:p>
      <w:pPr>
        <w:keepNext w:val="0"/>
        <w:keepLines w:val="0"/>
        <w:widowControl w:val="0"/>
        <w:suppressLineNumbers w:val="0"/>
        <w:spacing w:before="0" w:beforeAutospacing="0" w:after="0" w:afterAutospacing="0" w:line="570" w:lineRule="exact"/>
        <w:ind w:left="0" w:right="0" w:firstLine="624" w:firstLineChars="200"/>
        <w:jc w:val="both"/>
        <w:rPr>
          <w:sz w:val="32"/>
          <w:szCs w:val="32"/>
          <w:lang w:val="en-US"/>
        </w:rPr>
      </w:pPr>
      <w:r>
        <w:rPr>
          <w:rFonts w:hint="eastAsia" w:ascii="Times New Roman" w:hAnsi="Times New Roman" w:eastAsia="黑体" w:cs="黑体"/>
          <w:kern w:val="2"/>
          <w:sz w:val="32"/>
          <w:szCs w:val="32"/>
          <w:lang w:val="en-US" w:eastAsia="zh-CN" w:bidi="ar"/>
        </w:rPr>
        <w:t>第十一条</w:t>
      </w:r>
      <w:r>
        <w:rPr>
          <w:rFonts w:hint="default" w:ascii="Times New Roman" w:hAnsi="Times New Roman" w:eastAsia="仿宋_GB2312" w:cs="Times New Roman"/>
          <w:kern w:val="2"/>
          <w:sz w:val="32"/>
          <w:szCs w:val="32"/>
          <w:lang w:val="en-US" w:eastAsia="zh-CN" w:bidi="ar"/>
        </w:rPr>
        <w:t xml:space="preserve">  </w:t>
      </w:r>
      <w:r>
        <w:rPr>
          <w:rFonts w:hint="eastAsia" w:ascii="Times New Roman" w:hAnsi="Times New Roman" w:eastAsia="仿宋_GB2312" w:cs="仿宋_GB2312"/>
          <w:kern w:val="2"/>
          <w:sz w:val="32"/>
          <w:szCs w:val="32"/>
          <w:lang w:val="en-US" w:eastAsia="zh-CN" w:bidi="ar"/>
        </w:rPr>
        <w:t>海岸带保护与利用规划应当符合主体功能区规划、生态保护红线、海洋功能区划、土地利用总体规划，并与城乡规划、环境保护规划、湿地保护规划、沿海防护林规划、港口规划、旅游规划、综合交通规划、矿产资源规划等相互衔接，促进多规合一。</w:t>
      </w:r>
    </w:p>
    <w:p>
      <w:pPr>
        <w:keepNext w:val="0"/>
        <w:keepLines w:val="0"/>
        <w:widowControl w:val="0"/>
        <w:suppressLineNumbers w:val="0"/>
        <w:spacing w:before="0" w:beforeAutospacing="0" w:after="0" w:afterAutospacing="0" w:line="570" w:lineRule="exact"/>
        <w:ind w:left="0" w:right="0" w:firstLine="624" w:firstLineChars="200"/>
        <w:jc w:val="both"/>
        <w:rPr>
          <w:sz w:val="32"/>
          <w:szCs w:val="32"/>
          <w:lang w:val="en-US"/>
        </w:rPr>
      </w:pPr>
      <w:r>
        <w:rPr>
          <w:rFonts w:hint="eastAsia" w:ascii="Times New Roman" w:hAnsi="Times New Roman" w:eastAsia="黑体" w:cs="黑体"/>
          <w:kern w:val="2"/>
          <w:sz w:val="32"/>
          <w:szCs w:val="32"/>
          <w:lang w:val="en-US" w:eastAsia="zh-CN" w:bidi="ar"/>
        </w:rPr>
        <w:t>第十二条</w:t>
      </w:r>
      <w:r>
        <w:rPr>
          <w:rFonts w:hint="default" w:ascii="Times New Roman" w:hAnsi="Times New Roman" w:eastAsia="黑体" w:cs="Times New Roman"/>
          <w:kern w:val="2"/>
          <w:sz w:val="32"/>
          <w:szCs w:val="32"/>
          <w:lang w:val="en-US" w:eastAsia="zh-CN" w:bidi="ar"/>
        </w:rPr>
        <w:t xml:space="preserve">  </w:t>
      </w:r>
      <w:r>
        <w:rPr>
          <w:rFonts w:hint="eastAsia" w:ascii="Times New Roman" w:hAnsi="Times New Roman" w:eastAsia="仿宋_GB2312" w:cs="仿宋_GB2312"/>
          <w:kern w:val="2"/>
          <w:sz w:val="32"/>
          <w:szCs w:val="32"/>
          <w:lang w:val="en-US" w:eastAsia="zh-CN" w:bidi="ar"/>
        </w:rPr>
        <w:t>城市、镇总体规划应当明确海岸带保护与利用的总体格局及海岸带管控措施；控制性详细规划应当将海岸带的保护要求纳入规划控制指标体系；沿海村庄规划应当注重与海岸带自然景观的协调。</w:t>
      </w:r>
    </w:p>
    <w:p>
      <w:pPr>
        <w:keepNext w:val="0"/>
        <w:keepLines w:val="0"/>
        <w:widowControl w:val="0"/>
        <w:suppressLineNumbers w:val="0"/>
        <w:spacing w:before="0" w:beforeAutospacing="0" w:after="0" w:afterAutospacing="0" w:line="570" w:lineRule="exact"/>
        <w:ind w:left="0" w:right="0" w:firstLine="624" w:firstLineChars="200"/>
        <w:jc w:val="both"/>
        <w:rPr>
          <w:sz w:val="32"/>
          <w:szCs w:val="32"/>
          <w:lang w:val="en-US"/>
        </w:rPr>
      </w:pPr>
      <w:r>
        <w:rPr>
          <w:rFonts w:hint="eastAsia" w:ascii="Times New Roman" w:hAnsi="Times New Roman" w:eastAsia="黑体" w:cs="黑体"/>
          <w:kern w:val="2"/>
          <w:sz w:val="32"/>
          <w:szCs w:val="32"/>
          <w:lang w:val="en-US" w:eastAsia="zh-CN" w:bidi="ar"/>
        </w:rPr>
        <w:t>第十三条</w:t>
      </w:r>
      <w:r>
        <w:rPr>
          <w:rFonts w:hint="default" w:ascii="Times New Roman" w:hAnsi="Times New Roman" w:eastAsia="黑体" w:cs="Times New Roman"/>
          <w:kern w:val="2"/>
          <w:sz w:val="32"/>
          <w:szCs w:val="32"/>
          <w:lang w:val="en-US" w:eastAsia="zh-CN" w:bidi="ar"/>
        </w:rPr>
        <w:t xml:space="preserve">  </w:t>
      </w:r>
      <w:r>
        <w:rPr>
          <w:rFonts w:hint="eastAsia" w:ascii="Times New Roman" w:hAnsi="Times New Roman" w:eastAsia="仿宋_GB2312" w:cs="仿宋_GB2312"/>
          <w:kern w:val="2"/>
          <w:sz w:val="32"/>
          <w:szCs w:val="32"/>
          <w:lang w:val="en-US" w:eastAsia="zh-CN" w:bidi="ar"/>
        </w:rPr>
        <w:t>省人民政府及沿海设区的市、县（市、区）人民政府应当加强海岸带保护与利用规划实施管理，保障规划落实。</w:t>
      </w:r>
      <w:r>
        <w:rPr>
          <w:rFonts w:hint="default" w:ascii="Times New Roman" w:hAnsi="Times New Roman" w:eastAsia="仿宋_GB2312" w:cs="Times New Roman"/>
          <w:kern w:val="2"/>
          <w:sz w:val="32"/>
          <w:szCs w:val="32"/>
          <w:lang w:val="en-US" w:eastAsia="zh-CN" w:bidi="ar"/>
        </w:rPr>
        <w:t xml:space="preserve"> </w:t>
      </w:r>
    </w:p>
    <w:p>
      <w:pPr>
        <w:keepNext w:val="0"/>
        <w:keepLines w:val="0"/>
        <w:widowControl w:val="0"/>
        <w:suppressLineNumbers w:val="0"/>
        <w:spacing w:before="0" w:beforeAutospacing="0" w:after="0" w:afterAutospacing="0" w:line="570" w:lineRule="exact"/>
        <w:ind w:left="0" w:right="0" w:firstLine="624" w:firstLineChars="200"/>
        <w:jc w:val="both"/>
        <w:rPr>
          <w:spacing w:val="-8"/>
          <w:sz w:val="32"/>
          <w:szCs w:val="32"/>
          <w:lang w:val="en-US"/>
        </w:rPr>
      </w:pPr>
      <w:r>
        <w:rPr>
          <w:rFonts w:hint="eastAsia" w:ascii="Times New Roman" w:hAnsi="Times New Roman" w:eastAsia="仿宋_GB2312" w:cs="仿宋_GB2312"/>
          <w:spacing w:val="0"/>
          <w:kern w:val="2"/>
          <w:sz w:val="32"/>
          <w:szCs w:val="32"/>
          <w:lang w:val="en-US" w:eastAsia="zh-CN" w:bidi="ar"/>
        </w:rPr>
        <w:t>海岸带范围内的开发利用活动，应当符合海岸带保护与利用规划。</w:t>
      </w:r>
    </w:p>
    <w:p>
      <w:pPr>
        <w:keepNext w:val="0"/>
        <w:keepLines w:val="0"/>
        <w:widowControl w:val="0"/>
        <w:suppressLineNumbers w:val="0"/>
        <w:spacing w:before="120" w:beforeLines="50" w:beforeAutospacing="0" w:after="120" w:afterLines="50" w:afterAutospacing="0" w:line="570" w:lineRule="exact"/>
        <w:ind w:left="0" w:right="0"/>
        <w:jc w:val="center"/>
        <w:rPr>
          <w:rFonts w:eastAsia="黑体"/>
          <w:sz w:val="32"/>
          <w:szCs w:val="32"/>
          <w:lang w:val="en-US"/>
        </w:rPr>
      </w:pPr>
      <w:r>
        <w:rPr>
          <w:rFonts w:hint="eastAsia" w:ascii="Times New Roman" w:hAnsi="Times New Roman" w:eastAsia="黑体" w:cs="黑体"/>
          <w:kern w:val="2"/>
          <w:sz w:val="32"/>
          <w:szCs w:val="32"/>
          <w:lang w:val="en-US" w:eastAsia="zh-CN" w:bidi="ar"/>
        </w:rPr>
        <w:t>第三章</w:t>
      </w:r>
      <w:r>
        <w:rPr>
          <w:rFonts w:hint="default" w:ascii="Times New Roman" w:hAnsi="Times New Roman" w:eastAsia="黑体" w:cs="Times New Roman"/>
          <w:kern w:val="2"/>
          <w:sz w:val="32"/>
          <w:szCs w:val="32"/>
          <w:lang w:val="en-US" w:eastAsia="zh-CN" w:bidi="ar"/>
        </w:rPr>
        <w:t xml:space="preserve">  </w:t>
      </w:r>
      <w:r>
        <w:rPr>
          <w:rFonts w:hint="eastAsia" w:ascii="Times New Roman" w:hAnsi="Times New Roman" w:eastAsia="黑体" w:cs="黑体"/>
          <w:kern w:val="2"/>
          <w:sz w:val="32"/>
          <w:szCs w:val="32"/>
          <w:lang w:val="en-US" w:eastAsia="zh-CN" w:bidi="ar"/>
        </w:rPr>
        <w:t>保</w:t>
      </w:r>
      <w:r>
        <w:rPr>
          <w:rFonts w:hint="default" w:ascii="Times New Roman" w:hAnsi="Times New Roman" w:eastAsia="黑体" w:cs="Times New Roman"/>
          <w:kern w:val="2"/>
          <w:sz w:val="32"/>
          <w:szCs w:val="32"/>
          <w:lang w:val="en-US" w:eastAsia="zh-CN" w:bidi="ar"/>
        </w:rPr>
        <w:t xml:space="preserve">  </w:t>
      </w:r>
      <w:r>
        <w:rPr>
          <w:rFonts w:hint="eastAsia" w:ascii="Times New Roman" w:hAnsi="Times New Roman" w:eastAsia="黑体" w:cs="黑体"/>
          <w:kern w:val="2"/>
          <w:sz w:val="32"/>
          <w:szCs w:val="32"/>
          <w:lang w:val="en-US" w:eastAsia="zh-CN" w:bidi="ar"/>
        </w:rPr>
        <w:t>护</w:t>
      </w:r>
    </w:p>
    <w:p>
      <w:pPr>
        <w:keepNext w:val="0"/>
        <w:keepLines w:val="0"/>
        <w:widowControl w:val="0"/>
        <w:suppressLineNumbers w:val="0"/>
        <w:spacing w:before="0" w:beforeAutospacing="0" w:after="0" w:afterAutospacing="0" w:line="570" w:lineRule="exact"/>
        <w:ind w:left="0" w:right="0" w:firstLine="624" w:firstLineChars="200"/>
        <w:jc w:val="both"/>
        <w:rPr>
          <w:sz w:val="32"/>
          <w:szCs w:val="32"/>
          <w:lang w:val="en-US"/>
        </w:rPr>
      </w:pPr>
      <w:r>
        <w:rPr>
          <w:rFonts w:hint="eastAsia" w:ascii="Times New Roman" w:hAnsi="Times New Roman" w:eastAsia="黑体" w:cs="黑体"/>
          <w:kern w:val="2"/>
          <w:sz w:val="32"/>
          <w:szCs w:val="32"/>
          <w:lang w:val="en-US" w:eastAsia="zh-CN" w:bidi="ar"/>
        </w:rPr>
        <w:t>第十四条</w:t>
      </w:r>
      <w:r>
        <w:rPr>
          <w:rFonts w:hint="default" w:ascii="Times New Roman" w:hAnsi="Times New Roman" w:eastAsia="仿宋_GB2312" w:cs="Times New Roman"/>
          <w:kern w:val="2"/>
          <w:sz w:val="32"/>
          <w:szCs w:val="32"/>
          <w:lang w:val="en-US" w:eastAsia="zh-CN" w:bidi="ar"/>
        </w:rPr>
        <w:t xml:space="preserve">  </w:t>
      </w:r>
      <w:r>
        <w:rPr>
          <w:rFonts w:hint="eastAsia" w:ascii="Times New Roman" w:hAnsi="Times New Roman" w:eastAsia="仿宋_GB2312" w:cs="仿宋_GB2312"/>
          <w:kern w:val="2"/>
          <w:sz w:val="32"/>
          <w:szCs w:val="32"/>
          <w:lang w:val="en-US" w:eastAsia="zh-CN" w:bidi="ar"/>
        </w:rPr>
        <w:t>在海岸带范围内，具有下列情形之一的区域，列为严格保护区域：</w:t>
      </w:r>
    </w:p>
    <w:p>
      <w:pPr>
        <w:keepNext w:val="0"/>
        <w:keepLines w:val="0"/>
        <w:widowControl w:val="0"/>
        <w:suppressLineNumbers w:val="0"/>
        <w:spacing w:before="0" w:beforeAutospacing="0" w:after="0" w:afterAutospacing="0" w:line="570" w:lineRule="exact"/>
        <w:ind w:left="0" w:right="0" w:firstLine="624" w:firstLineChars="200"/>
        <w:jc w:val="both"/>
        <w:rPr>
          <w:sz w:val="32"/>
          <w:szCs w:val="32"/>
          <w:lang w:val="en-US"/>
        </w:rPr>
      </w:pPr>
      <w:r>
        <w:rPr>
          <w:rFonts w:hint="eastAsia" w:ascii="Times New Roman" w:hAnsi="Times New Roman" w:eastAsia="仿宋_GB2312" w:cs="仿宋_GB2312"/>
          <w:kern w:val="2"/>
          <w:sz w:val="32"/>
          <w:szCs w:val="32"/>
          <w:lang w:val="en-US" w:eastAsia="zh-CN" w:bidi="ar"/>
        </w:rPr>
        <w:t>（</w:t>
      </w:r>
      <w:r>
        <w:rPr>
          <w:rFonts w:hint="eastAsia" w:ascii="Times New Roman" w:hAnsi="Times New Roman" w:eastAsia="仿宋_GB2312" w:cs="仿宋_GB2312"/>
          <w:spacing w:val="-4"/>
          <w:kern w:val="2"/>
          <w:sz w:val="32"/>
          <w:szCs w:val="32"/>
          <w:lang w:val="en-US" w:eastAsia="zh-CN" w:bidi="ar"/>
        </w:rPr>
        <w:t>一）各类自然保护区、风景名胜区的核心景区以及饮用水水源一级保护区；</w:t>
      </w:r>
    </w:p>
    <w:p>
      <w:pPr>
        <w:keepNext w:val="0"/>
        <w:keepLines w:val="0"/>
        <w:widowControl w:val="0"/>
        <w:suppressLineNumbers w:val="0"/>
        <w:spacing w:before="0" w:beforeAutospacing="0" w:after="0" w:afterAutospacing="0" w:line="570" w:lineRule="exact"/>
        <w:ind w:left="0" w:right="0" w:firstLine="624" w:firstLineChars="200"/>
        <w:jc w:val="both"/>
        <w:rPr>
          <w:sz w:val="32"/>
          <w:szCs w:val="32"/>
          <w:lang w:val="en-US"/>
        </w:rPr>
      </w:pPr>
      <w:r>
        <w:rPr>
          <w:rFonts w:hint="eastAsia" w:ascii="Times New Roman" w:hAnsi="Times New Roman" w:eastAsia="仿宋_GB2312" w:cs="仿宋_GB2312"/>
          <w:kern w:val="2"/>
          <w:sz w:val="32"/>
          <w:szCs w:val="32"/>
          <w:lang w:val="en-US" w:eastAsia="zh-CN" w:bidi="ar"/>
        </w:rPr>
        <w:t>（二）沙（泥）岸基干林带、红树林、造礁珊瑚等生态敏感区；</w:t>
      </w:r>
    </w:p>
    <w:p>
      <w:pPr>
        <w:keepNext w:val="0"/>
        <w:keepLines w:val="0"/>
        <w:widowControl w:val="0"/>
        <w:suppressLineNumbers w:val="0"/>
        <w:spacing w:before="0" w:beforeAutospacing="0" w:after="0" w:afterAutospacing="0" w:line="570" w:lineRule="exact"/>
        <w:ind w:left="0" w:right="0" w:firstLine="624" w:firstLineChars="200"/>
        <w:jc w:val="both"/>
        <w:rPr>
          <w:spacing w:val="-4"/>
          <w:sz w:val="32"/>
          <w:szCs w:val="32"/>
          <w:lang w:val="en-US"/>
        </w:rPr>
      </w:pPr>
      <w:r>
        <w:rPr>
          <w:rFonts w:hint="eastAsia" w:ascii="Times New Roman" w:hAnsi="Times New Roman" w:eastAsia="仿宋_GB2312" w:cs="仿宋_GB2312"/>
          <w:kern w:val="2"/>
          <w:sz w:val="32"/>
          <w:szCs w:val="32"/>
          <w:lang w:val="en-US" w:eastAsia="zh-CN" w:bidi="ar"/>
        </w:rPr>
        <w:t>（三）生物物种高度丰富的区域，或者珍稀、濒危生物物种的天然集中分布</w:t>
      </w:r>
      <w:r>
        <w:rPr>
          <w:rFonts w:hint="eastAsia" w:ascii="Times New Roman" w:hAnsi="Times New Roman" w:eastAsia="仿宋_GB2312" w:cs="仿宋_GB2312"/>
          <w:spacing w:val="-4"/>
          <w:kern w:val="2"/>
          <w:sz w:val="32"/>
          <w:szCs w:val="32"/>
          <w:lang w:val="en-US" w:eastAsia="zh-CN" w:bidi="ar"/>
        </w:rPr>
        <w:t>区域，水产种质资源保护区的核心区；</w:t>
      </w:r>
    </w:p>
    <w:p>
      <w:pPr>
        <w:keepNext w:val="0"/>
        <w:keepLines w:val="0"/>
        <w:widowControl w:val="0"/>
        <w:suppressLineNumbers w:val="0"/>
        <w:spacing w:before="0" w:beforeAutospacing="0" w:after="0" w:afterAutospacing="0" w:line="570" w:lineRule="exact"/>
        <w:ind w:left="0" w:right="0" w:firstLine="608" w:firstLineChars="200"/>
        <w:jc w:val="both"/>
        <w:rPr>
          <w:sz w:val="32"/>
          <w:szCs w:val="32"/>
          <w:lang w:val="en-US"/>
        </w:rPr>
      </w:pPr>
      <w:r>
        <w:rPr>
          <w:rFonts w:hint="eastAsia" w:ascii="Times New Roman" w:hAnsi="Times New Roman" w:eastAsia="仿宋_GB2312" w:cs="仿宋_GB2312"/>
          <w:spacing w:val="-4"/>
          <w:kern w:val="2"/>
          <w:sz w:val="32"/>
          <w:szCs w:val="32"/>
          <w:lang w:val="en-US" w:eastAsia="zh-CN" w:bidi="ar"/>
        </w:rPr>
        <w:t>（四）具有特殊保护价值的海域、海岸、入海河口和海</w:t>
      </w:r>
      <w:r>
        <w:rPr>
          <w:rFonts w:hint="eastAsia" w:ascii="Times New Roman" w:hAnsi="Times New Roman" w:eastAsia="仿宋_GB2312" w:cs="仿宋_GB2312"/>
          <w:kern w:val="2"/>
          <w:sz w:val="32"/>
          <w:szCs w:val="32"/>
          <w:lang w:val="en-US" w:eastAsia="zh-CN" w:bidi="ar"/>
        </w:rPr>
        <w:t>湾，重要滨海湿地、典型地质地貌景观、优质沙滩等；</w:t>
      </w:r>
    </w:p>
    <w:p>
      <w:pPr>
        <w:keepNext w:val="0"/>
        <w:keepLines w:val="0"/>
        <w:widowControl w:val="0"/>
        <w:suppressLineNumbers w:val="0"/>
        <w:spacing w:before="0" w:beforeAutospacing="0" w:after="0" w:afterAutospacing="0" w:line="570" w:lineRule="exact"/>
        <w:ind w:left="0" w:right="0" w:firstLine="624" w:firstLineChars="200"/>
        <w:jc w:val="both"/>
        <w:rPr>
          <w:sz w:val="32"/>
          <w:szCs w:val="32"/>
          <w:lang w:val="en-US"/>
        </w:rPr>
      </w:pPr>
      <w:r>
        <w:rPr>
          <w:rFonts w:hint="eastAsia" w:ascii="Times New Roman" w:hAnsi="Times New Roman" w:eastAsia="仿宋_GB2312" w:cs="仿宋_GB2312"/>
          <w:kern w:val="2"/>
          <w:sz w:val="32"/>
          <w:szCs w:val="32"/>
          <w:lang w:val="en-US" w:eastAsia="zh-CN" w:bidi="ar"/>
        </w:rPr>
        <w:t>（五）具有重大科学文化价值的自然遗迹和文物保护单位保护范围；</w:t>
      </w:r>
    </w:p>
    <w:p>
      <w:pPr>
        <w:keepNext w:val="0"/>
        <w:keepLines w:val="0"/>
        <w:widowControl w:val="0"/>
        <w:suppressLineNumbers w:val="0"/>
        <w:spacing w:before="0" w:beforeAutospacing="0" w:after="0" w:afterAutospacing="0" w:line="570" w:lineRule="exact"/>
        <w:ind w:left="0" w:right="0" w:firstLine="624" w:firstLineChars="200"/>
        <w:jc w:val="both"/>
        <w:rPr>
          <w:sz w:val="32"/>
          <w:szCs w:val="32"/>
          <w:lang w:val="en-US"/>
        </w:rPr>
      </w:pPr>
      <w:r>
        <w:rPr>
          <w:rFonts w:hint="eastAsia" w:ascii="Times New Roman" w:hAnsi="Times New Roman" w:eastAsia="仿宋_GB2312" w:cs="仿宋_GB2312"/>
          <w:kern w:val="2"/>
          <w:sz w:val="32"/>
          <w:szCs w:val="32"/>
          <w:lang w:val="en-US" w:eastAsia="zh-CN" w:bidi="ar"/>
        </w:rPr>
        <w:t>（六）其他应当严格保护的区域。</w:t>
      </w:r>
    </w:p>
    <w:p>
      <w:pPr>
        <w:keepNext w:val="0"/>
        <w:keepLines w:val="0"/>
        <w:widowControl w:val="0"/>
        <w:suppressLineNumbers w:val="0"/>
        <w:spacing w:before="0" w:beforeAutospacing="0" w:after="0" w:afterAutospacing="0" w:line="570" w:lineRule="exact"/>
        <w:ind w:left="0" w:right="0" w:firstLine="592" w:firstLineChars="200"/>
        <w:jc w:val="both"/>
        <w:rPr>
          <w:spacing w:val="-8"/>
          <w:sz w:val="32"/>
          <w:szCs w:val="32"/>
          <w:lang w:val="en-US"/>
        </w:rPr>
      </w:pPr>
      <w:r>
        <w:rPr>
          <w:rFonts w:hint="eastAsia" w:ascii="Times New Roman" w:hAnsi="Times New Roman" w:eastAsia="黑体" w:cs="黑体"/>
          <w:spacing w:val="-8"/>
          <w:kern w:val="2"/>
          <w:sz w:val="32"/>
          <w:szCs w:val="32"/>
          <w:lang w:val="en-US" w:eastAsia="zh-CN" w:bidi="ar"/>
        </w:rPr>
        <w:t>第十五条</w:t>
      </w:r>
      <w:r>
        <w:rPr>
          <w:rFonts w:hint="default" w:ascii="Times New Roman" w:hAnsi="Times New Roman" w:eastAsia="黑体" w:cs="Times New Roman"/>
          <w:spacing w:val="-8"/>
          <w:kern w:val="2"/>
          <w:sz w:val="32"/>
          <w:szCs w:val="32"/>
          <w:lang w:val="en-US" w:eastAsia="zh-CN" w:bidi="ar"/>
        </w:rPr>
        <w:t xml:space="preserve">  </w:t>
      </w:r>
      <w:r>
        <w:rPr>
          <w:rFonts w:hint="eastAsia" w:ascii="Times New Roman" w:hAnsi="Times New Roman" w:eastAsia="仿宋_GB2312" w:cs="仿宋_GB2312"/>
          <w:spacing w:val="-8"/>
          <w:kern w:val="2"/>
          <w:sz w:val="32"/>
          <w:szCs w:val="32"/>
          <w:lang w:val="en-US" w:eastAsia="zh-CN" w:bidi="ar"/>
        </w:rPr>
        <w:t>严格保护区域禁止从事与保护无关的各类建设活动。</w:t>
      </w:r>
    </w:p>
    <w:p>
      <w:pPr>
        <w:keepNext w:val="0"/>
        <w:keepLines w:val="0"/>
        <w:widowControl w:val="0"/>
        <w:suppressLineNumbers w:val="0"/>
        <w:spacing w:before="0" w:beforeAutospacing="0" w:after="0" w:afterAutospacing="0" w:line="570" w:lineRule="exact"/>
        <w:ind w:left="0" w:right="0" w:firstLine="624" w:firstLineChars="200"/>
        <w:jc w:val="both"/>
        <w:rPr>
          <w:sz w:val="32"/>
          <w:szCs w:val="32"/>
          <w:lang w:val="en-US"/>
        </w:rPr>
      </w:pPr>
      <w:r>
        <w:rPr>
          <w:rFonts w:hint="eastAsia" w:ascii="Times New Roman" w:hAnsi="Times New Roman" w:eastAsia="仿宋_GB2312" w:cs="仿宋_GB2312"/>
          <w:kern w:val="2"/>
          <w:sz w:val="32"/>
          <w:szCs w:val="32"/>
          <w:lang w:val="en-US" w:eastAsia="zh-CN" w:bidi="ar"/>
        </w:rPr>
        <w:t>省人民政府应当组织有关部门编制严格保护区域名录，明确保护范围的边界。沿海设区的市、县（市、区）人民政府应当根据严格保护区域名录设立保护标识，加强管理。严格保护区域名录应当在本条例施行后六个月内向社会公布。</w:t>
      </w:r>
    </w:p>
    <w:p>
      <w:pPr>
        <w:keepNext w:val="0"/>
        <w:keepLines w:val="0"/>
        <w:widowControl w:val="0"/>
        <w:suppressLineNumbers w:val="0"/>
        <w:spacing w:before="0" w:beforeAutospacing="0" w:after="0" w:afterAutospacing="0" w:line="570" w:lineRule="exact"/>
        <w:ind w:left="0" w:right="0" w:firstLine="624" w:firstLineChars="200"/>
        <w:jc w:val="both"/>
        <w:rPr>
          <w:sz w:val="32"/>
          <w:szCs w:val="32"/>
          <w:lang w:val="en-US"/>
        </w:rPr>
      </w:pPr>
      <w:r>
        <w:rPr>
          <w:rFonts w:hint="eastAsia" w:ascii="Times New Roman" w:hAnsi="Times New Roman" w:eastAsia="黑体" w:cs="黑体"/>
          <w:kern w:val="2"/>
          <w:sz w:val="32"/>
          <w:szCs w:val="32"/>
          <w:lang w:val="en-US" w:eastAsia="zh-CN" w:bidi="ar"/>
        </w:rPr>
        <w:t>第十六条</w:t>
      </w:r>
      <w:r>
        <w:rPr>
          <w:rFonts w:hint="default" w:ascii="Times New Roman" w:hAnsi="Times New Roman" w:eastAsia="黑体"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 xml:space="preserve"> </w:t>
      </w:r>
      <w:r>
        <w:rPr>
          <w:rFonts w:hint="eastAsia" w:ascii="Times New Roman" w:hAnsi="Times New Roman" w:eastAsia="仿宋_GB2312" w:cs="仿宋_GB2312"/>
          <w:kern w:val="2"/>
          <w:sz w:val="32"/>
          <w:szCs w:val="32"/>
          <w:lang w:val="en-US" w:eastAsia="zh-CN" w:bidi="ar"/>
        </w:rPr>
        <w:t>在海岸带范围内，具有下列情形之一的区域，列为限制开发区域：</w:t>
      </w:r>
    </w:p>
    <w:p>
      <w:pPr>
        <w:keepNext w:val="0"/>
        <w:keepLines w:val="0"/>
        <w:widowControl w:val="0"/>
        <w:suppressLineNumbers w:val="0"/>
        <w:spacing w:before="0" w:beforeAutospacing="0" w:after="0" w:afterAutospacing="0" w:line="570" w:lineRule="exact"/>
        <w:ind w:left="0" w:right="0" w:firstLine="624" w:firstLineChars="200"/>
        <w:jc w:val="both"/>
        <w:rPr>
          <w:sz w:val="32"/>
          <w:szCs w:val="32"/>
          <w:lang w:val="en-US"/>
        </w:rPr>
      </w:pPr>
      <w:r>
        <w:rPr>
          <w:rFonts w:hint="eastAsia" w:ascii="Times New Roman" w:hAnsi="Times New Roman" w:eastAsia="仿宋_GB2312" w:cs="仿宋_GB2312"/>
          <w:kern w:val="2"/>
          <w:sz w:val="32"/>
          <w:szCs w:val="32"/>
          <w:lang w:val="en-US" w:eastAsia="zh-CN" w:bidi="ar"/>
        </w:rPr>
        <w:t>（一）产卵场、索饵场、越冬场、洄游通道等重要渔业水域；</w:t>
      </w:r>
      <w:r>
        <w:rPr>
          <w:rFonts w:hint="default" w:ascii="Times New Roman" w:hAnsi="Times New Roman" w:eastAsia="仿宋_GB2312" w:cs="Times New Roman"/>
          <w:kern w:val="2"/>
          <w:sz w:val="32"/>
          <w:szCs w:val="32"/>
          <w:lang w:val="en-US" w:eastAsia="zh-CN" w:bidi="ar"/>
        </w:rPr>
        <w:t xml:space="preserve"> </w:t>
      </w:r>
    </w:p>
    <w:p>
      <w:pPr>
        <w:keepNext w:val="0"/>
        <w:keepLines w:val="0"/>
        <w:widowControl w:val="0"/>
        <w:suppressLineNumbers w:val="0"/>
        <w:spacing w:before="0" w:beforeAutospacing="0" w:after="0" w:afterAutospacing="0" w:line="570" w:lineRule="exact"/>
        <w:ind w:left="0" w:right="0" w:firstLine="624" w:firstLineChars="200"/>
        <w:jc w:val="both"/>
        <w:rPr>
          <w:sz w:val="32"/>
          <w:szCs w:val="32"/>
          <w:lang w:val="en-US"/>
        </w:rPr>
      </w:pPr>
      <w:r>
        <w:rPr>
          <w:rFonts w:hint="eastAsia" w:ascii="Times New Roman" w:hAnsi="Times New Roman" w:eastAsia="仿宋_GB2312" w:cs="仿宋_GB2312"/>
          <w:kern w:val="2"/>
          <w:sz w:val="32"/>
          <w:szCs w:val="32"/>
          <w:lang w:val="en-US" w:eastAsia="zh-CN" w:bidi="ar"/>
        </w:rPr>
        <w:t>（二）</w:t>
      </w:r>
      <w:r>
        <w:rPr>
          <w:rFonts w:hint="eastAsia" w:ascii="Times New Roman" w:hAnsi="Times New Roman" w:eastAsia="仿宋_GB2312" w:cs="仿宋_GB2312"/>
          <w:spacing w:val="0"/>
          <w:kern w:val="2"/>
          <w:sz w:val="32"/>
          <w:szCs w:val="32"/>
          <w:lang w:val="en-US" w:eastAsia="zh-CN" w:bidi="ar"/>
        </w:rPr>
        <w:t>除沙（泥）岸基干林带以外的重点生态公益林、文物遗址；</w:t>
      </w:r>
    </w:p>
    <w:p>
      <w:pPr>
        <w:keepNext w:val="0"/>
        <w:keepLines w:val="0"/>
        <w:widowControl w:val="0"/>
        <w:suppressLineNumbers w:val="0"/>
        <w:spacing w:before="0" w:beforeAutospacing="0" w:after="0" w:afterAutospacing="0" w:line="570" w:lineRule="exact"/>
        <w:ind w:left="0" w:right="0" w:firstLine="624" w:firstLineChars="200"/>
        <w:jc w:val="both"/>
        <w:rPr>
          <w:sz w:val="32"/>
          <w:szCs w:val="32"/>
          <w:lang w:val="en-US"/>
        </w:rPr>
      </w:pPr>
      <w:r>
        <w:rPr>
          <w:rFonts w:hint="eastAsia" w:ascii="Times New Roman" w:hAnsi="Times New Roman" w:eastAsia="仿宋_GB2312" w:cs="仿宋_GB2312"/>
          <w:kern w:val="2"/>
          <w:sz w:val="32"/>
          <w:szCs w:val="32"/>
          <w:lang w:val="en-US" w:eastAsia="zh-CN" w:bidi="ar"/>
        </w:rPr>
        <w:t>（三）滨海城市生态廊道；</w:t>
      </w:r>
    </w:p>
    <w:p>
      <w:pPr>
        <w:keepNext w:val="0"/>
        <w:keepLines w:val="0"/>
        <w:widowControl w:val="0"/>
        <w:suppressLineNumbers w:val="0"/>
        <w:spacing w:before="0" w:beforeAutospacing="0" w:after="0" w:afterAutospacing="0" w:line="570" w:lineRule="exact"/>
        <w:ind w:left="0" w:right="0" w:firstLine="624" w:firstLineChars="200"/>
        <w:jc w:val="both"/>
        <w:rPr>
          <w:sz w:val="32"/>
          <w:szCs w:val="32"/>
          <w:lang w:val="en-US"/>
        </w:rPr>
      </w:pPr>
      <w:r>
        <w:rPr>
          <w:rFonts w:hint="eastAsia" w:ascii="Times New Roman" w:hAnsi="Times New Roman" w:eastAsia="仿宋_GB2312" w:cs="仿宋_GB2312"/>
          <w:kern w:val="2"/>
          <w:sz w:val="32"/>
          <w:szCs w:val="32"/>
          <w:lang w:val="en-US" w:eastAsia="zh-CN" w:bidi="ar"/>
        </w:rPr>
        <w:t>（四）深水岸线；</w:t>
      </w:r>
    </w:p>
    <w:p>
      <w:pPr>
        <w:keepNext w:val="0"/>
        <w:keepLines w:val="0"/>
        <w:widowControl w:val="0"/>
        <w:suppressLineNumbers w:val="0"/>
        <w:spacing w:before="0" w:beforeAutospacing="0" w:after="0" w:afterAutospacing="0" w:line="570" w:lineRule="exact"/>
        <w:ind w:left="0" w:right="0" w:firstLine="624" w:firstLineChars="200"/>
        <w:jc w:val="both"/>
        <w:rPr>
          <w:sz w:val="32"/>
          <w:szCs w:val="32"/>
          <w:lang w:val="en-US"/>
        </w:rPr>
      </w:pPr>
      <w:r>
        <w:rPr>
          <w:rFonts w:hint="eastAsia" w:ascii="Times New Roman" w:hAnsi="Times New Roman" w:eastAsia="仿宋_GB2312" w:cs="仿宋_GB2312"/>
          <w:kern w:val="2"/>
          <w:sz w:val="32"/>
          <w:szCs w:val="32"/>
          <w:lang w:val="en-US" w:eastAsia="zh-CN" w:bidi="ar"/>
        </w:rPr>
        <w:t>（五）重要基岩岸线、一般砂质岸线和砂源保护岸带；</w:t>
      </w:r>
    </w:p>
    <w:p>
      <w:pPr>
        <w:keepNext w:val="0"/>
        <w:keepLines w:val="0"/>
        <w:widowControl w:val="0"/>
        <w:suppressLineNumbers w:val="0"/>
        <w:spacing w:before="0" w:beforeAutospacing="0" w:after="0" w:afterAutospacing="0" w:line="570" w:lineRule="exact"/>
        <w:ind w:left="0" w:right="0" w:firstLine="624" w:firstLineChars="200"/>
        <w:jc w:val="both"/>
        <w:rPr>
          <w:sz w:val="32"/>
          <w:szCs w:val="32"/>
          <w:lang w:val="en-US"/>
        </w:rPr>
      </w:pPr>
      <w:r>
        <w:rPr>
          <w:rFonts w:hint="eastAsia" w:ascii="Times New Roman" w:hAnsi="Times New Roman" w:eastAsia="仿宋_GB2312" w:cs="仿宋_GB2312"/>
          <w:kern w:val="2"/>
          <w:sz w:val="32"/>
          <w:szCs w:val="32"/>
          <w:lang w:val="en-US" w:eastAsia="zh-CN" w:bidi="ar"/>
        </w:rPr>
        <w:t>（六）海岸侵蚀岸段和生态脆弱自然岸段；</w:t>
      </w:r>
    </w:p>
    <w:p>
      <w:pPr>
        <w:keepNext w:val="0"/>
        <w:keepLines w:val="0"/>
        <w:widowControl w:val="0"/>
        <w:suppressLineNumbers w:val="0"/>
        <w:spacing w:before="0" w:beforeAutospacing="0" w:after="0" w:afterAutospacing="0" w:line="570" w:lineRule="exact"/>
        <w:ind w:left="0" w:right="0" w:firstLine="624" w:firstLineChars="200"/>
        <w:jc w:val="both"/>
        <w:rPr>
          <w:sz w:val="32"/>
          <w:szCs w:val="32"/>
          <w:lang w:val="en-US"/>
        </w:rPr>
      </w:pPr>
      <w:r>
        <w:rPr>
          <w:rFonts w:hint="eastAsia" w:ascii="Times New Roman" w:hAnsi="Times New Roman" w:eastAsia="仿宋_GB2312" w:cs="仿宋_GB2312"/>
          <w:kern w:val="2"/>
          <w:sz w:val="32"/>
          <w:szCs w:val="32"/>
          <w:lang w:val="en-US" w:eastAsia="zh-CN" w:bidi="ar"/>
        </w:rPr>
        <w:t>（七）其他应当限制开发的区域。</w:t>
      </w:r>
    </w:p>
    <w:p>
      <w:pPr>
        <w:keepNext w:val="0"/>
        <w:keepLines w:val="0"/>
        <w:widowControl w:val="0"/>
        <w:suppressLineNumbers w:val="0"/>
        <w:spacing w:before="0" w:beforeAutospacing="0" w:after="0" w:afterAutospacing="0" w:line="570" w:lineRule="exact"/>
        <w:ind w:left="0" w:right="0" w:firstLine="624" w:firstLineChars="200"/>
        <w:jc w:val="both"/>
        <w:rPr>
          <w:spacing w:val="-4"/>
          <w:sz w:val="32"/>
          <w:szCs w:val="32"/>
          <w:lang w:val="en-US"/>
        </w:rPr>
      </w:pPr>
      <w:r>
        <w:rPr>
          <w:rFonts w:hint="eastAsia" w:ascii="Times New Roman" w:hAnsi="Times New Roman" w:eastAsia="黑体" w:cs="黑体"/>
          <w:kern w:val="2"/>
          <w:sz w:val="32"/>
          <w:szCs w:val="32"/>
          <w:lang w:val="en-US" w:eastAsia="zh-CN" w:bidi="ar"/>
        </w:rPr>
        <w:t>第十七条</w:t>
      </w:r>
      <w:r>
        <w:rPr>
          <w:rFonts w:hint="default" w:ascii="Times New Roman" w:hAnsi="Times New Roman" w:eastAsia="仿宋_GB2312" w:cs="Times New Roman"/>
          <w:kern w:val="2"/>
          <w:sz w:val="32"/>
          <w:szCs w:val="32"/>
          <w:lang w:val="en-US" w:eastAsia="zh-CN" w:bidi="ar"/>
        </w:rPr>
        <w:t xml:space="preserve">  </w:t>
      </w:r>
      <w:r>
        <w:rPr>
          <w:rFonts w:hint="eastAsia" w:ascii="Times New Roman" w:hAnsi="Times New Roman" w:eastAsia="仿宋_GB2312" w:cs="仿宋_GB2312"/>
          <w:kern w:val="2"/>
          <w:sz w:val="32"/>
          <w:szCs w:val="32"/>
          <w:lang w:val="en-US" w:eastAsia="zh-CN" w:bidi="ar"/>
        </w:rPr>
        <w:t>限制开发区域的利用应当坚持保护</w:t>
      </w:r>
      <w:r>
        <w:rPr>
          <w:rFonts w:hint="eastAsia" w:ascii="Times New Roman" w:hAnsi="Times New Roman" w:eastAsia="仿宋_GB2312" w:cs="仿宋_GB2312"/>
          <w:spacing w:val="-4"/>
          <w:kern w:val="2"/>
          <w:sz w:val="32"/>
          <w:szCs w:val="32"/>
          <w:lang w:val="en-US" w:eastAsia="zh-CN" w:bidi="ar"/>
        </w:rPr>
        <w:t>为主，兼顾社会经</w:t>
      </w:r>
      <w:r>
        <w:rPr>
          <w:rFonts w:hint="eastAsia" w:ascii="Times New Roman" w:hAnsi="Times New Roman" w:eastAsia="仿宋_GB2312" w:cs="仿宋_GB2312"/>
          <w:kern w:val="2"/>
          <w:sz w:val="32"/>
          <w:szCs w:val="32"/>
          <w:lang w:val="en-US" w:eastAsia="zh-CN" w:bidi="ar"/>
        </w:rPr>
        <w:t>济建设和军事需</w:t>
      </w:r>
      <w:r>
        <w:rPr>
          <w:rFonts w:hint="eastAsia" w:ascii="Times New Roman" w:hAnsi="Times New Roman" w:eastAsia="仿宋_GB2312" w:cs="仿宋_GB2312"/>
          <w:spacing w:val="-4"/>
          <w:kern w:val="2"/>
          <w:sz w:val="32"/>
          <w:szCs w:val="32"/>
          <w:lang w:val="en-US" w:eastAsia="zh-CN" w:bidi="ar"/>
        </w:rPr>
        <w:t>要，严禁从事下列行为：</w:t>
      </w:r>
    </w:p>
    <w:p>
      <w:pPr>
        <w:keepNext w:val="0"/>
        <w:keepLines w:val="0"/>
        <w:widowControl w:val="0"/>
        <w:suppressLineNumbers w:val="0"/>
        <w:spacing w:before="0" w:beforeAutospacing="0" w:after="0" w:afterAutospacing="0" w:line="570" w:lineRule="exact"/>
        <w:ind w:left="0" w:right="0" w:firstLine="608" w:firstLineChars="200"/>
        <w:jc w:val="both"/>
        <w:rPr>
          <w:sz w:val="32"/>
          <w:szCs w:val="32"/>
          <w:lang w:val="en-US"/>
        </w:rPr>
      </w:pPr>
      <w:r>
        <w:rPr>
          <w:rFonts w:hint="eastAsia" w:ascii="Times New Roman" w:hAnsi="Times New Roman" w:eastAsia="仿宋_GB2312" w:cs="仿宋_GB2312"/>
          <w:spacing w:val="-4"/>
          <w:kern w:val="2"/>
          <w:sz w:val="32"/>
          <w:szCs w:val="32"/>
          <w:lang w:val="en-US" w:eastAsia="zh-CN" w:bidi="ar"/>
        </w:rPr>
        <w:t>（一）设立</w:t>
      </w:r>
      <w:r>
        <w:rPr>
          <w:rFonts w:hint="eastAsia" w:ascii="Times New Roman" w:hAnsi="Times New Roman" w:eastAsia="仿宋_GB2312" w:cs="仿宋_GB2312"/>
          <w:kern w:val="2"/>
          <w:sz w:val="32"/>
          <w:szCs w:val="32"/>
          <w:lang w:val="en-US" w:eastAsia="zh-CN" w:bidi="ar"/>
        </w:rPr>
        <w:t>开发区、工业园区；</w:t>
      </w:r>
    </w:p>
    <w:p>
      <w:pPr>
        <w:keepNext w:val="0"/>
        <w:keepLines w:val="0"/>
        <w:widowControl w:val="0"/>
        <w:suppressLineNumbers w:val="0"/>
        <w:spacing w:before="0" w:beforeAutospacing="0" w:after="0" w:afterAutospacing="0" w:line="570" w:lineRule="exact"/>
        <w:ind w:left="0" w:right="0" w:firstLine="624" w:firstLineChars="200"/>
        <w:jc w:val="both"/>
        <w:rPr>
          <w:sz w:val="32"/>
          <w:szCs w:val="32"/>
          <w:lang w:val="en-US"/>
        </w:rPr>
      </w:pPr>
      <w:r>
        <w:rPr>
          <w:rFonts w:hint="eastAsia" w:ascii="Times New Roman" w:hAnsi="Times New Roman" w:eastAsia="仿宋_GB2312" w:cs="仿宋_GB2312"/>
          <w:kern w:val="2"/>
          <w:sz w:val="32"/>
          <w:szCs w:val="32"/>
          <w:lang w:val="en-US" w:eastAsia="zh-CN" w:bidi="ar"/>
        </w:rPr>
        <w:t>（二）排放污水，倾倒废弃物和垃圾，投放有毒有害物质；</w:t>
      </w:r>
    </w:p>
    <w:p>
      <w:pPr>
        <w:keepNext w:val="0"/>
        <w:keepLines w:val="0"/>
        <w:widowControl w:val="0"/>
        <w:suppressLineNumbers w:val="0"/>
        <w:spacing w:before="0" w:beforeAutospacing="0" w:after="0" w:afterAutospacing="0" w:line="570" w:lineRule="exact"/>
        <w:ind w:left="0" w:right="0" w:firstLine="624" w:firstLineChars="200"/>
        <w:jc w:val="both"/>
        <w:rPr>
          <w:spacing w:val="-4"/>
          <w:sz w:val="32"/>
          <w:szCs w:val="32"/>
          <w:lang w:val="en-US"/>
        </w:rPr>
      </w:pPr>
      <w:r>
        <w:rPr>
          <w:rFonts w:hint="eastAsia" w:ascii="Times New Roman" w:hAnsi="Times New Roman" w:eastAsia="仿宋_GB2312" w:cs="仿宋_GB2312"/>
          <w:kern w:val="2"/>
          <w:sz w:val="32"/>
          <w:szCs w:val="32"/>
          <w:lang w:val="en-US" w:eastAsia="zh-CN" w:bidi="ar"/>
        </w:rPr>
        <w:t>（三）挖砂、取土、采石、开采矿产、炸</w:t>
      </w:r>
      <w:r>
        <w:rPr>
          <w:rFonts w:hint="eastAsia" w:ascii="Times New Roman" w:hAnsi="Times New Roman" w:eastAsia="仿宋_GB2312" w:cs="仿宋_GB2312"/>
          <w:spacing w:val="-4"/>
          <w:kern w:val="2"/>
          <w:sz w:val="32"/>
          <w:szCs w:val="32"/>
          <w:lang w:val="en-US" w:eastAsia="zh-CN" w:bidi="ar"/>
        </w:rPr>
        <w:t>礁；</w:t>
      </w:r>
    </w:p>
    <w:p>
      <w:pPr>
        <w:keepNext w:val="0"/>
        <w:keepLines w:val="0"/>
        <w:widowControl w:val="0"/>
        <w:suppressLineNumbers w:val="0"/>
        <w:spacing w:before="0" w:beforeAutospacing="0" w:after="0" w:afterAutospacing="0" w:line="570" w:lineRule="exact"/>
        <w:ind w:left="0" w:right="0" w:firstLine="608" w:firstLineChars="200"/>
        <w:jc w:val="both"/>
        <w:rPr>
          <w:spacing w:val="-4"/>
          <w:sz w:val="32"/>
          <w:szCs w:val="32"/>
          <w:lang w:val="en-US"/>
        </w:rPr>
      </w:pPr>
      <w:r>
        <w:rPr>
          <w:rFonts w:hint="eastAsia" w:ascii="Times New Roman" w:hAnsi="Times New Roman" w:eastAsia="仿宋_GB2312" w:cs="仿宋_GB2312"/>
          <w:spacing w:val="-4"/>
          <w:kern w:val="2"/>
          <w:sz w:val="32"/>
          <w:szCs w:val="32"/>
          <w:lang w:val="en-US" w:eastAsia="zh-CN" w:bidi="ar"/>
        </w:rPr>
        <w:t>（四）与海岸带保护无关的围堤建设以及其他围海填海行为；</w:t>
      </w:r>
    </w:p>
    <w:p>
      <w:pPr>
        <w:keepNext w:val="0"/>
        <w:keepLines w:val="0"/>
        <w:widowControl w:val="0"/>
        <w:suppressLineNumbers w:val="0"/>
        <w:spacing w:before="0" w:beforeAutospacing="0" w:after="0" w:afterAutospacing="0" w:line="570" w:lineRule="exact"/>
        <w:ind w:left="0" w:right="0" w:firstLine="624" w:firstLineChars="200"/>
        <w:jc w:val="both"/>
        <w:rPr>
          <w:sz w:val="32"/>
          <w:szCs w:val="32"/>
          <w:lang w:val="en-US"/>
        </w:rPr>
      </w:pPr>
      <w:r>
        <w:rPr>
          <w:rFonts w:hint="eastAsia" w:ascii="Times New Roman" w:hAnsi="Times New Roman" w:eastAsia="仿宋_GB2312" w:cs="仿宋_GB2312"/>
          <w:kern w:val="2"/>
          <w:sz w:val="32"/>
          <w:szCs w:val="32"/>
          <w:lang w:val="en-US" w:eastAsia="zh-CN" w:bidi="ar"/>
        </w:rPr>
        <w:t>（五）法律、法规规定的其他禁止行为。</w:t>
      </w:r>
    </w:p>
    <w:p>
      <w:pPr>
        <w:keepNext w:val="0"/>
        <w:keepLines w:val="0"/>
        <w:widowControl w:val="0"/>
        <w:suppressLineNumbers w:val="0"/>
        <w:spacing w:before="0" w:beforeAutospacing="0" w:after="0" w:afterAutospacing="0" w:line="570" w:lineRule="exact"/>
        <w:ind w:left="0" w:right="0" w:firstLine="624" w:firstLineChars="200"/>
        <w:jc w:val="both"/>
        <w:rPr>
          <w:sz w:val="32"/>
          <w:szCs w:val="32"/>
          <w:lang w:val="en-US"/>
        </w:rPr>
      </w:pPr>
      <w:r>
        <w:rPr>
          <w:rFonts w:hint="eastAsia" w:ascii="Times New Roman" w:hAnsi="Times New Roman" w:eastAsia="黑体" w:cs="黑体"/>
          <w:kern w:val="2"/>
          <w:sz w:val="32"/>
          <w:szCs w:val="32"/>
          <w:lang w:val="en-US" w:eastAsia="zh-CN" w:bidi="ar"/>
        </w:rPr>
        <w:t>第十八条</w:t>
      </w:r>
      <w:r>
        <w:rPr>
          <w:rFonts w:hint="default" w:ascii="Times New Roman" w:hAnsi="Times New Roman" w:eastAsia="黑体" w:cs="Times New Roman"/>
          <w:kern w:val="2"/>
          <w:sz w:val="32"/>
          <w:szCs w:val="32"/>
          <w:lang w:val="en-US" w:eastAsia="zh-CN" w:bidi="ar"/>
        </w:rPr>
        <w:t xml:space="preserve">  </w:t>
      </w:r>
      <w:r>
        <w:rPr>
          <w:rFonts w:hint="eastAsia" w:ascii="Times New Roman" w:hAnsi="Times New Roman" w:eastAsia="仿宋_GB2312" w:cs="仿宋_GB2312"/>
          <w:kern w:val="2"/>
          <w:sz w:val="32"/>
          <w:szCs w:val="32"/>
          <w:lang w:val="en-US" w:eastAsia="zh-CN" w:bidi="ar"/>
        </w:rPr>
        <w:t>在海岸带范围内，开发利用程度较高、资源环境承载能力较强、发展潜力较大的区域，列为优化利用区域。</w:t>
      </w:r>
    </w:p>
    <w:p>
      <w:pPr>
        <w:keepNext w:val="0"/>
        <w:keepLines w:val="0"/>
        <w:widowControl w:val="0"/>
        <w:suppressLineNumbers w:val="0"/>
        <w:spacing w:before="0" w:beforeAutospacing="0" w:after="0" w:afterAutospacing="0" w:line="570" w:lineRule="exact"/>
        <w:ind w:left="0" w:right="0" w:firstLine="624" w:firstLineChars="200"/>
        <w:jc w:val="both"/>
        <w:rPr>
          <w:sz w:val="32"/>
          <w:szCs w:val="32"/>
          <w:lang w:val="en-US"/>
        </w:rPr>
      </w:pPr>
      <w:r>
        <w:rPr>
          <w:rFonts w:hint="eastAsia" w:ascii="Times New Roman" w:hAnsi="Times New Roman" w:eastAsia="仿宋_GB2312" w:cs="仿宋_GB2312"/>
          <w:kern w:val="2"/>
          <w:sz w:val="32"/>
          <w:szCs w:val="32"/>
          <w:lang w:val="en-US" w:eastAsia="zh-CN" w:bidi="ar"/>
        </w:rPr>
        <w:t>优化利用区域的开发利用，应当采取有效的保护措施，集约节约利用海岸带资源，保持海岸线的自然形态、长度和邻近海域底质类型的稳定。</w:t>
      </w:r>
    </w:p>
    <w:p>
      <w:pPr>
        <w:keepNext w:val="0"/>
        <w:keepLines w:val="0"/>
        <w:widowControl w:val="0"/>
        <w:suppressLineNumbers w:val="0"/>
        <w:spacing w:before="0" w:beforeAutospacing="0" w:after="0" w:afterAutospacing="0" w:line="570" w:lineRule="exact"/>
        <w:ind w:left="0" w:right="0" w:firstLine="624" w:firstLineChars="200"/>
        <w:jc w:val="both"/>
        <w:rPr>
          <w:spacing w:val="-4"/>
          <w:sz w:val="32"/>
          <w:szCs w:val="32"/>
          <w:lang w:val="en-US"/>
        </w:rPr>
      </w:pPr>
      <w:r>
        <w:rPr>
          <w:rFonts w:hint="eastAsia" w:ascii="Times New Roman" w:hAnsi="Times New Roman" w:eastAsia="黑体" w:cs="黑体"/>
          <w:kern w:val="2"/>
          <w:sz w:val="32"/>
          <w:szCs w:val="32"/>
          <w:lang w:val="en-US" w:eastAsia="zh-CN" w:bidi="ar"/>
        </w:rPr>
        <w:t>第十九条</w:t>
      </w:r>
      <w:r>
        <w:rPr>
          <w:rFonts w:hint="default" w:ascii="Times New Roman" w:hAnsi="Times New Roman" w:eastAsia="仿宋_GB2312" w:cs="Times New Roman"/>
          <w:kern w:val="2"/>
          <w:sz w:val="32"/>
          <w:szCs w:val="32"/>
          <w:lang w:val="en-US" w:eastAsia="zh-CN" w:bidi="ar"/>
        </w:rPr>
        <w:t xml:space="preserve">  </w:t>
      </w:r>
      <w:r>
        <w:rPr>
          <w:rFonts w:hint="eastAsia" w:ascii="Times New Roman" w:hAnsi="Times New Roman" w:eastAsia="仿宋_GB2312" w:cs="仿宋_GB2312"/>
          <w:kern w:val="2"/>
          <w:sz w:val="32"/>
          <w:szCs w:val="32"/>
          <w:lang w:val="en-US" w:eastAsia="zh-CN" w:bidi="ar"/>
        </w:rPr>
        <w:t>限制开发区域与优化利用区域应当合理设置建筑后退线。未建成区建筑后退线为沿平均大潮高潮线起向陆域延伸不少于</w:t>
      </w:r>
      <w:r>
        <w:rPr>
          <w:rFonts w:hint="eastAsia" w:ascii="仿宋_GB2312" w:hAnsi="仿宋_GB2312" w:eastAsia="仿宋_GB2312" w:cs="仿宋_GB2312"/>
          <w:kern w:val="2"/>
          <w:sz w:val="32"/>
          <w:szCs w:val="32"/>
          <w:lang w:val="en-US" w:eastAsia="zh-CN" w:bidi="ar"/>
        </w:rPr>
        <w:t>200</w:t>
      </w:r>
      <w:r>
        <w:rPr>
          <w:rFonts w:hint="eastAsia" w:ascii="Times New Roman" w:hAnsi="Times New Roman" w:eastAsia="仿宋_GB2312" w:cs="仿宋_GB2312"/>
          <w:kern w:val="2"/>
          <w:sz w:val="32"/>
          <w:szCs w:val="32"/>
          <w:lang w:val="en-US" w:eastAsia="zh-CN" w:bidi="ar"/>
        </w:rPr>
        <w:t>米，经省人民政府或者沿海设区的市人民政府认定，属于自然因素所造成的特殊情况除外；已建成区的建筑后退</w:t>
      </w:r>
      <w:r>
        <w:rPr>
          <w:rFonts w:hint="eastAsia" w:ascii="Times New Roman" w:hAnsi="Times New Roman" w:eastAsia="仿宋_GB2312" w:cs="仿宋_GB2312"/>
          <w:spacing w:val="-4"/>
          <w:kern w:val="2"/>
          <w:sz w:val="32"/>
          <w:szCs w:val="32"/>
          <w:lang w:val="en-US" w:eastAsia="zh-CN" w:bidi="ar"/>
        </w:rPr>
        <w:t>线由沿海各设区的市人民政府确定并公布。</w:t>
      </w:r>
    </w:p>
    <w:p>
      <w:pPr>
        <w:keepNext w:val="0"/>
        <w:keepLines w:val="0"/>
        <w:widowControl w:val="0"/>
        <w:suppressLineNumbers w:val="0"/>
        <w:spacing w:before="0" w:beforeAutospacing="0" w:after="0" w:afterAutospacing="0" w:line="570" w:lineRule="exact"/>
        <w:ind w:left="0" w:right="0" w:firstLine="608" w:firstLineChars="200"/>
        <w:jc w:val="both"/>
        <w:rPr>
          <w:sz w:val="32"/>
          <w:szCs w:val="32"/>
          <w:lang w:val="en-US"/>
        </w:rPr>
      </w:pPr>
      <w:r>
        <w:rPr>
          <w:rFonts w:hint="eastAsia" w:ascii="Times New Roman" w:hAnsi="Times New Roman" w:eastAsia="仿宋_GB2312" w:cs="仿宋_GB2312"/>
          <w:spacing w:val="-4"/>
          <w:kern w:val="2"/>
          <w:sz w:val="32"/>
          <w:szCs w:val="32"/>
          <w:lang w:val="en-US" w:eastAsia="zh-CN" w:bidi="ar"/>
        </w:rPr>
        <w:t>建筑后退线范围内，除国家重点建设项目、规划</w:t>
      </w:r>
      <w:r>
        <w:rPr>
          <w:rFonts w:hint="eastAsia" w:ascii="Times New Roman" w:hAnsi="Times New Roman" w:eastAsia="仿宋_GB2312" w:cs="仿宋_GB2312"/>
          <w:kern w:val="2"/>
          <w:sz w:val="32"/>
          <w:szCs w:val="32"/>
          <w:lang w:val="en-US" w:eastAsia="zh-CN" w:bidi="ar"/>
        </w:rPr>
        <w:t>范围内的港口项目以及防灾减灾项目建设需要外，不得新建、改建、扩建其他建筑物、构筑物。已有的建筑物、构筑物应当逐步优化调整至建筑后退线外。</w:t>
      </w:r>
    </w:p>
    <w:p>
      <w:pPr>
        <w:keepNext w:val="0"/>
        <w:keepLines w:val="0"/>
        <w:widowControl w:val="0"/>
        <w:suppressLineNumbers w:val="0"/>
        <w:spacing w:before="0" w:beforeAutospacing="0" w:after="0" w:afterAutospacing="0" w:line="570" w:lineRule="exact"/>
        <w:ind w:left="0" w:right="0" w:firstLine="624" w:firstLineChars="200"/>
        <w:jc w:val="both"/>
        <w:rPr>
          <w:sz w:val="32"/>
          <w:szCs w:val="32"/>
          <w:lang w:val="en-US"/>
        </w:rPr>
      </w:pPr>
      <w:r>
        <w:rPr>
          <w:rFonts w:hint="eastAsia" w:ascii="Times New Roman" w:hAnsi="Times New Roman" w:eastAsia="仿宋_GB2312" w:cs="仿宋_GB2312"/>
          <w:kern w:val="2"/>
          <w:sz w:val="32"/>
          <w:szCs w:val="32"/>
          <w:lang w:val="en-US" w:eastAsia="zh-CN" w:bidi="ar"/>
        </w:rPr>
        <w:t>临海建筑物的建设应当遵循低建筑容积率、低建筑密度、高绿化率的原则，严格控制高层建筑。</w:t>
      </w:r>
    </w:p>
    <w:p>
      <w:pPr>
        <w:keepNext w:val="0"/>
        <w:keepLines w:val="0"/>
        <w:widowControl w:val="0"/>
        <w:suppressLineNumbers w:val="0"/>
        <w:spacing w:before="0" w:beforeAutospacing="0" w:after="0" w:afterAutospacing="0" w:line="570" w:lineRule="exact"/>
        <w:ind w:left="0" w:right="0" w:firstLine="624" w:firstLineChars="200"/>
        <w:jc w:val="both"/>
        <w:rPr>
          <w:sz w:val="32"/>
          <w:szCs w:val="32"/>
          <w:lang w:val="en-US"/>
        </w:rPr>
      </w:pPr>
      <w:r>
        <w:rPr>
          <w:rFonts w:hint="eastAsia" w:ascii="Times New Roman" w:hAnsi="Times New Roman" w:eastAsia="黑体" w:cs="黑体"/>
          <w:kern w:val="2"/>
          <w:sz w:val="32"/>
          <w:szCs w:val="32"/>
          <w:lang w:val="en-US" w:eastAsia="zh-CN" w:bidi="ar"/>
        </w:rPr>
        <w:t>第二十条</w:t>
      </w:r>
      <w:r>
        <w:rPr>
          <w:rFonts w:hint="default" w:ascii="Times New Roman" w:hAnsi="Times New Roman" w:eastAsia="黑体" w:cs="Times New Roman"/>
          <w:kern w:val="2"/>
          <w:sz w:val="32"/>
          <w:szCs w:val="32"/>
          <w:lang w:val="en-US" w:eastAsia="zh-CN" w:bidi="ar"/>
        </w:rPr>
        <w:t xml:space="preserve">  </w:t>
      </w:r>
      <w:r>
        <w:rPr>
          <w:rFonts w:hint="eastAsia" w:ascii="Times New Roman" w:hAnsi="Times New Roman" w:eastAsia="仿宋_GB2312" w:cs="仿宋_GB2312"/>
          <w:kern w:val="2"/>
          <w:sz w:val="32"/>
          <w:szCs w:val="32"/>
          <w:lang w:val="en-US" w:eastAsia="zh-CN" w:bidi="ar"/>
        </w:rPr>
        <w:t>省人民政府应当落实本省大陆自然岸线总体保有率管控目标，确定沿海各设区的市自然岸线保有率目标任务，并纳入政府绩效考核体系，确保自然岸线保有率高于国家要求。</w:t>
      </w:r>
    </w:p>
    <w:p>
      <w:pPr>
        <w:keepNext w:val="0"/>
        <w:keepLines w:val="0"/>
        <w:widowControl w:val="0"/>
        <w:suppressLineNumbers w:val="0"/>
        <w:spacing w:before="0" w:beforeAutospacing="0" w:after="0" w:afterAutospacing="0" w:line="570" w:lineRule="exact"/>
        <w:ind w:left="0" w:right="0" w:firstLine="624" w:firstLineChars="200"/>
        <w:jc w:val="both"/>
        <w:rPr>
          <w:sz w:val="32"/>
          <w:szCs w:val="32"/>
          <w:lang w:val="en-US"/>
        </w:rPr>
      </w:pPr>
      <w:r>
        <w:rPr>
          <w:rFonts w:hint="eastAsia" w:ascii="Times New Roman" w:hAnsi="Times New Roman" w:eastAsia="仿宋_GB2312" w:cs="仿宋_GB2312"/>
          <w:kern w:val="2"/>
          <w:sz w:val="32"/>
          <w:szCs w:val="32"/>
          <w:lang w:val="en-US" w:eastAsia="zh-CN" w:bidi="ar"/>
        </w:rPr>
        <w:t>省人民政府及沿海设区的市、县（市、区）人民政府应当组织相关部门监测自然岸线保护情况，每年开展一次自然岸线保有率统计，并向社会公布统计结果。</w:t>
      </w:r>
    </w:p>
    <w:p>
      <w:pPr>
        <w:keepNext w:val="0"/>
        <w:keepLines w:val="0"/>
        <w:widowControl w:val="0"/>
        <w:suppressLineNumbers w:val="0"/>
        <w:spacing w:before="0" w:beforeAutospacing="0" w:after="0" w:afterAutospacing="0" w:line="570" w:lineRule="exact"/>
        <w:ind w:left="0" w:right="0" w:firstLine="624" w:firstLineChars="200"/>
        <w:jc w:val="both"/>
        <w:rPr>
          <w:sz w:val="32"/>
          <w:szCs w:val="32"/>
          <w:lang w:val="en-US"/>
        </w:rPr>
      </w:pPr>
      <w:r>
        <w:rPr>
          <w:rFonts w:hint="eastAsia" w:ascii="Times New Roman" w:hAnsi="Times New Roman" w:eastAsia="仿宋_GB2312" w:cs="仿宋_GB2312"/>
          <w:kern w:val="2"/>
          <w:sz w:val="32"/>
          <w:szCs w:val="32"/>
          <w:lang w:val="en-US" w:eastAsia="zh-CN" w:bidi="ar"/>
        </w:rPr>
        <w:t>沿海设区的市人民政府海洋与渔业行政主管部门应当划定自然岸线保护范围，经设区的市人民政府批准后向社会公布。任何单位和个人不得破坏自然岸线保护范围内的地形地貌和景观，不得改变自然岸线保护范围内的自然岸线属性。</w:t>
      </w:r>
    </w:p>
    <w:p>
      <w:pPr>
        <w:keepNext w:val="0"/>
        <w:keepLines w:val="0"/>
        <w:widowControl w:val="0"/>
        <w:suppressLineNumbers w:val="0"/>
        <w:spacing w:before="0" w:beforeAutospacing="0" w:after="0" w:afterAutospacing="0" w:line="570" w:lineRule="exact"/>
        <w:ind w:left="0" w:right="0" w:firstLine="624" w:firstLineChars="200"/>
        <w:jc w:val="both"/>
        <w:rPr>
          <w:sz w:val="32"/>
          <w:szCs w:val="32"/>
          <w:lang w:val="en-US"/>
        </w:rPr>
      </w:pPr>
      <w:r>
        <w:rPr>
          <w:rFonts w:hint="eastAsia" w:ascii="Times New Roman" w:hAnsi="Times New Roman" w:eastAsia="黑体" w:cs="黑体"/>
          <w:kern w:val="2"/>
          <w:sz w:val="32"/>
          <w:szCs w:val="32"/>
          <w:lang w:val="en-US" w:eastAsia="zh-CN" w:bidi="ar"/>
        </w:rPr>
        <w:t>第二十一条</w:t>
      </w:r>
      <w:r>
        <w:rPr>
          <w:rFonts w:hint="default" w:ascii="Times New Roman" w:hAnsi="Times New Roman" w:eastAsia="黑体" w:cs="Times New Roman"/>
          <w:kern w:val="2"/>
          <w:sz w:val="32"/>
          <w:szCs w:val="32"/>
          <w:lang w:val="en-US" w:eastAsia="zh-CN" w:bidi="ar"/>
        </w:rPr>
        <w:t xml:space="preserve">  </w:t>
      </w:r>
      <w:r>
        <w:rPr>
          <w:rFonts w:hint="eastAsia" w:ascii="Times New Roman" w:hAnsi="Times New Roman" w:eastAsia="仿宋_GB2312" w:cs="仿宋_GB2312"/>
          <w:kern w:val="2"/>
          <w:sz w:val="32"/>
          <w:szCs w:val="32"/>
          <w:lang w:val="en-US" w:eastAsia="zh-CN" w:bidi="ar"/>
        </w:rPr>
        <w:t>围海填海应当严格落实生态保护红线的管控要求。海岸带范围内纳入生态保护红线的区域禁止实施围海填海；生态脆弱敏感区、自净能力差的海域一般不实施围海填海。</w:t>
      </w:r>
    </w:p>
    <w:p>
      <w:pPr>
        <w:keepNext w:val="0"/>
        <w:keepLines w:val="0"/>
        <w:widowControl w:val="0"/>
        <w:suppressLineNumbers w:val="0"/>
        <w:spacing w:before="0" w:beforeAutospacing="0" w:after="0" w:afterAutospacing="0" w:line="570" w:lineRule="exact"/>
        <w:ind w:left="0" w:right="0" w:firstLine="624" w:firstLineChars="200"/>
        <w:jc w:val="both"/>
        <w:rPr>
          <w:sz w:val="32"/>
          <w:szCs w:val="32"/>
          <w:lang w:val="en-US"/>
        </w:rPr>
      </w:pPr>
      <w:r>
        <w:rPr>
          <w:rFonts w:hint="eastAsia" w:ascii="Times New Roman" w:hAnsi="Times New Roman" w:eastAsia="仿宋_GB2312" w:cs="仿宋_GB2312"/>
          <w:kern w:val="2"/>
          <w:sz w:val="32"/>
          <w:szCs w:val="32"/>
          <w:lang w:val="en-US" w:eastAsia="zh-CN" w:bidi="ar"/>
        </w:rPr>
        <w:t>围海填海项目应当符合国家产业结构调整指导目录和国防安全要求。禁止限制类、淘汰类和高污染项目用海；严格限制高耗能、高排放产业项目用海。</w:t>
      </w:r>
    </w:p>
    <w:p>
      <w:pPr>
        <w:keepNext w:val="0"/>
        <w:keepLines w:val="0"/>
        <w:widowControl w:val="0"/>
        <w:suppressLineNumbers w:val="0"/>
        <w:spacing w:before="0" w:beforeAutospacing="0" w:after="0" w:afterAutospacing="0" w:line="570" w:lineRule="exact"/>
        <w:ind w:left="0" w:right="0" w:firstLine="624" w:firstLineChars="200"/>
        <w:jc w:val="both"/>
        <w:rPr>
          <w:sz w:val="32"/>
          <w:szCs w:val="32"/>
          <w:lang w:val="en-US"/>
        </w:rPr>
      </w:pPr>
      <w:r>
        <w:rPr>
          <w:rFonts w:hint="eastAsia" w:ascii="Times New Roman" w:hAnsi="Times New Roman" w:eastAsia="黑体" w:cs="黑体"/>
          <w:kern w:val="2"/>
          <w:sz w:val="32"/>
          <w:szCs w:val="32"/>
          <w:lang w:val="en-US" w:eastAsia="zh-CN" w:bidi="ar"/>
        </w:rPr>
        <w:t>第二十二条</w:t>
      </w:r>
      <w:r>
        <w:rPr>
          <w:rFonts w:hint="default" w:ascii="Times New Roman" w:hAnsi="Times New Roman" w:eastAsia="黑体" w:cs="Times New Roman"/>
          <w:kern w:val="2"/>
          <w:sz w:val="32"/>
          <w:szCs w:val="32"/>
          <w:lang w:val="en-US" w:eastAsia="zh-CN" w:bidi="ar"/>
        </w:rPr>
        <w:t xml:space="preserve">  </w:t>
      </w:r>
      <w:r>
        <w:rPr>
          <w:rFonts w:hint="eastAsia" w:ascii="Times New Roman" w:hAnsi="Times New Roman" w:eastAsia="仿宋_GB2312" w:cs="仿宋_GB2312"/>
          <w:kern w:val="2"/>
          <w:sz w:val="32"/>
          <w:szCs w:val="32"/>
          <w:lang w:val="en-US" w:eastAsia="zh-CN" w:bidi="ar"/>
        </w:rPr>
        <w:t>省人民政府海洋与渔业行政主管部门应当会同发展和改革行政主管部门，根据国家确定的围海填海适宜区域和总量控制目标，在与土地利用总体规划衔接的基础上，确定本省围海填海总量控制目标，严格控制围海填海项目和规模。</w:t>
      </w:r>
    </w:p>
    <w:p>
      <w:pPr>
        <w:keepNext w:val="0"/>
        <w:keepLines w:val="0"/>
        <w:widowControl w:val="0"/>
        <w:suppressLineNumbers w:val="0"/>
        <w:spacing w:before="0" w:beforeAutospacing="0" w:after="0" w:afterAutospacing="0" w:line="570" w:lineRule="exact"/>
        <w:ind w:left="0" w:right="0" w:firstLine="608" w:firstLineChars="200"/>
        <w:jc w:val="both"/>
        <w:rPr>
          <w:rFonts w:eastAsia="黑体"/>
          <w:sz w:val="32"/>
          <w:szCs w:val="32"/>
          <w:lang w:val="en-US"/>
        </w:rPr>
      </w:pPr>
      <w:r>
        <w:rPr>
          <w:rFonts w:hint="eastAsia" w:ascii="Times New Roman" w:hAnsi="Times New Roman" w:eastAsia="仿宋_GB2312" w:cs="仿宋_GB2312"/>
          <w:spacing w:val="-4"/>
          <w:kern w:val="2"/>
          <w:sz w:val="32"/>
          <w:szCs w:val="32"/>
          <w:lang w:val="en-US" w:eastAsia="zh-CN" w:bidi="ar"/>
        </w:rPr>
        <w:t>省人民政府应当严格依照法定程序和权限审批项目用海，严禁将建设项目拆分审批。</w:t>
      </w:r>
    </w:p>
    <w:p>
      <w:pPr>
        <w:keepNext w:val="0"/>
        <w:keepLines w:val="0"/>
        <w:widowControl w:val="0"/>
        <w:suppressLineNumbers w:val="0"/>
        <w:spacing w:before="0" w:beforeAutospacing="0" w:after="0" w:afterAutospacing="0" w:line="570" w:lineRule="exact"/>
        <w:ind w:left="0" w:right="0" w:firstLine="608" w:firstLineChars="200"/>
        <w:jc w:val="both"/>
        <w:rPr>
          <w:sz w:val="32"/>
          <w:szCs w:val="32"/>
          <w:lang w:val="en-US"/>
        </w:rPr>
      </w:pPr>
      <w:r>
        <w:rPr>
          <w:rFonts w:hint="eastAsia" w:ascii="Times New Roman" w:hAnsi="Times New Roman" w:eastAsia="黑体" w:cs="黑体"/>
          <w:spacing w:val="-4"/>
          <w:kern w:val="2"/>
          <w:sz w:val="32"/>
          <w:szCs w:val="32"/>
          <w:lang w:val="en-US" w:eastAsia="zh-CN" w:bidi="ar"/>
        </w:rPr>
        <w:t>第二十三条</w:t>
      </w:r>
      <w:r>
        <w:rPr>
          <w:rFonts w:hint="default" w:ascii="Times New Roman" w:hAnsi="Times New Roman" w:eastAsia="仿宋_GB2312" w:cs="Times New Roman"/>
          <w:spacing w:val="-4"/>
          <w:kern w:val="2"/>
          <w:sz w:val="32"/>
          <w:szCs w:val="32"/>
          <w:lang w:val="en-US" w:eastAsia="zh-CN" w:bidi="ar"/>
        </w:rPr>
        <w:t xml:space="preserve">  </w:t>
      </w:r>
      <w:r>
        <w:rPr>
          <w:rFonts w:hint="eastAsia" w:ascii="Times New Roman" w:hAnsi="Times New Roman" w:eastAsia="仿宋_GB2312" w:cs="仿宋_GB2312"/>
          <w:spacing w:val="-4"/>
          <w:kern w:val="2"/>
          <w:sz w:val="32"/>
          <w:szCs w:val="32"/>
          <w:lang w:val="en-US" w:eastAsia="zh-CN" w:bidi="ar"/>
        </w:rPr>
        <w:t>产业建设项目用海的投资强度和效用指标，由省人民政府海洋与渔业行政主管部门会同发展和改革行政主管部门制定，报省人民政府批准后施行。</w:t>
      </w:r>
    </w:p>
    <w:p>
      <w:pPr>
        <w:keepNext w:val="0"/>
        <w:keepLines w:val="0"/>
        <w:widowControl w:val="0"/>
        <w:suppressLineNumbers w:val="0"/>
        <w:spacing w:before="0" w:beforeAutospacing="0" w:after="0" w:afterAutospacing="0" w:line="570" w:lineRule="exact"/>
        <w:ind w:left="0" w:right="0" w:firstLine="608" w:firstLineChars="200"/>
        <w:jc w:val="both"/>
        <w:rPr>
          <w:sz w:val="32"/>
          <w:szCs w:val="32"/>
          <w:lang w:val="en-US"/>
        </w:rPr>
      </w:pPr>
      <w:r>
        <w:rPr>
          <w:rFonts w:hint="eastAsia" w:ascii="Times New Roman" w:hAnsi="Times New Roman" w:eastAsia="仿宋_GB2312" w:cs="仿宋_GB2312"/>
          <w:spacing w:val="-4"/>
          <w:kern w:val="2"/>
          <w:sz w:val="32"/>
          <w:szCs w:val="32"/>
          <w:lang w:val="en-US" w:eastAsia="zh-CN" w:bidi="ar"/>
        </w:rPr>
        <w:t>围海填海项目应当依法编制海域使用论证报告和海洋环境影响报告。严格控</w:t>
      </w:r>
      <w:r>
        <w:rPr>
          <w:rFonts w:hint="eastAsia" w:ascii="Times New Roman" w:hAnsi="Times New Roman" w:eastAsia="仿宋_GB2312" w:cs="仿宋_GB2312"/>
          <w:kern w:val="2"/>
          <w:sz w:val="32"/>
          <w:szCs w:val="32"/>
          <w:lang w:val="en-US" w:eastAsia="zh-CN" w:bidi="ar"/>
        </w:rPr>
        <w:t>制沿岸平推、截弯取直、连岛工程等方式围海填海，</w:t>
      </w:r>
      <w:r>
        <w:rPr>
          <w:rFonts w:hint="eastAsia" w:ascii="Times New Roman" w:hAnsi="Times New Roman" w:eastAsia="仿宋_GB2312" w:cs="仿宋_GB2312"/>
          <w:spacing w:val="-4"/>
          <w:kern w:val="2"/>
          <w:sz w:val="32"/>
          <w:szCs w:val="32"/>
          <w:lang w:val="en-US" w:eastAsia="zh-CN" w:bidi="ar"/>
        </w:rPr>
        <w:t>严格控制海湾内围海填海，严格控制单体项目围海填海面积和占用岸线长度。</w:t>
      </w:r>
    </w:p>
    <w:p>
      <w:pPr>
        <w:keepNext w:val="0"/>
        <w:keepLines w:val="0"/>
        <w:widowControl w:val="0"/>
        <w:suppressLineNumbers w:val="0"/>
        <w:spacing w:before="0" w:beforeAutospacing="0" w:after="0" w:afterAutospacing="0" w:line="570" w:lineRule="exact"/>
        <w:ind w:left="0" w:right="0" w:firstLine="608" w:firstLineChars="200"/>
        <w:jc w:val="both"/>
        <w:rPr>
          <w:spacing w:val="-4"/>
          <w:sz w:val="32"/>
          <w:szCs w:val="32"/>
          <w:lang w:val="en-US"/>
        </w:rPr>
      </w:pPr>
      <w:r>
        <w:rPr>
          <w:rFonts w:hint="eastAsia" w:ascii="Times New Roman" w:hAnsi="Times New Roman" w:eastAsia="仿宋_GB2312" w:cs="仿宋_GB2312"/>
          <w:spacing w:val="-4"/>
          <w:kern w:val="2"/>
          <w:sz w:val="32"/>
          <w:szCs w:val="32"/>
          <w:lang w:val="en-US" w:eastAsia="zh-CN" w:bidi="ar"/>
        </w:rPr>
        <w:t>省人民政府及沿海设区的市、县（市、区）人民政府海洋与渔业行政主管部门及相关部门应当开展围海填海现场巡查，及时掌握各地围海填海项目情况。</w:t>
      </w:r>
    </w:p>
    <w:p>
      <w:pPr>
        <w:keepNext w:val="0"/>
        <w:keepLines w:val="0"/>
        <w:widowControl w:val="0"/>
        <w:suppressLineNumbers w:val="0"/>
        <w:spacing w:before="0" w:beforeAutospacing="0" w:after="0" w:afterAutospacing="0" w:line="570" w:lineRule="exact"/>
        <w:ind w:left="0" w:right="0" w:firstLine="624" w:firstLineChars="200"/>
        <w:jc w:val="both"/>
        <w:rPr>
          <w:rFonts w:eastAsia="黑体"/>
          <w:sz w:val="32"/>
          <w:szCs w:val="32"/>
          <w:lang w:val="en-US"/>
        </w:rPr>
      </w:pPr>
      <w:r>
        <w:rPr>
          <w:rFonts w:hint="eastAsia" w:ascii="Times New Roman" w:hAnsi="Times New Roman" w:eastAsia="黑体" w:cs="黑体"/>
          <w:kern w:val="2"/>
          <w:sz w:val="32"/>
          <w:szCs w:val="32"/>
          <w:lang w:val="en-US" w:eastAsia="zh-CN" w:bidi="ar"/>
        </w:rPr>
        <w:t>第二十四条</w:t>
      </w:r>
      <w:r>
        <w:rPr>
          <w:rFonts w:hint="default" w:ascii="Times New Roman" w:hAnsi="Times New Roman" w:eastAsia="黑体" w:cs="Times New Roman"/>
          <w:kern w:val="2"/>
          <w:sz w:val="32"/>
          <w:szCs w:val="32"/>
          <w:lang w:val="en-US" w:eastAsia="zh-CN" w:bidi="ar"/>
        </w:rPr>
        <w:t xml:space="preserve"> </w:t>
      </w:r>
      <w:r>
        <w:rPr>
          <w:rFonts w:hint="default" w:ascii="Times New Roman" w:hAnsi="Times New Roman" w:eastAsia="仿宋_GB2312" w:cs="Times New Roman"/>
          <w:spacing w:val="-4"/>
          <w:kern w:val="2"/>
          <w:sz w:val="32"/>
          <w:szCs w:val="32"/>
          <w:lang w:val="en-US" w:eastAsia="zh-CN" w:bidi="ar"/>
        </w:rPr>
        <w:t xml:space="preserve"> </w:t>
      </w:r>
      <w:r>
        <w:rPr>
          <w:rFonts w:hint="eastAsia" w:ascii="Times New Roman" w:hAnsi="Times New Roman" w:eastAsia="仿宋_GB2312" w:cs="仿宋_GB2312"/>
          <w:spacing w:val="-4"/>
          <w:kern w:val="2"/>
          <w:sz w:val="32"/>
          <w:szCs w:val="32"/>
          <w:lang w:val="en-US" w:eastAsia="zh-CN" w:bidi="ar"/>
        </w:rPr>
        <w:t>单位和个人开采海砂应当依法取得海砂采矿许可证和海域使用权证</w:t>
      </w:r>
      <w:r>
        <w:rPr>
          <w:rFonts w:hint="eastAsia" w:ascii="Times New Roman" w:hAnsi="Times New Roman" w:eastAsia="仿宋_GB2312" w:cs="仿宋_GB2312"/>
          <w:kern w:val="2"/>
          <w:sz w:val="32"/>
          <w:szCs w:val="32"/>
          <w:lang w:val="en-US" w:eastAsia="zh-CN" w:bidi="ar"/>
        </w:rPr>
        <w:t>书，并在指定的区域开采，严禁超许可总量开采。省人民政府及沿海设区</w:t>
      </w:r>
      <w:r>
        <w:rPr>
          <w:rFonts w:hint="eastAsia" w:ascii="Times New Roman" w:hAnsi="Times New Roman" w:eastAsia="仿宋_GB2312" w:cs="仿宋_GB2312"/>
          <w:spacing w:val="-4"/>
          <w:kern w:val="2"/>
          <w:sz w:val="32"/>
          <w:szCs w:val="32"/>
          <w:lang w:val="en-US" w:eastAsia="zh-CN" w:bidi="ar"/>
        </w:rPr>
        <w:t>的市、县（市、区）人民政府及其国土资源、海洋与渔业等行政主管部门应当加强对海砂开采的监督管理。</w:t>
      </w:r>
    </w:p>
    <w:p>
      <w:pPr>
        <w:keepNext w:val="0"/>
        <w:keepLines w:val="0"/>
        <w:widowControl w:val="0"/>
        <w:suppressLineNumbers w:val="0"/>
        <w:spacing w:before="0" w:beforeAutospacing="0" w:after="0" w:afterAutospacing="0" w:line="570" w:lineRule="exact"/>
        <w:ind w:left="0" w:right="0" w:firstLine="624" w:firstLineChars="200"/>
        <w:jc w:val="both"/>
        <w:rPr>
          <w:spacing w:val="-4"/>
          <w:sz w:val="32"/>
          <w:szCs w:val="32"/>
          <w:lang w:val="en-US"/>
        </w:rPr>
      </w:pPr>
      <w:r>
        <w:rPr>
          <w:rFonts w:hint="eastAsia" w:ascii="Times New Roman" w:hAnsi="Times New Roman" w:eastAsia="黑体" w:cs="黑体"/>
          <w:kern w:val="2"/>
          <w:sz w:val="32"/>
          <w:szCs w:val="32"/>
          <w:lang w:val="en-US" w:eastAsia="zh-CN" w:bidi="ar"/>
        </w:rPr>
        <w:t>第二十五条</w:t>
      </w:r>
      <w:r>
        <w:rPr>
          <w:rFonts w:hint="default" w:ascii="Times New Roman" w:hAnsi="Times New Roman" w:eastAsia="黑体" w:cs="Times New Roman"/>
          <w:kern w:val="2"/>
          <w:sz w:val="32"/>
          <w:szCs w:val="32"/>
          <w:lang w:val="en-US" w:eastAsia="zh-CN" w:bidi="ar"/>
        </w:rPr>
        <w:t xml:space="preserve">  </w:t>
      </w:r>
      <w:r>
        <w:rPr>
          <w:rFonts w:hint="eastAsia" w:ascii="Times New Roman" w:hAnsi="Times New Roman" w:eastAsia="仿宋_GB2312" w:cs="仿宋_GB2312"/>
          <w:kern w:val="2"/>
          <w:sz w:val="32"/>
          <w:szCs w:val="32"/>
          <w:lang w:val="en-US" w:eastAsia="zh-CN" w:bidi="ar"/>
        </w:rPr>
        <w:t>任何单位和个人不得圈占沙滩，不得非法限制他人正常通</w:t>
      </w:r>
      <w:r>
        <w:rPr>
          <w:rFonts w:hint="eastAsia" w:ascii="Times New Roman" w:hAnsi="Times New Roman" w:eastAsia="仿宋_GB2312" w:cs="仿宋_GB2312"/>
          <w:spacing w:val="-4"/>
          <w:kern w:val="2"/>
          <w:sz w:val="32"/>
          <w:szCs w:val="32"/>
          <w:lang w:val="en-US" w:eastAsia="zh-CN" w:bidi="ar"/>
        </w:rPr>
        <w:t>行，不得在沙滩上堆放和排放污染物。临海度假区和房地产项目应当与沙滩保持合理距离，不得破坏沙滩自然环境。法律、法规另有规定的，从其规定。</w:t>
      </w:r>
    </w:p>
    <w:p>
      <w:pPr>
        <w:keepNext w:val="0"/>
        <w:keepLines w:val="0"/>
        <w:widowControl w:val="0"/>
        <w:suppressLineNumbers w:val="0"/>
        <w:spacing w:before="0" w:beforeAutospacing="0" w:after="0" w:afterAutospacing="0" w:line="570" w:lineRule="exact"/>
        <w:ind w:left="0" w:right="0" w:firstLine="608" w:firstLineChars="200"/>
        <w:jc w:val="both"/>
        <w:rPr>
          <w:spacing w:val="-4"/>
          <w:sz w:val="32"/>
          <w:szCs w:val="32"/>
          <w:lang w:val="en-US"/>
        </w:rPr>
      </w:pPr>
      <w:r>
        <w:rPr>
          <w:rFonts w:hint="eastAsia" w:ascii="Times New Roman" w:hAnsi="Times New Roman" w:eastAsia="仿宋_GB2312" w:cs="仿宋_GB2312"/>
          <w:spacing w:val="-4"/>
          <w:kern w:val="2"/>
          <w:sz w:val="32"/>
          <w:szCs w:val="32"/>
          <w:lang w:val="en-US" w:eastAsia="zh-CN" w:bidi="ar"/>
        </w:rPr>
        <w:t>在沙滩从事临时性的娱乐等活动的，应当及时清理废弃物，防止沙滩污染。</w:t>
      </w:r>
    </w:p>
    <w:p>
      <w:pPr>
        <w:keepNext w:val="0"/>
        <w:keepLines w:val="0"/>
        <w:widowControl w:val="0"/>
        <w:suppressLineNumbers w:val="0"/>
        <w:spacing w:before="0" w:beforeAutospacing="0" w:after="0" w:afterAutospacing="0" w:line="570" w:lineRule="exact"/>
        <w:ind w:left="0" w:right="0" w:firstLine="608" w:firstLineChars="200"/>
        <w:jc w:val="both"/>
        <w:rPr>
          <w:rFonts w:eastAsia="黑体"/>
          <w:sz w:val="32"/>
          <w:szCs w:val="32"/>
          <w:lang w:val="en-US"/>
        </w:rPr>
      </w:pPr>
      <w:r>
        <w:rPr>
          <w:rFonts w:hint="eastAsia" w:ascii="Times New Roman" w:hAnsi="Times New Roman" w:eastAsia="仿宋_GB2312" w:cs="仿宋_GB2312"/>
          <w:spacing w:val="-4"/>
          <w:kern w:val="2"/>
          <w:sz w:val="32"/>
          <w:szCs w:val="32"/>
          <w:lang w:val="en-US" w:eastAsia="zh-CN" w:bidi="ar"/>
        </w:rPr>
        <w:t>省人民政府及沿海设区的市、县（市、区）人民政府海洋与渔业行政主管部门应当会同同级国土资源、环境保护等行政主管部门加强对公共沙滩使用的监督管理。</w:t>
      </w:r>
      <w:r>
        <w:rPr>
          <w:rFonts w:hint="default" w:ascii="Times New Roman" w:hAnsi="Times New Roman" w:eastAsia="仿宋_GB2312" w:cs="Times New Roman"/>
          <w:kern w:val="2"/>
          <w:sz w:val="32"/>
          <w:szCs w:val="32"/>
          <w:lang w:val="en-US" w:eastAsia="zh-CN" w:bidi="ar"/>
        </w:rPr>
        <w:t xml:space="preserve">  </w:t>
      </w:r>
    </w:p>
    <w:p>
      <w:pPr>
        <w:keepNext w:val="0"/>
        <w:keepLines w:val="0"/>
        <w:widowControl w:val="0"/>
        <w:suppressLineNumbers w:val="0"/>
        <w:spacing w:before="0" w:beforeAutospacing="0" w:after="0" w:afterAutospacing="0" w:line="570" w:lineRule="exact"/>
        <w:ind w:left="0" w:right="0" w:firstLine="624" w:firstLineChars="200"/>
        <w:jc w:val="both"/>
        <w:rPr>
          <w:sz w:val="32"/>
          <w:szCs w:val="32"/>
          <w:lang w:val="en-US"/>
        </w:rPr>
      </w:pPr>
      <w:r>
        <w:rPr>
          <w:rFonts w:hint="eastAsia" w:ascii="Times New Roman" w:hAnsi="Times New Roman" w:eastAsia="黑体" w:cs="黑体"/>
          <w:kern w:val="2"/>
          <w:sz w:val="32"/>
          <w:szCs w:val="32"/>
          <w:lang w:val="en-US" w:eastAsia="zh-CN" w:bidi="ar"/>
        </w:rPr>
        <w:t>第二十六条</w:t>
      </w:r>
      <w:r>
        <w:rPr>
          <w:rFonts w:hint="default" w:ascii="Times New Roman" w:hAnsi="Times New Roman" w:eastAsia="黑体"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 xml:space="preserve"> </w:t>
      </w:r>
      <w:r>
        <w:rPr>
          <w:rFonts w:hint="eastAsia" w:ascii="Times New Roman" w:hAnsi="Times New Roman" w:eastAsia="仿宋_GB2312" w:cs="仿宋_GB2312"/>
          <w:kern w:val="2"/>
          <w:sz w:val="32"/>
          <w:szCs w:val="32"/>
          <w:lang w:val="en-US" w:eastAsia="zh-CN" w:bidi="ar"/>
        </w:rPr>
        <w:t>沿海设区的市、县（市、区）人民政府有关部门应当按照各自职责建立生物物种入侵风险评估制度，控制外来物种入侵，防治有害生物，保护海岸带特有生物种质资源和重要经济生物物种。</w:t>
      </w:r>
    </w:p>
    <w:p>
      <w:pPr>
        <w:keepNext w:val="0"/>
        <w:keepLines w:val="0"/>
        <w:widowControl w:val="0"/>
        <w:suppressLineNumbers w:val="0"/>
        <w:spacing w:before="0" w:beforeAutospacing="0" w:after="0" w:afterAutospacing="0" w:line="570" w:lineRule="exact"/>
        <w:ind w:left="0" w:right="0" w:firstLine="624" w:firstLineChars="200"/>
        <w:jc w:val="both"/>
        <w:rPr>
          <w:sz w:val="32"/>
          <w:szCs w:val="32"/>
          <w:lang w:val="en-US"/>
        </w:rPr>
      </w:pPr>
      <w:r>
        <w:rPr>
          <w:rFonts w:hint="eastAsia" w:ascii="Times New Roman" w:hAnsi="Times New Roman" w:eastAsia="黑体" w:cs="黑体"/>
          <w:kern w:val="2"/>
          <w:sz w:val="32"/>
          <w:szCs w:val="32"/>
          <w:lang w:val="en-US" w:eastAsia="zh-CN" w:bidi="ar"/>
        </w:rPr>
        <w:t>第二十七条</w:t>
      </w:r>
      <w:r>
        <w:rPr>
          <w:rFonts w:hint="default" w:ascii="Times New Roman" w:hAnsi="Times New Roman" w:eastAsia="黑体" w:cs="Times New Roman"/>
          <w:kern w:val="2"/>
          <w:sz w:val="32"/>
          <w:szCs w:val="32"/>
          <w:lang w:val="en-US" w:eastAsia="zh-CN" w:bidi="ar"/>
        </w:rPr>
        <w:t xml:space="preserve">  </w:t>
      </w:r>
      <w:r>
        <w:rPr>
          <w:rFonts w:hint="eastAsia" w:ascii="Times New Roman" w:hAnsi="Times New Roman" w:eastAsia="仿宋_GB2312" w:cs="仿宋_GB2312"/>
          <w:kern w:val="2"/>
          <w:sz w:val="32"/>
          <w:szCs w:val="32"/>
          <w:lang w:val="en-US" w:eastAsia="zh-CN" w:bidi="ar"/>
        </w:rPr>
        <w:t>省人民政府及沿海设区的市、县（市、区）人民政府应当建立以海湾为单元的跨区域海洋环境保护协调机制，按照海湾环境承载力和主要污染物排海总量控制指标，逐步削减入海污染负荷，控制陆源污染排放量，严格限制海湾内污染排放。</w:t>
      </w:r>
    </w:p>
    <w:p>
      <w:pPr>
        <w:keepNext w:val="0"/>
        <w:keepLines w:val="0"/>
        <w:widowControl w:val="0"/>
        <w:suppressLineNumbers w:val="0"/>
        <w:spacing w:before="0" w:beforeAutospacing="0" w:after="0" w:afterAutospacing="0" w:line="570" w:lineRule="exact"/>
        <w:ind w:left="0" w:right="0" w:firstLine="624" w:firstLineChars="200"/>
        <w:jc w:val="both"/>
        <w:rPr>
          <w:sz w:val="32"/>
          <w:szCs w:val="32"/>
          <w:lang w:val="en-US"/>
        </w:rPr>
      </w:pPr>
      <w:r>
        <w:rPr>
          <w:rFonts w:hint="eastAsia" w:ascii="Times New Roman" w:hAnsi="Times New Roman" w:eastAsia="仿宋_GB2312" w:cs="仿宋_GB2312"/>
          <w:kern w:val="2"/>
          <w:sz w:val="32"/>
          <w:szCs w:val="32"/>
          <w:lang w:val="en-US" w:eastAsia="zh-CN" w:bidi="ar"/>
        </w:rPr>
        <w:t>省人民政府环境保护行政主管部门应当会同海洋与渔业行政主管部门建立入海排污口信息系统，监测、监视有关陆源污染物排海情况。</w:t>
      </w:r>
    </w:p>
    <w:p>
      <w:pPr>
        <w:keepNext w:val="0"/>
        <w:keepLines w:val="0"/>
        <w:widowControl w:val="0"/>
        <w:suppressLineNumbers w:val="0"/>
        <w:spacing w:before="0" w:beforeAutospacing="0" w:after="0" w:afterAutospacing="0" w:line="570" w:lineRule="exact"/>
        <w:ind w:left="0" w:right="0" w:firstLine="624" w:firstLineChars="200"/>
        <w:jc w:val="both"/>
        <w:rPr>
          <w:sz w:val="32"/>
          <w:szCs w:val="32"/>
          <w:lang w:val="en-US"/>
        </w:rPr>
      </w:pPr>
      <w:r>
        <w:rPr>
          <w:rFonts w:hint="eastAsia" w:ascii="Times New Roman" w:hAnsi="Times New Roman" w:eastAsia="黑体" w:cs="黑体"/>
          <w:kern w:val="2"/>
          <w:sz w:val="32"/>
          <w:szCs w:val="32"/>
          <w:lang w:val="en-US" w:eastAsia="zh-CN" w:bidi="ar"/>
        </w:rPr>
        <w:t>第二十八条</w:t>
      </w:r>
      <w:r>
        <w:rPr>
          <w:rFonts w:hint="default" w:ascii="Times New Roman" w:hAnsi="Times New Roman" w:eastAsia="黑体" w:cs="Times New Roman"/>
          <w:kern w:val="2"/>
          <w:sz w:val="32"/>
          <w:szCs w:val="32"/>
          <w:lang w:val="en-US" w:eastAsia="zh-CN" w:bidi="ar"/>
        </w:rPr>
        <w:t xml:space="preserve">  </w:t>
      </w:r>
      <w:r>
        <w:rPr>
          <w:rFonts w:hint="eastAsia" w:ascii="Times New Roman" w:hAnsi="Times New Roman" w:eastAsia="仿宋_GB2312" w:cs="仿宋_GB2312"/>
          <w:kern w:val="2"/>
          <w:sz w:val="32"/>
          <w:szCs w:val="32"/>
          <w:lang w:val="en-US" w:eastAsia="zh-CN" w:bidi="ar"/>
        </w:rPr>
        <w:t>任何单位和个人在海岸带范围内从事生产经营活动，应当符合所在区域的环境标准和有关法律、法规的规定，达标排放，防止污染，保护生态环境。</w:t>
      </w:r>
    </w:p>
    <w:p>
      <w:pPr>
        <w:keepNext w:val="0"/>
        <w:keepLines w:val="0"/>
        <w:widowControl w:val="0"/>
        <w:suppressLineNumbers w:val="0"/>
        <w:spacing w:before="0" w:beforeAutospacing="0" w:after="0" w:afterAutospacing="0" w:line="570" w:lineRule="exact"/>
        <w:ind w:left="0" w:right="0" w:firstLine="624" w:firstLineChars="200"/>
        <w:jc w:val="both"/>
        <w:rPr>
          <w:sz w:val="32"/>
          <w:szCs w:val="32"/>
          <w:lang w:val="en-US"/>
        </w:rPr>
      </w:pPr>
      <w:r>
        <w:rPr>
          <w:rFonts w:hint="eastAsia" w:ascii="Times New Roman" w:hAnsi="Times New Roman" w:eastAsia="仿宋_GB2312" w:cs="仿宋_GB2312"/>
          <w:kern w:val="2"/>
          <w:sz w:val="32"/>
          <w:szCs w:val="32"/>
          <w:lang w:val="en-US" w:eastAsia="zh-CN" w:bidi="ar"/>
        </w:rPr>
        <w:t>沿海设区的市、县（市、区）环境保护行政主管部门应当加</w:t>
      </w:r>
    </w:p>
    <w:p>
      <w:pPr>
        <w:keepNext w:val="0"/>
        <w:keepLines w:val="0"/>
        <w:widowControl w:val="0"/>
        <w:suppressLineNumbers w:val="0"/>
        <w:spacing w:before="0" w:beforeAutospacing="0" w:after="0" w:afterAutospacing="0" w:line="570" w:lineRule="exact"/>
        <w:ind w:left="0" w:right="0"/>
        <w:jc w:val="both"/>
        <w:rPr>
          <w:sz w:val="32"/>
          <w:szCs w:val="32"/>
          <w:lang w:val="en-US"/>
        </w:rPr>
      </w:pPr>
      <w:r>
        <w:rPr>
          <w:rFonts w:hint="eastAsia" w:ascii="Times New Roman" w:hAnsi="Times New Roman" w:eastAsia="仿宋_GB2312" w:cs="仿宋_GB2312"/>
          <w:kern w:val="2"/>
          <w:sz w:val="32"/>
          <w:szCs w:val="32"/>
          <w:lang w:val="en-US" w:eastAsia="zh-CN" w:bidi="ar"/>
        </w:rPr>
        <w:t>强重点海</w:t>
      </w:r>
      <w:r>
        <w:rPr>
          <w:rFonts w:hint="eastAsia" w:ascii="Times New Roman" w:hAnsi="Times New Roman" w:eastAsia="仿宋_GB2312" w:cs="仿宋_GB2312"/>
          <w:spacing w:val="-4"/>
          <w:kern w:val="2"/>
          <w:sz w:val="32"/>
          <w:szCs w:val="32"/>
          <w:lang w:val="en-US" w:eastAsia="zh-CN" w:bidi="ar"/>
        </w:rPr>
        <w:t>域陆源污染治理</w:t>
      </w:r>
      <w:r>
        <w:rPr>
          <w:rFonts w:hint="eastAsia" w:ascii="Times New Roman" w:hAnsi="Times New Roman" w:eastAsia="仿宋_GB2312" w:cs="仿宋_GB2312"/>
          <w:kern w:val="2"/>
          <w:sz w:val="32"/>
          <w:szCs w:val="32"/>
          <w:lang w:val="en-US" w:eastAsia="zh-CN" w:bidi="ar"/>
        </w:rPr>
        <w:t>，发现企业违法排污的，应当及时查处并向社会公布违法排污企业名单。</w:t>
      </w:r>
    </w:p>
    <w:p>
      <w:pPr>
        <w:keepNext w:val="0"/>
        <w:keepLines w:val="0"/>
        <w:widowControl w:val="0"/>
        <w:suppressLineNumbers w:val="0"/>
        <w:spacing w:before="0" w:beforeAutospacing="0" w:after="0" w:afterAutospacing="0" w:line="570" w:lineRule="exact"/>
        <w:ind w:left="0" w:right="0" w:firstLine="624" w:firstLineChars="200"/>
        <w:jc w:val="both"/>
        <w:rPr>
          <w:sz w:val="32"/>
          <w:szCs w:val="32"/>
          <w:lang w:val="en-US"/>
        </w:rPr>
      </w:pPr>
      <w:r>
        <w:rPr>
          <w:rFonts w:hint="eastAsia" w:ascii="Times New Roman" w:hAnsi="Times New Roman" w:eastAsia="黑体" w:cs="黑体"/>
          <w:kern w:val="2"/>
          <w:sz w:val="32"/>
          <w:szCs w:val="32"/>
          <w:lang w:val="en-US" w:eastAsia="zh-CN" w:bidi="ar"/>
        </w:rPr>
        <w:t>第二十九条</w:t>
      </w:r>
      <w:r>
        <w:rPr>
          <w:rFonts w:hint="default" w:ascii="Times New Roman" w:hAnsi="Times New Roman" w:eastAsia="黑体" w:cs="Times New Roman"/>
          <w:kern w:val="2"/>
          <w:sz w:val="32"/>
          <w:szCs w:val="32"/>
          <w:lang w:val="en-US" w:eastAsia="zh-CN" w:bidi="ar"/>
        </w:rPr>
        <w:t xml:space="preserve">  </w:t>
      </w:r>
      <w:r>
        <w:rPr>
          <w:rFonts w:hint="eastAsia" w:ascii="Times New Roman" w:hAnsi="Times New Roman" w:eastAsia="仿宋_GB2312" w:cs="仿宋_GB2312"/>
          <w:kern w:val="2"/>
          <w:sz w:val="32"/>
          <w:szCs w:val="32"/>
          <w:lang w:val="en-US" w:eastAsia="zh-CN" w:bidi="ar"/>
        </w:rPr>
        <w:t>省人民政府海洋与渔业行政主管部门应当制定有关海水养殖的技术规范，合理确定养殖布局和养殖密度等，并向社会公布。</w:t>
      </w:r>
    </w:p>
    <w:p>
      <w:pPr>
        <w:keepNext w:val="0"/>
        <w:keepLines w:val="0"/>
        <w:widowControl w:val="0"/>
        <w:suppressLineNumbers w:val="0"/>
        <w:spacing w:before="0" w:beforeAutospacing="0" w:after="0" w:afterAutospacing="0" w:line="570" w:lineRule="exact"/>
        <w:ind w:left="0" w:right="0" w:firstLine="624" w:firstLineChars="200"/>
        <w:jc w:val="both"/>
        <w:rPr>
          <w:spacing w:val="-4"/>
          <w:sz w:val="32"/>
          <w:szCs w:val="32"/>
          <w:lang w:val="en-US"/>
        </w:rPr>
      </w:pPr>
      <w:r>
        <w:rPr>
          <w:rFonts w:hint="eastAsia" w:ascii="Times New Roman" w:hAnsi="Times New Roman" w:eastAsia="仿宋_GB2312" w:cs="仿宋_GB2312"/>
          <w:kern w:val="2"/>
          <w:sz w:val="32"/>
          <w:szCs w:val="32"/>
          <w:lang w:val="en-US" w:eastAsia="zh-CN" w:bidi="ar"/>
        </w:rPr>
        <w:t>沿海设区的市、县（市、区）</w:t>
      </w:r>
      <w:r>
        <w:rPr>
          <w:rFonts w:hint="eastAsia" w:ascii="Times New Roman" w:hAnsi="Times New Roman" w:eastAsia="仿宋_GB2312" w:cs="仿宋_GB2312"/>
          <w:spacing w:val="-4"/>
          <w:kern w:val="2"/>
          <w:sz w:val="32"/>
          <w:szCs w:val="32"/>
          <w:lang w:val="en-US" w:eastAsia="zh-CN" w:bidi="ar"/>
        </w:rPr>
        <w:t>人民政府海洋与渔业行政主管部门应当编制海岸带内水域养殖规划，明确养殖区、临时养殖区和禁养区，并报同级人民政府批准后公布。</w:t>
      </w:r>
      <w:r>
        <w:rPr>
          <w:rFonts w:hint="eastAsia" w:ascii="Times New Roman" w:hAnsi="Times New Roman" w:eastAsia="仿宋_GB2312" w:cs="仿宋_GB2312"/>
          <w:kern w:val="2"/>
          <w:sz w:val="32"/>
          <w:szCs w:val="32"/>
          <w:lang w:val="en-US" w:eastAsia="zh-CN" w:bidi="ar"/>
        </w:rPr>
        <w:t>沿海设区的市、县（市、区）</w:t>
      </w:r>
      <w:r>
        <w:rPr>
          <w:rFonts w:hint="eastAsia" w:ascii="Times New Roman" w:hAnsi="Times New Roman" w:eastAsia="仿宋_GB2312" w:cs="仿宋_GB2312"/>
          <w:spacing w:val="-4"/>
          <w:kern w:val="2"/>
          <w:sz w:val="32"/>
          <w:szCs w:val="32"/>
          <w:lang w:val="en-US" w:eastAsia="zh-CN" w:bidi="ar"/>
        </w:rPr>
        <w:t>人民政府应当依</w:t>
      </w:r>
      <w:r>
        <w:rPr>
          <w:rFonts w:hint="eastAsia" w:ascii="Times New Roman" w:hAnsi="Times New Roman" w:eastAsia="仿宋_GB2312" w:cs="仿宋_GB2312"/>
          <w:kern w:val="2"/>
          <w:sz w:val="32"/>
          <w:szCs w:val="32"/>
          <w:lang w:val="en-US" w:eastAsia="zh-CN" w:bidi="ar"/>
        </w:rPr>
        <w:t>法向养殖企业和个人发放海域使用权证、养殖证。对不符合水域养殖规划以及养殖</w:t>
      </w:r>
      <w:r>
        <w:rPr>
          <w:rFonts w:hint="eastAsia" w:ascii="Times New Roman" w:hAnsi="Times New Roman" w:eastAsia="仿宋_GB2312" w:cs="仿宋_GB2312"/>
          <w:spacing w:val="-4"/>
          <w:kern w:val="2"/>
          <w:sz w:val="32"/>
          <w:szCs w:val="32"/>
          <w:lang w:val="en-US" w:eastAsia="zh-CN" w:bidi="ar"/>
        </w:rPr>
        <w:t>密度要求的养殖场所，应当根据水域自然条件及养殖生物对环境的要求等因素进行调整。</w:t>
      </w:r>
    </w:p>
    <w:p>
      <w:pPr>
        <w:keepNext w:val="0"/>
        <w:keepLines w:val="0"/>
        <w:widowControl w:val="0"/>
        <w:suppressLineNumbers w:val="0"/>
        <w:spacing w:before="0" w:beforeAutospacing="0" w:after="0" w:afterAutospacing="0" w:line="570" w:lineRule="exact"/>
        <w:ind w:left="0" w:right="0" w:firstLine="608" w:firstLineChars="200"/>
        <w:jc w:val="both"/>
        <w:rPr>
          <w:sz w:val="32"/>
          <w:szCs w:val="32"/>
          <w:lang w:val="en-US"/>
        </w:rPr>
      </w:pPr>
      <w:r>
        <w:rPr>
          <w:rFonts w:hint="eastAsia" w:ascii="Times New Roman" w:hAnsi="Times New Roman" w:eastAsia="仿宋_GB2312" w:cs="仿宋_GB2312"/>
          <w:spacing w:val="-4"/>
          <w:kern w:val="2"/>
          <w:sz w:val="32"/>
          <w:szCs w:val="32"/>
          <w:lang w:val="en-US" w:eastAsia="zh-CN" w:bidi="ar"/>
        </w:rPr>
        <w:t>省人民政府及沿海设区的</w:t>
      </w:r>
      <w:r>
        <w:rPr>
          <w:rFonts w:hint="eastAsia" w:ascii="Times New Roman" w:hAnsi="Times New Roman" w:eastAsia="仿宋_GB2312" w:cs="仿宋_GB2312"/>
          <w:kern w:val="2"/>
          <w:sz w:val="32"/>
          <w:szCs w:val="32"/>
          <w:lang w:val="en-US" w:eastAsia="zh-CN" w:bidi="ar"/>
        </w:rPr>
        <w:t>市、县（市、区）人民政府及其渔业行政主管部门，应当采取生态工程等有效措施，保护渔业资源，并指导和督促海水养殖污染防治工作。</w:t>
      </w:r>
    </w:p>
    <w:p>
      <w:pPr>
        <w:keepNext w:val="0"/>
        <w:keepLines w:val="0"/>
        <w:widowControl w:val="0"/>
        <w:suppressLineNumbers w:val="0"/>
        <w:spacing w:before="0" w:beforeAutospacing="0" w:after="0" w:afterAutospacing="0" w:line="570" w:lineRule="exact"/>
        <w:ind w:left="0" w:right="0" w:firstLine="624" w:firstLineChars="200"/>
        <w:jc w:val="both"/>
        <w:rPr>
          <w:sz w:val="32"/>
          <w:szCs w:val="32"/>
          <w:lang w:val="en-US"/>
        </w:rPr>
      </w:pPr>
      <w:r>
        <w:rPr>
          <w:rFonts w:hint="eastAsia" w:ascii="Times New Roman" w:hAnsi="Times New Roman" w:eastAsia="黑体" w:cs="黑体"/>
          <w:kern w:val="2"/>
          <w:sz w:val="32"/>
          <w:szCs w:val="32"/>
          <w:lang w:val="en-US" w:eastAsia="zh-CN" w:bidi="ar"/>
        </w:rPr>
        <w:t>第三十条</w:t>
      </w:r>
      <w:r>
        <w:rPr>
          <w:rFonts w:hint="default" w:ascii="Times New Roman" w:hAnsi="Times New Roman" w:eastAsia="仿宋_GB2312" w:cs="Times New Roman"/>
          <w:kern w:val="2"/>
          <w:sz w:val="32"/>
          <w:szCs w:val="32"/>
          <w:lang w:val="en-US" w:eastAsia="zh-CN" w:bidi="ar"/>
        </w:rPr>
        <w:t xml:space="preserve">  </w:t>
      </w:r>
      <w:r>
        <w:rPr>
          <w:rFonts w:hint="eastAsia" w:ascii="Times New Roman" w:hAnsi="Times New Roman" w:eastAsia="仿宋_GB2312" w:cs="仿宋_GB2312"/>
          <w:kern w:val="2"/>
          <w:sz w:val="32"/>
          <w:szCs w:val="32"/>
          <w:lang w:val="en-US" w:eastAsia="zh-CN" w:bidi="ar"/>
        </w:rPr>
        <w:t>省人民政府及沿海设区的市、县（市、区）人民政府应当制定海岸带生态修复年度计划，组织对海岸侵蚀、海水入侵、海滩污染等生态严重破坏或者功能退化区域进行综合治理和生态修复，加强沙滩整治修复养护、海岸生态廊道建设及海漂垃圾治理等。整治修复后具有自然海岸形态特征和生态功能的海岸线纳入自然岸线保有率统计。鼓励建立海岸带综合治理、生态修复项目多元化投资机制。</w:t>
      </w:r>
    </w:p>
    <w:p>
      <w:pPr>
        <w:keepNext w:val="0"/>
        <w:keepLines w:val="0"/>
        <w:widowControl w:val="0"/>
        <w:suppressLineNumbers w:val="0"/>
        <w:spacing w:before="0" w:beforeAutospacing="0" w:after="0" w:afterAutospacing="0" w:line="570" w:lineRule="exact"/>
        <w:ind w:left="0" w:right="0" w:firstLine="624" w:firstLineChars="200"/>
        <w:jc w:val="both"/>
        <w:rPr>
          <w:sz w:val="32"/>
          <w:szCs w:val="32"/>
          <w:lang w:val="en-US"/>
        </w:rPr>
      </w:pPr>
      <w:r>
        <w:rPr>
          <w:rFonts w:hint="eastAsia" w:ascii="Times New Roman" w:hAnsi="Times New Roman" w:eastAsia="黑体" w:cs="黑体"/>
          <w:kern w:val="2"/>
          <w:sz w:val="32"/>
          <w:szCs w:val="32"/>
          <w:lang w:val="en-US" w:eastAsia="zh-CN" w:bidi="ar"/>
        </w:rPr>
        <w:t>第三十一条</w:t>
      </w:r>
      <w:r>
        <w:rPr>
          <w:rFonts w:hint="default" w:ascii="Times New Roman" w:hAnsi="Times New Roman" w:eastAsia="黑体" w:cs="Times New Roman"/>
          <w:kern w:val="2"/>
          <w:sz w:val="32"/>
          <w:szCs w:val="32"/>
          <w:lang w:val="en-US" w:eastAsia="zh-CN" w:bidi="ar"/>
        </w:rPr>
        <w:t xml:space="preserve">  </w:t>
      </w:r>
      <w:r>
        <w:rPr>
          <w:rFonts w:hint="eastAsia" w:ascii="Times New Roman" w:hAnsi="Times New Roman" w:eastAsia="仿宋_GB2312" w:cs="仿宋_GB2312"/>
          <w:kern w:val="2"/>
          <w:sz w:val="32"/>
          <w:szCs w:val="32"/>
          <w:lang w:val="en-US" w:eastAsia="zh-CN" w:bidi="ar"/>
        </w:rPr>
        <w:t>省人民政府及沿海设区的市、县（市、区）人民政府应当采取以下防灾减灾措施：</w:t>
      </w:r>
    </w:p>
    <w:p>
      <w:pPr>
        <w:keepNext w:val="0"/>
        <w:keepLines w:val="0"/>
        <w:widowControl w:val="0"/>
        <w:suppressLineNumbers w:val="0"/>
        <w:spacing w:before="0" w:beforeAutospacing="0" w:after="0" w:afterAutospacing="0" w:line="570" w:lineRule="exact"/>
        <w:ind w:left="0" w:right="0" w:firstLine="624" w:firstLineChars="200"/>
        <w:jc w:val="both"/>
        <w:rPr>
          <w:sz w:val="32"/>
          <w:szCs w:val="32"/>
          <w:lang w:val="en-US"/>
        </w:rPr>
      </w:pPr>
      <w:r>
        <w:rPr>
          <w:rFonts w:hint="eastAsia" w:ascii="Times New Roman" w:hAnsi="Times New Roman" w:eastAsia="仿宋_GB2312" w:cs="仿宋_GB2312"/>
          <w:kern w:val="2"/>
          <w:sz w:val="32"/>
          <w:szCs w:val="32"/>
          <w:lang w:val="en-US" w:eastAsia="zh-CN" w:bidi="ar"/>
        </w:rPr>
        <w:t>（一）建立台风、风暴潮、海啸等自然灾害预警预防体系；</w:t>
      </w:r>
    </w:p>
    <w:p>
      <w:pPr>
        <w:keepNext w:val="0"/>
        <w:keepLines w:val="0"/>
        <w:widowControl w:val="0"/>
        <w:suppressLineNumbers w:val="0"/>
        <w:spacing w:before="0" w:beforeAutospacing="0" w:after="0" w:afterAutospacing="0" w:line="570" w:lineRule="exact"/>
        <w:ind w:left="0" w:right="0" w:firstLine="624" w:firstLineChars="200"/>
        <w:jc w:val="both"/>
        <w:rPr>
          <w:sz w:val="32"/>
          <w:szCs w:val="32"/>
          <w:lang w:val="en-US"/>
        </w:rPr>
      </w:pPr>
      <w:r>
        <w:rPr>
          <w:rFonts w:hint="eastAsia" w:ascii="Times New Roman" w:hAnsi="Times New Roman" w:eastAsia="仿宋_GB2312" w:cs="仿宋_GB2312"/>
          <w:kern w:val="2"/>
          <w:sz w:val="32"/>
          <w:szCs w:val="32"/>
          <w:lang w:val="en-US" w:eastAsia="zh-CN" w:bidi="ar"/>
        </w:rPr>
        <w:t>（二）建设防波堤、护岸、沿海防护林等防护设施，减少海浪、风暴潮对海岸的侵蚀；</w:t>
      </w:r>
    </w:p>
    <w:p>
      <w:pPr>
        <w:keepNext w:val="0"/>
        <w:keepLines w:val="0"/>
        <w:widowControl w:val="0"/>
        <w:suppressLineNumbers w:val="0"/>
        <w:spacing w:before="0" w:beforeAutospacing="0" w:after="0" w:afterAutospacing="0" w:line="570" w:lineRule="exact"/>
        <w:ind w:left="0" w:right="0" w:firstLine="624" w:firstLineChars="200"/>
        <w:jc w:val="both"/>
        <w:rPr>
          <w:sz w:val="32"/>
          <w:szCs w:val="32"/>
          <w:lang w:val="en-US"/>
        </w:rPr>
      </w:pPr>
      <w:r>
        <w:rPr>
          <w:rFonts w:hint="eastAsia" w:ascii="Times New Roman" w:hAnsi="Times New Roman" w:eastAsia="仿宋_GB2312" w:cs="仿宋_GB2312"/>
          <w:kern w:val="2"/>
          <w:sz w:val="32"/>
          <w:szCs w:val="32"/>
          <w:lang w:val="en-US" w:eastAsia="zh-CN" w:bidi="ar"/>
        </w:rPr>
        <w:t>（三）</w:t>
      </w:r>
      <w:r>
        <w:rPr>
          <w:rFonts w:hint="eastAsia" w:ascii="Times New Roman" w:hAnsi="Times New Roman" w:eastAsia="仿宋_GB2312" w:cs="仿宋_GB2312"/>
          <w:spacing w:val="-3"/>
          <w:kern w:val="2"/>
          <w:sz w:val="32"/>
          <w:szCs w:val="32"/>
          <w:lang w:val="en-US" w:eastAsia="zh-CN" w:bidi="ar"/>
        </w:rPr>
        <w:t>建设沿海验潮站、气象观测场等防灾减灾观测设施和渔港、避风港、避风锚地等海岸带防灾减灾设施以及避灾避险场所；</w:t>
      </w:r>
    </w:p>
    <w:p>
      <w:pPr>
        <w:keepNext w:val="0"/>
        <w:keepLines w:val="0"/>
        <w:widowControl w:val="0"/>
        <w:suppressLineNumbers w:val="0"/>
        <w:spacing w:before="0" w:beforeAutospacing="0" w:after="0" w:afterAutospacing="0" w:line="570" w:lineRule="exact"/>
        <w:ind w:left="0" w:right="0" w:firstLine="624" w:firstLineChars="200"/>
        <w:jc w:val="both"/>
        <w:rPr>
          <w:sz w:val="32"/>
          <w:szCs w:val="32"/>
          <w:lang w:val="en-US"/>
        </w:rPr>
      </w:pPr>
      <w:r>
        <w:rPr>
          <w:rFonts w:hint="eastAsia" w:ascii="Times New Roman" w:hAnsi="Times New Roman" w:eastAsia="仿宋_GB2312" w:cs="仿宋_GB2312"/>
          <w:kern w:val="2"/>
          <w:sz w:val="32"/>
          <w:szCs w:val="32"/>
          <w:lang w:val="en-US" w:eastAsia="zh-CN" w:bidi="ar"/>
        </w:rPr>
        <w:t>（四）建立海上溢油、有害有毒物质及化学危险品泄漏污染事故应急处置机制。</w:t>
      </w:r>
    </w:p>
    <w:p>
      <w:pPr>
        <w:keepNext w:val="0"/>
        <w:keepLines w:val="0"/>
        <w:widowControl w:val="0"/>
        <w:numPr>
          <w:ilvl w:val="0"/>
          <w:numId w:val="1"/>
        </w:numPr>
        <w:suppressLineNumbers w:val="0"/>
        <w:spacing w:before="120" w:beforeLines="50" w:beforeAutospacing="0" w:after="120" w:afterLines="50" w:afterAutospacing="0" w:line="570" w:lineRule="exact"/>
        <w:ind w:left="1202" w:right="0" w:hanging="1202"/>
        <w:jc w:val="center"/>
        <w:rPr>
          <w:rFonts w:eastAsia="黑体"/>
          <w:sz w:val="32"/>
          <w:szCs w:val="32"/>
          <w:lang w:val="en-US"/>
        </w:rPr>
      </w:pPr>
      <w:r>
        <w:rPr>
          <w:rFonts w:hint="eastAsia" w:ascii="Times New Roman" w:hAnsi="Times New Roman" w:eastAsia="黑体" w:cs="黑体"/>
          <w:kern w:val="2"/>
          <w:sz w:val="32"/>
          <w:szCs w:val="32"/>
          <w:lang w:val="en-US" w:eastAsia="zh-CN" w:bidi="ar"/>
        </w:rPr>
        <w:t>利</w:t>
      </w:r>
      <w:r>
        <w:rPr>
          <w:rFonts w:hint="default" w:ascii="Times New Roman" w:hAnsi="Times New Roman" w:eastAsia="黑体" w:cs="Times New Roman"/>
          <w:kern w:val="2"/>
          <w:sz w:val="32"/>
          <w:szCs w:val="32"/>
          <w:lang w:val="en-US" w:eastAsia="zh-CN" w:bidi="ar"/>
        </w:rPr>
        <w:t xml:space="preserve">  </w:t>
      </w:r>
      <w:r>
        <w:rPr>
          <w:rFonts w:hint="eastAsia" w:ascii="Times New Roman" w:hAnsi="Times New Roman" w:eastAsia="黑体" w:cs="黑体"/>
          <w:kern w:val="2"/>
          <w:sz w:val="32"/>
          <w:szCs w:val="32"/>
          <w:lang w:val="en-US" w:eastAsia="zh-CN" w:bidi="ar"/>
        </w:rPr>
        <w:t>用</w:t>
      </w:r>
    </w:p>
    <w:p>
      <w:pPr>
        <w:keepNext w:val="0"/>
        <w:keepLines w:val="0"/>
        <w:widowControl w:val="0"/>
        <w:suppressLineNumbers w:val="0"/>
        <w:spacing w:before="0" w:beforeAutospacing="0" w:after="0" w:afterAutospacing="0" w:line="570" w:lineRule="exact"/>
        <w:ind w:left="0" w:right="0" w:firstLine="624" w:firstLineChars="200"/>
        <w:jc w:val="both"/>
        <w:rPr>
          <w:spacing w:val="-4"/>
          <w:sz w:val="32"/>
          <w:szCs w:val="32"/>
          <w:lang w:val="en-US"/>
        </w:rPr>
      </w:pPr>
      <w:r>
        <w:rPr>
          <w:rFonts w:hint="eastAsia" w:ascii="Times New Roman" w:hAnsi="Times New Roman" w:eastAsia="黑体" w:cs="黑体"/>
          <w:kern w:val="2"/>
          <w:sz w:val="32"/>
          <w:szCs w:val="32"/>
          <w:lang w:val="en-US" w:eastAsia="zh-CN" w:bidi="ar"/>
        </w:rPr>
        <w:t>第三十二条</w:t>
      </w:r>
      <w:r>
        <w:rPr>
          <w:rFonts w:hint="default" w:ascii="Times New Roman" w:hAnsi="Times New Roman" w:eastAsia="仿宋_GB2312" w:cs="Times New Roman"/>
          <w:kern w:val="2"/>
          <w:sz w:val="32"/>
          <w:szCs w:val="32"/>
          <w:lang w:val="en-US" w:eastAsia="zh-CN" w:bidi="ar"/>
        </w:rPr>
        <w:t xml:space="preserve"> </w:t>
      </w:r>
      <w:r>
        <w:rPr>
          <w:rFonts w:hint="default" w:ascii="Times New Roman" w:hAnsi="Times New Roman" w:eastAsia="黑体" w:cs="Times New Roman"/>
          <w:kern w:val="2"/>
          <w:sz w:val="32"/>
          <w:szCs w:val="32"/>
          <w:lang w:val="en-US" w:eastAsia="zh-CN" w:bidi="ar"/>
        </w:rPr>
        <w:t xml:space="preserve"> </w:t>
      </w:r>
      <w:r>
        <w:rPr>
          <w:rFonts w:hint="eastAsia" w:ascii="Times New Roman" w:hAnsi="Times New Roman" w:eastAsia="仿宋_GB2312" w:cs="仿宋_GB2312"/>
          <w:spacing w:val="-4"/>
          <w:kern w:val="2"/>
          <w:sz w:val="32"/>
          <w:szCs w:val="32"/>
          <w:lang w:val="en-US" w:eastAsia="zh-CN" w:bidi="ar"/>
        </w:rPr>
        <w:t>省</w:t>
      </w:r>
      <w:r>
        <w:rPr>
          <w:rFonts w:hint="eastAsia" w:ascii="Times New Roman" w:hAnsi="Times New Roman" w:eastAsia="仿宋_GB2312" w:cs="仿宋_GB2312"/>
          <w:kern w:val="2"/>
          <w:sz w:val="32"/>
          <w:szCs w:val="32"/>
          <w:lang w:val="en-US" w:eastAsia="zh-CN" w:bidi="ar"/>
        </w:rPr>
        <w:t>人民政府及沿海设区的市、县（市、区）人民政府应当按照陆海统筹的原则，主导海岸带土地和海域开发利用，依法有序供应土地和海</w:t>
      </w:r>
      <w:r>
        <w:rPr>
          <w:rFonts w:hint="eastAsia" w:ascii="Times New Roman" w:hAnsi="Times New Roman" w:eastAsia="仿宋_GB2312" w:cs="仿宋_GB2312"/>
          <w:spacing w:val="-4"/>
          <w:kern w:val="2"/>
          <w:sz w:val="32"/>
          <w:szCs w:val="32"/>
          <w:lang w:val="en-US" w:eastAsia="zh-CN" w:bidi="ar"/>
        </w:rPr>
        <w:t>域资源。</w:t>
      </w:r>
    </w:p>
    <w:p>
      <w:pPr>
        <w:keepNext w:val="0"/>
        <w:keepLines w:val="0"/>
        <w:widowControl w:val="0"/>
        <w:suppressLineNumbers w:val="0"/>
        <w:spacing w:before="0" w:beforeAutospacing="0" w:after="0" w:afterAutospacing="0" w:line="570" w:lineRule="exact"/>
        <w:ind w:left="0" w:right="0" w:firstLine="624" w:firstLineChars="200"/>
        <w:jc w:val="both"/>
        <w:rPr>
          <w:rFonts w:eastAsia="黑体"/>
          <w:sz w:val="32"/>
          <w:szCs w:val="32"/>
          <w:lang w:val="en-US"/>
        </w:rPr>
      </w:pPr>
      <w:r>
        <w:rPr>
          <w:rFonts w:hint="eastAsia" w:ascii="Times New Roman" w:hAnsi="Times New Roman" w:eastAsia="仿宋_GB2312" w:cs="仿宋_GB2312"/>
          <w:kern w:val="2"/>
          <w:sz w:val="32"/>
          <w:szCs w:val="32"/>
          <w:lang w:val="en-US" w:eastAsia="zh-CN" w:bidi="ar"/>
        </w:rPr>
        <w:t>省人民政府有关行政主管部门应当优化海岸带范围内的建设项目布</w:t>
      </w:r>
      <w:r>
        <w:rPr>
          <w:rFonts w:hint="eastAsia" w:ascii="Times New Roman" w:hAnsi="Times New Roman" w:eastAsia="仿宋_GB2312" w:cs="仿宋_GB2312"/>
          <w:spacing w:val="-4"/>
          <w:kern w:val="2"/>
          <w:sz w:val="32"/>
          <w:szCs w:val="32"/>
          <w:lang w:val="en-US" w:eastAsia="zh-CN" w:bidi="ar"/>
        </w:rPr>
        <w:t>局，制定并公布鼓励类、限制类和淘汰类产业目录，规范产业用地、用海管理，禁止污染</w:t>
      </w:r>
      <w:r>
        <w:rPr>
          <w:rFonts w:hint="eastAsia" w:ascii="Times New Roman" w:hAnsi="Times New Roman" w:eastAsia="仿宋_GB2312" w:cs="仿宋_GB2312"/>
          <w:kern w:val="2"/>
          <w:sz w:val="32"/>
          <w:szCs w:val="32"/>
          <w:lang w:val="en-US" w:eastAsia="zh-CN" w:bidi="ar"/>
        </w:rPr>
        <w:t>严重、破坏性强、超出生态环境承载能力的项目建设。海岸带工程项目及围海填海项目不得使用污染环境和影响生态的填充物。</w:t>
      </w:r>
    </w:p>
    <w:p>
      <w:pPr>
        <w:keepNext w:val="0"/>
        <w:keepLines w:val="0"/>
        <w:widowControl w:val="0"/>
        <w:suppressLineNumbers w:val="0"/>
        <w:spacing w:before="0" w:beforeAutospacing="0" w:after="0" w:afterAutospacing="0" w:line="570" w:lineRule="exact"/>
        <w:ind w:left="0" w:right="0" w:firstLine="624" w:firstLineChars="200"/>
        <w:jc w:val="both"/>
        <w:rPr>
          <w:sz w:val="32"/>
          <w:szCs w:val="32"/>
          <w:lang w:val="en-US"/>
        </w:rPr>
      </w:pPr>
      <w:r>
        <w:rPr>
          <w:rFonts w:hint="eastAsia" w:ascii="Times New Roman" w:hAnsi="Times New Roman" w:eastAsia="黑体" w:cs="黑体"/>
          <w:kern w:val="2"/>
          <w:sz w:val="32"/>
          <w:szCs w:val="32"/>
          <w:lang w:val="en-US" w:eastAsia="zh-CN" w:bidi="ar"/>
        </w:rPr>
        <w:t>第三十三条</w:t>
      </w:r>
      <w:r>
        <w:rPr>
          <w:rFonts w:hint="default" w:ascii="Times New Roman" w:hAnsi="Times New Roman" w:eastAsia="黑体" w:cs="Times New Roman"/>
          <w:kern w:val="2"/>
          <w:sz w:val="32"/>
          <w:szCs w:val="32"/>
          <w:lang w:val="en-US" w:eastAsia="zh-CN" w:bidi="ar"/>
        </w:rPr>
        <w:t xml:space="preserve">  </w:t>
      </w:r>
      <w:r>
        <w:rPr>
          <w:rFonts w:hint="eastAsia" w:ascii="Times New Roman" w:hAnsi="Times New Roman" w:eastAsia="仿宋_GB2312" w:cs="仿宋_GB2312"/>
          <w:kern w:val="2"/>
          <w:sz w:val="32"/>
          <w:szCs w:val="32"/>
          <w:lang w:val="en-US" w:eastAsia="zh-CN" w:bidi="ar"/>
        </w:rPr>
        <w:t>规划用于旅游开发的海岸带，应当按照国家和省滨海旅游发展总体格局，发展滨海生态旅游业，建设海洋公园、海洋文化旅游基地和海洋生态文明示范区。</w:t>
      </w:r>
    </w:p>
    <w:p>
      <w:pPr>
        <w:keepNext w:val="0"/>
        <w:keepLines w:val="0"/>
        <w:widowControl w:val="0"/>
        <w:suppressLineNumbers w:val="0"/>
        <w:spacing w:before="0" w:beforeAutospacing="0" w:after="0" w:afterAutospacing="0" w:line="570" w:lineRule="exact"/>
        <w:ind w:left="0" w:right="0" w:firstLine="624" w:firstLineChars="200"/>
        <w:jc w:val="both"/>
        <w:rPr>
          <w:sz w:val="32"/>
          <w:szCs w:val="32"/>
          <w:lang w:val="en-US"/>
        </w:rPr>
      </w:pPr>
      <w:r>
        <w:rPr>
          <w:rFonts w:hint="eastAsia" w:ascii="Times New Roman" w:hAnsi="Times New Roman" w:eastAsia="仿宋_GB2312" w:cs="仿宋_GB2312"/>
          <w:kern w:val="2"/>
          <w:sz w:val="32"/>
          <w:szCs w:val="32"/>
          <w:lang w:val="en-US" w:eastAsia="zh-CN" w:bidi="ar"/>
        </w:rPr>
        <w:t>滨海旅游项目开发应当保护海岸带自然环境，突出特色，保护海滩、沙丘及植被等景观资源，旅游配套设施应当向海岸线陆地一侧布局。</w:t>
      </w:r>
    </w:p>
    <w:p>
      <w:pPr>
        <w:keepNext w:val="0"/>
        <w:keepLines w:val="0"/>
        <w:widowControl w:val="0"/>
        <w:suppressLineNumbers w:val="0"/>
        <w:spacing w:before="0" w:beforeAutospacing="0" w:after="0" w:afterAutospacing="0" w:line="570" w:lineRule="exact"/>
        <w:ind w:left="0" w:right="0" w:firstLine="624" w:firstLineChars="200"/>
        <w:jc w:val="both"/>
        <w:rPr>
          <w:sz w:val="32"/>
          <w:szCs w:val="32"/>
          <w:lang w:val="en-US"/>
        </w:rPr>
      </w:pPr>
      <w:r>
        <w:rPr>
          <w:rFonts w:hint="eastAsia" w:ascii="Times New Roman" w:hAnsi="Times New Roman" w:eastAsia="仿宋_GB2312" w:cs="仿宋_GB2312"/>
          <w:kern w:val="2"/>
          <w:sz w:val="32"/>
          <w:szCs w:val="32"/>
          <w:lang w:val="en-US" w:eastAsia="zh-CN" w:bidi="ar"/>
        </w:rPr>
        <w:t>鼓励建设景观优美、具有休闲旅游与公众游憩功能、集生态保护与旅游开发为一体的海湾和海岸带。</w:t>
      </w:r>
    </w:p>
    <w:p>
      <w:pPr>
        <w:keepNext w:val="0"/>
        <w:keepLines w:val="0"/>
        <w:widowControl w:val="0"/>
        <w:suppressLineNumbers w:val="0"/>
        <w:spacing w:before="0" w:beforeAutospacing="0" w:after="0" w:afterAutospacing="0" w:line="570" w:lineRule="exact"/>
        <w:ind w:left="0" w:right="0" w:firstLine="624" w:firstLineChars="200"/>
        <w:jc w:val="both"/>
        <w:rPr>
          <w:sz w:val="32"/>
          <w:szCs w:val="32"/>
          <w:lang w:val="en-US"/>
        </w:rPr>
      </w:pPr>
      <w:r>
        <w:rPr>
          <w:rFonts w:hint="eastAsia" w:ascii="Times New Roman" w:hAnsi="Times New Roman" w:eastAsia="黑体" w:cs="黑体"/>
          <w:kern w:val="2"/>
          <w:sz w:val="32"/>
          <w:szCs w:val="32"/>
          <w:lang w:val="en-US" w:eastAsia="zh-CN" w:bidi="ar"/>
        </w:rPr>
        <w:t>第三十四条</w:t>
      </w:r>
      <w:r>
        <w:rPr>
          <w:rFonts w:hint="default" w:ascii="Times New Roman" w:hAnsi="Times New Roman" w:eastAsia="黑体" w:cs="Times New Roman"/>
          <w:kern w:val="2"/>
          <w:sz w:val="32"/>
          <w:szCs w:val="32"/>
          <w:lang w:val="en-US" w:eastAsia="zh-CN" w:bidi="ar"/>
        </w:rPr>
        <w:t xml:space="preserve">  </w:t>
      </w:r>
      <w:r>
        <w:rPr>
          <w:rFonts w:hint="eastAsia" w:ascii="Times New Roman" w:hAnsi="Times New Roman" w:eastAsia="仿宋_GB2312" w:cs="仿宋_GB2312"/>
          <w:kern w:val="2"/>
          <w:sz w:val="32"/>
          <w:szCs w:val="32"/>
          <w:lang w:val="en-US" w:eastAsia="zh-CN" w:bidi="ar"/>
        </w:rPr>
        <w:t>确需在海岸带范围内建设产业园区的，省人民政府及沿海设区的市、县（市、区）人民政府应当进行规划。新批建的临港工业项目应当全部进入园区。海岸带产业园区应当集约节约用地，设定单位土地面积投资强度和效用指标，提高土地利用效率。</w:t>
      </w:r>
    </w:p>
    <w:p>
      <w:pPr>
        <w:keepNext w:val="0"/>
        <w:keepLines w:val="0"/>
        <w:widowControl w:val="0"/>
        <w:suppressLineNumbers w:val="0"/>
        <w:spacing w:before="0" w:beforeAutospacing="0" w:after="0" w:afterAutospacing="0" w:line="570" w:lineRule="exact"/>
        <w:ind w:left="0" w:right="0" w:firstLine="624" w:firstLineChars="200"/>
        <w:jc w:val="both"/>
        <w:rPr>
          <w:sz w:val="32"/>
          <w:szCs w:val="32"/>
          <w:lang w:val="en-US"/>
        </w:rPr>
      </w:pPr>
      <w:r>
        <w:rPr>
          <w:rFonts w:hint="eastAsia" w:ascii="Times New Roman" w:hAnsi="Times New Roman" w:eastAsia="黑体" w:cs="黑体"/>
          <w:kern w:val="2"/>
          <w:sz w:val="32"/>
          <w:szCs w:val="32"/>
          <w:lang w:val="en-US" w:eastAsia="zh-CN" w:bidi="ar"/>
        </w:rPr>
        <w:t>第三十五条</w:t>
      </w:r>
      <w:r>
        <w:rPr>
          <w:rFonts w:hint="default" w:ascii="Times New Roman" w:hAnsi="Times New Roman" w:eastAsia="黑体" w:cs="Times New Roman"/>
          <w:kern w:val="2"/>
          <w:sz w:val="32"/>
          <w:szCs w:val="32"/>
          <w:lang w:val="en-US" w:eastAsia="zh-CN" w:bidi="ar"/>
        </w:rPr>
        <w:t xml:space="preserve">  </w:t>
      </w:r>
      <w:r>
        <w:rPr>
          <w:rFonts w:hint="eastAsia" w:ascii="Times New Roman" w:hAnsi="Times New Roman" w:eastAsia="仿宋_GB2312" w:cs="仿宋_GB2312"/>
          <w:kern w:val="2"/>
          <w:sz w:val="32"/>
          <w:szCs w:val="32"/>
          <w:lang w:val="en-US" w:eastAsia="zh-CN" w:bidi="ar"/>
        </w:rPr>
        <w:t>海岸工程建设项目实行环境影响评价制度，海洋工程建设项目实行海洋环境影响评价制度，严格控制建设项目占用海岸线长度。</w:t>
      </w:r>
    </w:p>
    <w:p>
      <w:pPr>
        <w:keepNext w:val="0"/>
        <w:keepLines w:val="0"/>
        <w:widowControl w:val="0"/>
        <w:suppressLineNumbers w:val="0"/>
        <w:spacing w:before="0" w:beforeAutospacing="0" w:after="0" w:afterAutospacing="0" w:line="570" w:lineRule="exact"/>
        <w:ind w:left="0" w:right="0" w:firstLine="624" w:firstLineChars="200"/>
        <w:jc w:val="both"/>
        <w:rPr>
          <w:sz w:val="32"/>
          <w:szCs w:val="32"/>
          <w:lang w:val="en-US"/>
        </w:rPr>
      </w:pPr>
      <w:r>
        <w:rPr>
          <w:rFonts w:hint="eastAsia" w:ascii="Times New Roman" w:hAnsi="Times New Roman" w:eastAsia="仿宋_GB2312" w:cs="仿宋_GB2312"/>
          <w:kern w:val="2"/>
          <w:sz w:val="32"/>
          <w:szCs w:val="32"/>
          <w:lang w:val="en-US" w:eastAsia="zh-CN" w:bidi="ar"/>
        </w:rPr>
        <w:t>开发利用海岸带资源可能对海岸带生态环境产生影响的项目，应当将海岸带生态修复方案纳入项目环境影响报告书或者海洋环境影响报告书内容，并落实预算，按期完成生态修复工程。</w:t>
      </w:r>
    </w:p>
    <w:p>
      <w:pPr>
        <w:keepNext w:val="0"/>
        <w:keepLines w:val="0"/>
        <w:widowControl w:val="0"/>
        <w:suppressLineNumbers w:val="0"/>
        <w:spacing w:before="120" w:beforeLines="50" w:beforeAutospacing="0" w:after="120" w:afterLines="50" w:afterAutospacing="0" w:line="570" w:lineRule="exact"/>
        <w:ind w:left="0" w:right="0"/>
        <w:jc w:val="center"/>
        <w:rPr>
          <w:rFonts w:eastAsia="黑体"/>
          <w:sz w:val="32"/>
          <w:szCs w:val="32"/>
          <w:lang w:val="en-US"/>
        </w:rPr>
      </w:pPr>
      <w:r>
        <w:rPr>
          <w:rFonts w:hint="eastAsia" w:ascii="Times New Roman" w:hAnsi="Times New Roman" w:eastAsia="黑体" w:cs="黑体"/>
          <w:kern w:val="2"/>
          <w:sz w:val="32"/>
          <w:szCs w:val="32"/>
          <w:lang w:val="en-US" w:eastAsia="zh-CN" w:bidi="ar"/>
        </w:rPr>
        <w:t>第五章</w:t>
      </w:r>
      <w:r>
        <w:rPr>
          <w:rFonts w:hint="default" w:ascii="Times New Roman" w:hAnsi="Times New Roman" w:eastAsia="黑体" w:cs="Times New Roman"/>
          <w:kern w:val="2"/>
          <w:sz w:val="32"/>
          <w:szCs w:val="32"/>
          <w:lang w:val="en-US" w:eastAsia="zh-CN" w:bidi="ar"/>
        </w:rPr>
        <w:t xml:space="preserve">  </w:t>
      </w:r>
      <w:r>
        <w:rPr>
          <w:rFonts w:hint="eastAsia" w:ascii="Times New Roman" w:hAnsi="Times New Roman" w:eastAsia="黑体" w:cs="黑体"/>
          <w:kern w:val="2"/>
          <w:sz w:val="32"/>
          <w:szCs w:val="32"/>
          <w:lang w:val="en-US" w:eastAsia="zh-CN" w:bidi="ar"/>
        </w:rPr>
        <w:t>监督管理</w:t>
      </w:r>
    </w:p>
    <w:p>
      <w:pPr>
        <w:keepNext w:val="0"/>
        <w:keepLines w:val="0"/>
        <w:widowControl w:val="0"/>
        <w:suppressLineNumbers w:val="0"/>
        <w:spacing w:before="0" w:beforeAutospacing="0" w:after="0" w:afterAutospacing="0" w:line="570" w:lineRule="exact"/>
        <w:ind w:left="0" w:right="0" w:firstLine="624" w:firstLineChars="200"/>
        <w:jc w:val="both"/>
        <w:rPr>
          <w:sz w:val="32"/>
          <w:szCs w:val="32"/>
          <w:lang w:val="en-US"/>
        </w:rPr>
      </w:pPr>
      <w:r>
        <w:rPr>
          <w:rFonts w:hint="eastAsia" w:ascii="Times New Roman" w:hAnsi="Times New Roman" w:eastAsia="黑体" w:cs="黑体"/>
          <w:kern w:val="2"/>
          <w:sz w:val="32"/>
          <w:szCs w:val="32"/>
          <w:lang w:val="en-US" w:eastAsia="zh-CN" w:bidi="ar"/>
        </w:rPr>
        <w:t>第三十六条</w:t>
      </w:r>
      <w:r>
        <w:rPr>
          <w:rFonts w:hint="default" w:ascii="Times New Roman" w:hAnsi="Times New Roman" w:eastAsia="黑体"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 xml:space="preserve"> </w:t>
      </w:r>
      <w:r>
        <w:rPr>
          <w:rFonts w:hint="eastAsia" w:ascii="Times New Roman" w:hAnsi="Times New Roman" w:eastAsia="仿宋_GB2312" w:cs="仿宋_GB2312"/>
          <w:color w:val="000000"/>
          <w:kern w:val="2"/>
          <w:sz w:val="32"/>
          <w:szCs w:val="32"/>
          <w:lang w:val="en-US" w:eastAsia="zh-CN" w:bidi="ar"/>
        </w:rPr>
        <w:t>省人民政府</w:t>
      </w:r>
      <w:r>
        <w:rPr>
          <w:rFonts w:hint="eastAsia" w:ascii="Times New Roman" w:hAnsi="Times New Roman" w:eastAsia="仿宋_GB2312" w:cs="仿宋_GB2312"/>
          <w:kern w:val="2"/>
          <w:sz w:val="32"/>
          <w:szCs w:val="32"/>
          <w:lang w:val="en-US" w:eastAsia="zh-CN" w:bidi="ar"/>
        </w:rPr>
        <w:t>及沿海设区的市、县（市、区）人民政府及其有关部门应当加强对海岸带土地和海域资源的使用管理。经批准使用的海岸带土地和海域未依法开发利用的，由有权机关依法处置。</w:t>
      </w:r>
    </w:p>
    <w:p>
      <w:pPr>
        <w:keepNext w:val="0"/>
        <w:keepLines w:val="0"/>
        <w:widowControl w:val="0"/>
        <w:suppressLineNumbers w:val="0"/>
        <w:spacing w:before="0" w:beforeAutospacing="0" w:after="0" w:afterAutospacing="0" w:line="570" w:lineRule="exact"/>
        <w:ind w:left="0" w:right="0" w:firstLine="624" w:firstLineChars="200"/>
        <w:jc w:val="both"/>
        <w:rPr>
          <w:sz w:val="32"/>
          <w:szCs w:val="32"/>
          <w:lang w:val="en-US"/>
        </w:rPr>
      </w:pPr>
      <w:r>
        <w:rPr>
          <w:rFonts w:hint="eastAsia" w:ascii="Times New Roman" w:hAnsi="Times New Roman" w:eastAsia="黑体" w:cs="黑体"/>
          <w:kern w:val="2"/>
          <w:sz w:val="32"/>
          <w:szCs w:val="32"/>
          <w:lang w:val="en-US" w:eastAsia="zh-CN" w:bidi="ar"/>
        </w:rPr>
        <w:t>第三十七条</w:t>
      </w:r>
      <w:r>
        <w:rPr>
          <w:rFonts w:hint="default" w:ascii="Times New Roman" w:hAnsi="Times New Roman" w:eastAsia="仿宋_GB2312" w:cs="Times New Roman"/>
          <w:kern w:val="2"/>
          <w:sz w:val="32"/>
          <w:szCs w:val="32"/>
          <w:lang w:val="en-US" w:eastAsia="zh-CN" w:bidi="ar"/>
        </w:rPr>
        <w:t xml:space="preserve">  </w:t>
      </w:r>
      <w:r>
        <w:rPr>
          <w:rFonts w:hint="eastAsia" w:ascii="Times New Roman" w:hAnsi="Times New Roman" w:eastAsia="仿宋_GB2312" w:cs="仿宋_GB2312"/>
          <w:kern w:val="2"/>
          <w:sz w:val="32"/>
          <w:szCs w:val="32"/>
          <w:lang w:val="en-US" w:eastAsia="zh-CN" w:bidi="ar"/>
        </w:rPr>
        <w:t>省人民政府及沿海设区的市、县（市、区）人民政府应当组织有关部门制定本辖区海岸带监督管理年度计划，并按照计划组织开展工作，建立执法联合联动机制。</w:t>
      </w:r>
    </w:p>
    <w:p>
      <w:pPr>
        <w:keepNext w:val="0"/>
        <w:keepLines w:val="0"/>
        <w:widowControl w:val="0"/>
        <w:suppressLineNumbers w:val="0"/>
        <w:spacing w:before="0" w:beforeAutospacing="0" w:after="0" w:afterAutospacing="0" w:line="570" w:lineRule="exact"/>
        <w:ind w:left="0" w:right="0" w:firstLine="624" w:firstLineChars="200"/>
        <w:jc w:val="both"/>
        <w:rPr>
          <w:sz w:val="32"/>
          <w:szCs w:val="32"/>
          <w:lang w:val="en-US"/>
        </w:rPr>
      </w:pPr>
      <w:r>
        <w:rPr>
          <w:rFonts w:hint="eastAsia" w:ascii="Times New Roman" w:hAnsi="Times New Roman" w:eastAsia="黑体" w:cs="黑体"/>
          <w:kern w:val="2"/>
          <w:sz w:val="32"/>
          <w:szCs w:val="32"/>
          <w:lang w:val="en-US" w:eastAsia="zh-CN" w:bidi="ar"/>
        </w:rPr>
        <w:t>第三十八条</w:t>
      </w:r>
      <w:r>
        <w:rPr>
          <w:rFonts w:hint="default" w:ascii="Times New Roman" w:hAnsi="Times New Roman" w:eastAsia="黑体" w:cs="Times New Roman"/>
          <w:kern w:val="2"/>
          <w:sz w:val="32"/>
          <w:szCs w:val="32"/>
          <w:lang w:val="en-US" w:eastAsia="zh-CN" w:bidi="ar"/>
        </w:rPr>
        <w:t xml:space="preserve">  </w:t>
      </w:r>
      <w:r>
        <w:rPr>
          <w:rFonts w:hint="eastAsia" w:ascii="Times New Roman" w:hAnsi="Times New Roman" w:eastAsia="仿宋_GB2312" w:cs="仿宋_GB2312"/>
          <w:kern w:val="2"/>
          <w:sz w:val="32"/>
          <w:szCs w:val="32"/>
          <w:lang w:val="en-US" w:eastAsia="zh-CN" w:bidi="ar"/>
        </w:rPr>
        <w:t>沿海设区的市、县（市、区）人民政府应当组织有关部门加强海岸带巡查，按照各自职责开展日常工作。</w:t>
      </w:r>
    </w:p>
    <w:p>
      <w:pPr>
        <w:keepNext w:val="0"/>
        <w:keepLines w:val="0"/>
        <w:widowControl w:val="0"/>
        <w:suppressLineNumbers w:val="0"/>
        <w:spacing w:before="0" w:beforeAutospacing="0" w:after="0" w:afterAutospacing="0" w:line="570" w:lineRule="exact"/>
        <w:ind w:left="0" w:right="0" w:firstLine="624" w:firstLineChars="200"/>
        <w:jc w:val="both"/>
        <w:rPr>
          <w:rFonts w:eastAsia="黑体"/>
          <w:sz w:val="32"/>
          <w:szCs w:val="32"/>
          <w:lang w:val="en-US"/>
        </w:rPr>
      </w:pPr>
      <w:r>
        <w:rPr>
          <w:rFonts w:hint="eastAsia" w:ascii="Times New Roman" w:hAnsi="Times New Roman" w:eastAsia="仿宋_GB2312" w:cs="仿宋_GB2312"/>
          <w:kern w:val="2"/>
          <w:sz w:val="32"/>
          <w:szCs w:val="32"/>
          <w:lang w:val="en-US" w:eastAsia="zh-CN" w:bidi="ar"/>
        </w:rPr>
        <w:t>沿海乡镇人民政府、街道办事处应当加强海岸带基层管理队伍建设，做好海岸带保护与利用管理相关工作，并指导村（居）民委员会配合做好海岸带管理工作。</w:t>
      </w:r>
    </w:p>
    <w:p>
      <w:pPr>
        <w:keepNext w:val="0"/>
        <w:keepLines w:val="0"/>
        <w:widowControl w:val="0"/>
        <w:suppressLineNumbers w:val="0"/>
        <w:spacing w:before="0" w:beforeAutospacing="0" w:after="0" w:afterAutospacing="0" w:line="570" w:lineRule="exact"/>
        <w:ind w:left="0" w:right="0" w:firstLine="624" w:firstLineChars="200"/>
        <w:jc w:val="both"/>
        <w:rPr>
          <w:sz w:val="32"/>
          <w:szCs w:val="32"/>
          <w:lang w:val="en-US"/>
        </w:rPr>
      </w:pPr>
      <w:r>
        <w:rPr>
          <w:rFonts w:hint="eastAsia" w:ascii="Times New Roman" w:hAnsi="Times New Roman" w:eastAsia="黑体" w:cs="黑体"/>
          <w:kern w:val="2"/>
          <w:sz w:val="32"/>
          <w:szCs w:val="32"/>
          <w:lang w:val="en-US" w:eastAsia="zh-CN" w:bidi="ar"/>
        </w:rPr>
        <w:t>第三十九条</w:t>
      </w:r>
      <w:r>
        <w:rPr>
          <w:rFonts w:hint="default" w:ascii="Times New Roman" w:hAnsi="Times New Roman" w:eastAsia="仿宋_GB2312" w:cs="Times New Roman"/>
          <w:kern w:val="2"/>
          <w:sz w:val="32"/>
          <w:szCs w:val="32"/>
          <w:lang w:val="en-US" w:eastAsia="zh-CN" w:bidi="ar"/>
        </w:rPr>
        <w:t xml:space="preserve">  </w:t>
      </w:r>
      <w:r>
        <w:rPr>
          <w:rFonts w:hint="eastAsia" w:ascii="Times New Roman" w:hAnsi="Times New Roman" w:eastAsia="仿宋_GB2312" w:cs="仿宋_GB2312"/>
          <w:kern w:val="2"/>
          <w:sz w:val="32"/>
          <w:szCs w:val="32"/>
          <w:lang w:val="en-US" w:eastAsia="zh-CN" w:bidi="ar"/>
        </w:rPr>
        <w:t>省人民政府及沿海设区的市、县（市、区）人民政府有关部门应当按照法定权限和程序对海岸带的保护与利用进行监督检查。有关单位和个人对检查工作应当予以配合，如实反映情况，提供有关文件和资料等，不得拒绝或者阻碍检查工作。</w:t>
      </w:r>
    </w:p>
    <w:p>
      <w:pPr>
        <w:keepNext w:val="0"/>
        <w:keepLines w:val="0"/>
        <w:widowControl w:val="0"/>
        <w:suppressLineNumbers w:val="0"/>
        <w:spacing w:before="0" w:beforeAutospacing="0" w:after="0" w:afterAutospacing="0" w:line="570" w:lineRule="exact"/>
        <w:ind w:left="0" w:right="0" w:firstLine="624" w:firstLineChars="200"/>
        <w:jc w:val="both"/>
        <w:rPr>
          <w:sz w:val="32"/>
          <w:szCs w:val="32"/>
          <w:lang w:val="en-US"/>
        </w:rPr>
      </w:pPr>
      <w:r>
        <w:rPr>
          <w:rFonts w:hint="eastAsia" w:ascii="Times New Roman" w:hAnsi="Times New Roman" w:eastAsia="仿宋_GB2312" w:cs="仿宋_GB2312"/>
          <w:kern w:val="2"/>
          <w:sz w:val="32"/>
          <w:szCs w:val="32"/>
          <w:lang w:val="en-US" w:eastAsia="zh-CN" w:bidi="ar"/>
        </w:rPr>
        <w:t>省人民政府及沿海设区的市、县（市、区）人民政府有关部门依法履行监督检查职责，有权要求被检查单位和个人就海岸带保护与利用的有关问题作出说明，提供海岸带保护与利用的有关文件和资料；有权进入被检查单位和个人所利用的海岸带实施现场检查。</w:t>
      </w:r>
    </w:p>
    <w:p>
      <w:pPr>
        <w:keepNext w:val="0"/>
        <w:keepLines w:val="0"/>
        <w:widowControl w:val="0"/>
        <w:suppressLineNumbers w:val="0"/>
        <w:spacing w:before="0" w:beforeAutospacing="0" w:after="0" w:afterAutospacing="0" w:line="570" w:lineRule="exact"/>
        <w:ind w:left="0" w:right="0" w:firstLine="624" w:firstLineChars="200"/>
        <w:jc w:val="both"/>
        <w:rPr>
          <w:sz w:val="32"/>
          <w:szCs w:val="32"/>
          <w:lang w:val="en-US"/>
        </w:rPr>
      </w:pPr>
      <w:r>
        <w:rPr>
          <w:rFonts w:hint="eastAsia" w:ascii="Times New Roman" w:hAnsi="Times New Roman" w:eastAsia="黑体" w:cs="黑体"/>
          <w:kern w:val="2"/>
          <w:sz w:val="32"/>
          <w:szCs w:val="32"/>
          <w:lang w:val="en-US" w:eastAsia="zh-CN" w:bidi="ar"/>
        </w:rPr>
        <w:t>第四十条</w:t>
      </w:r>
      <w:r>
        <w:rPr>
          <w:rFonts w:hint="default" w:ascii="Times New Roman" w:hAnsi="Times New Roman" w:eastAsia="黑体" w:cs="Times New Roman"/>
          <w:kern w:val="2"/>
          <w:sz w:val="32"/>
          <w:szCs w:val="32"/>
          <w:lang w:val="en-US" w:eastAsia="zh-CN" w:bidi="ar"/>
        </w:rPr>
        <w:t xml:space="preserve">  </w:t>
      </w:r>
      <w:r>
        <w:rPr>
          <w:rFonts w:hint="eastAsia" w:ascii="Times New Roman" w:hAnsi="Times New Roman" w:eastAsia="仿宋_GB2312" w:cs="仿宋_GB2312"/>
          <w:kern w:val="2"/>
          <w:sz w:val="32"/>
          <w:szCs w:val="32"/>
          <w:lang w:val="en-US" w:eastAsia="zh-CN" w:bidi="ar"/>
        </w:rPr>
        <w:t>省人民政府海洋与渔业行政主管部门应当会同环境保护行政主管部门以及其他相关部门建立全省统一的海岸带环境及海洋灾害监测监视系统，加强海岸带环境、海水上溯、土壤盐渍化及海洋灾害监测预报。</w:t>
      </w:r>
    </w:p>
    <w:p>
      <w:pPr>
        <w:keepNext w:val="0"/>
        <w:keepLines w:val="0"/>
        <w:widowControl w:val="0"/>
        <w:suppressLineNumbers w:val="0"/>
        <w:spacing w:before="0" w:beforeAutospacing="0" w:after="0" w:afterAutospacing="0" w:line="570" w:lineRule="exact"/>
        <w:ind w:left="0" w:right="0" w:firstLine="624" w:firstLineChars="200"/>
        <w:jc w:val="both"/>
        <w:rPr>
          <w:sz w:val="32"/>
          <w:szCs w:val="32"/>
          <w:lang w:val="en-US"/>
        </w:rPr>
      </w:pPr>
      <w:r>
        <w:rPr>
          <w:rFonts w:hint="eastAsia" w:ascii="Times New Roman" w:hAnsi="Times New Roman" w:eastAsia="仿宋_GB2312" w:cs="仿宋_GB2312"/>
          <w:kern w:val="2"/>
          <w:sz w:val="32"/>
          <w:szCs w:val="32"/>
          <w:lang w:val="en-US" w:eastAsia="zh-CN" w:bidi="ar"/>
        </w:rPr>
        <w:t>省人民政府及沿海设区的市、县（市、区）人民政府海洋与渔业行政主管部门应当依据国家有关标准和规范，定期组织对海岸带范围内的海洋环境、海洋生态进行监测、调查与评价，并按照规定发布相关公报或者专项通报。</w:t>
      </w:r>
    </w:p>
    <w:p>
      <w:pPr>
        <w:keepNext w:val="0"/>
        <w:keepLines w:val="0"/>
        <w:widowControl w:val="0"/>
        <w:suppressLineNumbers w:val="0"/>
        <w:spacing w:before="0" w:beforeAutospacing="0" w:after="0" w:afterAutospacing="0" w:line="570" w:lineRule="exact"/>
        <w:ind w:left="0" w:right="0" w:firstLine="624" w:firstLineChars="200"/>
        <w:jc w:val="both"/>
        <w:rPr>
          <w:sz w:val="32"/>
          <w:szCs w:val="32"/>
          <w:lang w:val="en-US"/>
        </w:rPr>
      </w:pPr>
      <w:r>
        <w:rPr>
          <w:rFonts w:hint="eastAsia" w:ascii="Times New Roman" w:hAnsi="Times New Roman" w:eastAsia="仿宋_GB2312" w:cs="仿宋_GB2312"/>
          <w:kern w:val="2"/>
          <w:sz w:val="32"/>
          <w:szCs w:val="32"/>
          <w:lang w:val="en-US" w:eastAsia="zh-CN" w:bidi="ar"/>
        </w:rPr>
        <w:t>省人民政府及沿海设区的市、县（市、区）人民政府国土资源、环境保护、住房和城乡建设（规划）、交通运输、林业、水利、海事等行政主管部门应当加强监视监测网络建设，提高在线自动监测能力，对海岸带范围内的规划建设、污染物排放、沙滩使用、土地利用、湿地、船舶等进行动态监视监测。</w:t>
      </w:r>
    </w:p>
    <w:p>
      <w:pPr>
        <w:keepNext w:val="0"/>
        <w:keepLines w:val="0"/>
        <w:widowControl w:val="0"/>
        <w:suppressLineNumbers w:val="0"/>
        <w:spacing w:before="0" w:beforeAutospacing="0" w:after="0" w:afterAutospacing="0" w:line="570" w:lineRule="exact"/>
        <w:ind w:left="0" w:right="0" w:firstLine="624" w:firstLineChars="200"/>
        <w:jc w:val="both"/>
        <w:rPr>
          <w:rFonts w:eastAsia="黑体"/>
          <w:sz w:val="32"/>
          <w:szCs w:val="32"/>
          <w:lang w:val="en-US"/>
        </w:rPr>
      </w:pPr>
      <w:r>
        <w:rPr>
          <w:rFonts w:hint="eastAsia" w:ascii="Times New Roman" w:hAnsi="Times New Roman" w:eastAsia="黑体" w:cs="黑体"/>
          <w:kern w:val="2"/>
          <w:sz w:val="32"/>
          <w:szCs w:val="32"/>
          <w:lang w:val="en-US" w:eastAsia="zh-CN" w:bidi="ar"/>
        </w:rPr>
        <w:t>第四十一条</w:t>
      </w:r>
      <w:r>
        <w:rPr>
          <w:rFonts w:hint="default" w:ascii="Times New Roman" w:hAnsi="Times New Roman" w:eastAsia="黑体" w:cs="Times New Roman"/>
          <w:kern w:val="2"/>
          <w:sz w:val="32"/>
          <w:szCs w:val="32"/>
          <w:lang w:val="en-US" w:eastAsia="zh-CN" w:bidi="ar"/>
        </w:rPr>
        <w:t xml:space="preserve">  </w:t>
      </w:r>
      <w:r>
        <w:rPr>
          <w:rFonts w:hint="eastAsia" w:ascii="Times New Roman" w:hAnsi="Times New Roman" w:eastAsia="仿宋_GB2312" w:cs="仿宋_GB2312"/>
          <w:kern w:val="2"/>
          <w:sz w:val="32"/>
          <w:szCs w:val="32"/>
          <w:lang w:val="en-US" w:eastAsia="zh-CN" w:bidi="ar"/>
        </w:rPr>
        <w:t>省人民政府及沿海设区的市、县（市、区）人民政府有关部门接到咨询、投诉、举报时，对属于本部门职责的，应当受理，并及时进行答复、核实、处理；对不属于本部门职责的，应当及时通知并移交有关部门处理。有关部门应当及时处理，不得推诿。</w:t>
      </w:r>
    </w:p>
    <w:p>
      <w:pPr>
        <w:keepNext w:val="0"/>
        <w:keepLines w:val="0"/>
        <w:widowControl w:val="0"/>
        <w:suppressLineNumbers w:val="0"/>
        <w:spacing w:before="0" w:beforeAutospacing="0" w:after="0" w:afterAutospacing="0" w:line="570" w:lineRule="exact"/>
        <w:ind w:left="0" w:right="0" w:firstLine="624" w:firstLineChars="200"/>
        <w:jc w:val="both"/>
        <w:rPr>
          <w:sz w:val="32"/>
          <w:szCs w:val="32"/>
          <w:lang w:val="en-US"/>
        </w:rPr>
      </w:pPr>
      <w:r>
        <w:rPr>
          <w:rFonts w:hint="eastAsia" w:ascii="Times New Roman" w:hAnsi="Times New Roman" w:eastAsia="黑体" w:cs="黑体"/>
          <w:kern w:val="2"/>
          <w:sz w:val="32"/>
          <w:szCs w:val="32"/>
          <w:lang w:val="en-US" w:eastAsia="zh-CN" w:bidi="ar"/>
        </w:rPr>
        <w:t>第四十二条</w:t>
      </w:r>
      <w:r>
        <w:rPr>
          <w:rFonts w:hint="default" w:ascii="Times New Roman" w:hAnsi="Times New Roman" w:eastAsia="黑体" w:cs="Times New Roman"/>
          <w:kern w:val="2"/>
          <w:sz w:val="32"/>
          <w:szCs w:val="32"/>
          <w:lang w:val="en-US" w:eastAsia="zh-CN" w:bidi="ar"/>
        </w:rPr>
        <w:t xml:space="preserve">  </w:t>
      </w:r>
      <w:r>
        <w:rPr>
          <w:rFonts w:hint="eastAsia" w:ascii="Times New Roman" w:hAnsi="Times New Roman" w:eastAsia="仿宋_GB2312" w:cs="仿宋_GB2312"/>
          <w:spacing w:val="2"/>
          <w:kern w:val="2"/>
          <w:sz w:val="32"/>
          <w:szCs w:val="32"/>
          <w:lang w:val="en-US" w:eastAsia="zh-CN" w:bidi="ar"/>
        </w:rPr>
        <w:t>省人民政府及沿海设区的市、县（市、区）人民政府应当建立公民、社会团体及新闻媒体共同参与的海岸带管理公众监督机制。涉及民生及生态敏感区的重大项目，应当实行听证制度。</w:t>
      </w:r>
    </w:p>
    <w:p>
      <w:pPr>
        <w:keepNext w:val="0"/>
        <w:keepLines w:val="0"/>
        <w:widowControl w:val="0"/>
        <w:suppressLineNumbers w:val="0"/>
        <w:spacing w:before="0" w:beforeAutospacing="0" w:after="0" w:afterAutospacing="0" w:line="570" w:lineRule="exact"/>
        <w:ind w:left="0" w:right="0" w:firstLine="624" w:firstLineChars="200"/>
        <w:jc w:val="both"/>
        <w:rPr>
          <w:sz w:val="32"/>
          <w:szCs w:val="32"/>
          <w:lang w:val="en-US"/>
        </w:rPr>
      </w:pPr>
      <w:r>
        <w:rPr>
          <w:rFonts w:hint="eastAsia" w:ascii="Times New Roman" w:hAnsi="Times New Roman" w:eastAsia="仿宋_GB2312" w:cs="仿宋_GB2312"/>
          <w:kern w:val="2"/>
          <w:sz w:val="32"/>
          <w:szCs w:val="32"/>
          <w:lang w:val="en-US" w:eastAsia="zh-CN" w:bidi="ar"/>
        </w:rPr>
        <w:t>省人民政府海洋与渔业行政主管部门应当会同环境保护行政主管部门以及其他有关部门定期向社会公布主要海水养殖区环境质量状况和主要海滨浴场海水环境质量状况，并会同有关部门定期向社会公布沿海和海湾污染物排放容量。</w:t>
      </w:r>
    </w:p>
    <w:p>
      <w:pPr>
        <w:keepNext w:val="0"/>
        <w:keepLines w:val="0"/>
        <w:widowControl w:val="0"/>
        <w:suppressLineNumbers w:val="0"/>
        <w:spacing w:before="0" w:beforeAutospacing="0" w:after="0" w:afterAutospacing="0" w:line="570" w:lineRule="exact"/>
        <w:ind w:left="0" w:right="0" w:firstLine="624" w:firstLineChars="200"/>
        <w:jc w:val="both"/>
        <w:rPr>
          <w:rFonts w:eastAsia="楷体_GB2312"/>
          <w:sz w:val="32"/>
          <w:szCs w:val="32"/>
          <w:lang w:val="en-US"/>
        </w:rPr>
      </w:pPr>
      <w:r>
        <w:rPr>
          <w:rFonts w:hint="eastAsia" w:ascii="Times New Roman" w:hAnsi="Times New Roman" w:eastAsia="黑体" w:cs="黑体"/>
          <w:kern w:val="2"/>
          <w:sz w:val="32"/>
          <w:szCs w:val="32"/>
          <w:lang w:val="en-US" w:eastAsia="zh-CN" w:bidi="ar"/>
        </w:rPr>
        <w:t>第四十三条</w:t>
      </w:r>
      <w:r>
        <w:rPr>
          <w:rFonts w:hint="default" w:ascii="Times New Roman" w:hAnsi="Times New Roman" w:eastAsia="黑体" w:cs="Times New Roman"/>
          <w:kern w:val="2"/>
          <w:sz w:val="32"/>
          <w:szCs w:val="32"/>
          <w:lang w:val="en-US" w:eastAsia="zh-CN" w:bidi="ar"/>
        </w:rPr>
        <w:t xml:space="preserve">  </w:t>
      </w:r>
      <w:r>
        <w:rPr>
          <w:rFonts w:hint="eastAsia" w:ascii="Times New Roman" w:hAnsi="Times New Roman" w:eastAsia="仿宋_GB2312" w:cs="仿宋_GB2312"/>
          <w:kern w:val="2"/>
          <w:sz w:val="32"/>
          <w:szCs w:val="32"/>
          <w:lang w:val="en-US" w:eastAsia="zh-CN" w:bidi="ar"/>
        </w:rPr>
        <w:t>因海岸带保护需要，对相关权利人的合法权益造成损失的，政府应当给予补偿，并对其生产、生活作出妥善安排。因海岸带开发利用项目对相关权利人造成损害的，项目单位应当给予赔偿。</w:t>
      </w:r>
    </w:p>
    <w:p>
      <w:pPr>
        <w:keepNext w:val="0"/>
        <w:keepLines w:val="0"/>
        <w:widowControl w:val="0"/>
        <w:suppressLineNumbers w:val="0"/>
        <w:spacing w:before="120" w:beforeLines="50" w:beforeAutospacing="0" w:after="120" w:afterLines="50" w:afterAutospacing="0" w:line="570" w:lineRule="exact"/>
        <w:ind w:left="0" w:right="0"/>
        <w:jc w:val="center"/>
        <w:rPr>
          <w:rFonts w:eastAsia="黑体"/>
          <w:sz w:val="32"/>
          <w:szCs w:val="32"/>
          <w:lang w:val="en-US"/>
        </w:rPr>
      </w:pPr>
      <w:r>
        <w:rPr>
          <w:rFonts w:hint="eastAsia" w:ascii="Times New Roman" w:hAnsi="Times New Roman" w:eastAsia="黑体" w:cs="黑体"/>
          <w:kern w:val="2"/>
          <w:sz w:val="32"/>
          <w:szCs w:val="32"/>
          <w:lang w:val="en-US" w:eastAsia="zh-CN" w:bidi="ar"/>
        </w:rPr>
        <w:t>第六章</w:t>
      </w:r>
      <w:r>
        <w:rPr>
          <w:rFonts w:hint="default" w:ascii="Times New Roman" w:hAnsi="Times New Roman" w:eastAsia="黑体" w:cs="Times New Roman"/>
          <w:kern w:val="2"/>
          <w:sz w:val="32"/>
          <w:szCs w:val="32"/>
          <w:lang w:val="en-US" w:eastAsia="zh-CN" w:bidi="ar"/>
        </w:rPr>
        <w:t xml:space="preserve">  </w:t>
      </w:r>
      <w:r>
        <w:rPr>
          <w:rFonts w:hint="eastAsia" w:ascii="Times New Roman" w:hAnsi="Times New Roman" w:eastAsia="黑体" w:cs="黑体"/>
          <w:kern w:val="2"/>
          <w:sz w:val="32"/>
          <w:szCs w:val="32"/>
          <w:lang w:val="en-US" w:eastAsia="zh-CN" w:bidi="ar"/>
        </w:rPr>
        <w:t>法律责任</w:t>
      </w:r>
    </w:p>
    <w:p>
      <w:pPr>
        <w:keepNext w:val="0"/>
        <w:keepLines w:val="0"/>
        <w:widowControl w:val="0"/>
        <w:suppressLineNumbers w:val="0"/>
        <w:spacing w:before="0" w:beforeAutospacing="0" w:after="0" w:afterAutospacing="0" w:line="570" w:lineRule="exact"/>
        <w:ind w:left="0" w:right="0" w:firstLine="624" w:firstLineChars="200"/>
        <w:jc w:val="both"/>
        <w:rPr>
          <w:sz w:val="32"/>
          <w:szCs w:val="32"/>
          <w:lang w:val="en-US"/>
        </w:rPr>
      </w:pPr>
      <w:r>
        <w:rPr>
          <w:rFonts w:hint="eastAsia" w:ascii="Times New Roman" w:hAnsi="Times New Roman" w:eastAsia="黑体" w:cs="黑体"/>
          <w:kern w:val="2"/>
          <w:sz w:val="32"/>
          <w:szCs w:val="32"/>
          <w:lang w:val="en-US" w:eastAsia="zh-CN" w:bidi="ar"/>
        </w:rPr>
        <w:t>第四十四条</w:t>
      </w:r>
      <w:r>
        <w:rPr>
          <w:rFonts w:hint="default" w:ascii="Times New Roman" w:hAnsi="Times New Roman" w:eastAsia="黑体" w:cs="Times New Roman"/>
          <w:kern w:val="2"/>
          <w:sz w:val="32"/>
          <w:szCs w:val="32"/>
          <w:lang w:val="en-US" w:eastAsia="zh-CN" w:bidi="ar"/>
        </w:rPr>
        <w:t xml:space="preserve">  </w:t>
      </w:r>
      <w:r>
        <w:rPr>
          <w:rFonts w:hint="eastAsia" w:ascii="Times New Roman" w:hAnsi="Times New Roman" w:eastAsia="仿宋_GB2312" w:cs="仿宋_GB2312"/>
          <w:spacing w:val="0"/>
          <w:kern w:val="2"/>
          <w:sz w:val="32"/>
          <w:szCs w:val="32"/>
          <w:lang w:val="en-US" w:eastAsia="zh-CN" w:bidi="ar"/>
        </w:rPr>
        <w:t>违反本条例规定，省人民政府有关部门和沿海设区的市、县（市、区）人民政府及其有关部门有下列行为之一的，由上级主管机关或者监察机关责令改正，并对直接负责的主管人员和其他直接责任人员依法给予处分；构成犯罪的，依法追究刑事责任：</w:t>
      </w:r>
    </w:p>
    <w:p>
      <w:pPr>
        <w:keepNext w:val="0"/>
        <w:keepLines w:val="0"/>
        <w:widowControl w:val="0"/>
        <w:suppressLineNumbers w:val="0"/>
        <w:spacing w:before="0" w:beforeAutospacing="0" w:after="0" w:afterAutospacing="0" w:line="570" w:lineRule="exact"/>
        <w:ind w:left="0" w:right="0" w:firstLine="624" w:firstLineChars="200"/>
        <w:jc w:val="both"/>
        <w:rPr>
          <w:sz w:val="32"/>
          <w:szCs w:val="32"/>
          <w:lang w:val="en-US"/>
        </w:rPr>
      </w:pPr>
      <w:r>
        <w:rPr>
          <w:rFonts w:hint="eastAsia" w:ascii="Times New Roman" w:hAnsi="Times New Roman" w:eastAsia="仿宋_GB2312" w:cs="仿宋_GB2312"/>
          <w:kern w:val="2"/>
          <w:sz w:val="32"/>
          <w:szCs w:val="32"/>
          <w:lang w:val="en-US" w:eastAsia="zh-CN" w:bidi="ar"/>
        </w:rPr>
        <w:t>（一）擅自修改海岸带保护与利用规划；</w:t>
      </w:r>
    </w:p>
    <w:p>
      <w:pPr>
        <w:keepNext w:val="0"/>
        <w:keepLines w:val="0"/>
        <w:widowControl w:val="0"/>
        <w:suppressLineNumbers w:val="0"/>
        <w:spacing w:before="0" w:beforeAutospacing="0" w:after="0" w:afterAutospacing="0" w:line="570" w:lineRule="exact"/>
        <w:ind w:left="0" w:right="0" w:firstLine="624" w:firstLineChars="200"/>
        <w:jc w:val="both"/>
        <w:rPr>
          <w:sz w:val="32"/>
          <w:szCs w:val="32"/>
          <w:lang w:val="en-US"/>
        </w:rPr>
      </w:pPr>
      <w:r>
        <w:rPr>
          <w:rFonts w:hint="eastAsia" w:ascii="Times New Roman" w:hAnsi="Times New Roman" w:eastAsia="仿宋_GB2312" w:cs="仿宋_GB2312"/>
          <w:kern w:val="2"/>
          <w:sz w:val="32"/>
          <w:szCs w:val="32"/>
          <w:lang w:val="en-US" w:eastAsia="zh-CN" w:bidi="ar"/>
        </w:rPr>
        <w:t>（二）在严格保护区域内，擅自批准有关禁止从事的活动，或者在限制开发区域内设立开发区、工业园区；</w:t>
      </w:r>
    </w:p>
    <w:p>
      <w:pPr>
        <w:keepNext w:val="0"/>
        <w:keepLines w:val="0"/>
        <w:widowControl w:val="0"/>
        <w:suppressLineNumbers w:val="0"/>
        <w:spacing w:before="0" w:beforeAutospacing="0" w:after="0" w:afterAutospacing="0" w:line="570" w:lineRule="exact"/>
        <w:ind w:left="0" w:right="0" w:firstLine="624" w:firstLineChars="200"/>
        <w:jc w:val="both"/>
        <w:rPr>
          <w:sz w:val="32"/>
          <w:szCs w:val="32"/>
          <w:lang w:val="en-US"/>
        </w:rPr>
      </w:pPr>
      <w:r>
        <w:rPr>
          <w:rFonts w:hint="eastAsia" w:ascii="Times New Roman" w:hAnsi="Times New Roman" w:eastAsia="仿宋_GB2312" w:cs="仿宋_GB2312"/>
          <w:kern w:val="2"/>
          <w:sz w:val="32"/>
          <w:szCs w:val="32"/>
          <w:lang w:val="en-US" w:eastAsia="zh-CN" w:bidi="ar"/>
        </w:rPr>
        <w:t>（三）在限制开发区域与优化利用区域建筑后退线范围内，擅自批准新建、改建、扩建其他建筑物、构筑物；</w:t>
      </w:r>
    </w:p>
    <w:p>
      <w:pPr>
        <w:keepNext w:val="0"/>
        <w:keepLines w:val="0"/>
        <w:widowControl w:val="0"/>
        <w:suppressLineNumbers w:val="0"/>
        <w:spacing w:before="0" w:beforeAutospacing="0" w:after="0" w:afterAutospacing="0" w:line="570" w:lineRule="exact"/>
        <w:ind w:left="0" w:right="0" w:firstLine="624" w:firstLineChars="200"/>
        <w:jc w:val="both"/>
        <w:rPr>
          <w:sz w:val="32"/>
          <w:szCs w:val="32"/>
          <w:lang w:val="en-US"/>
        </w:rPr>
      </w:pPr>
      <w:r>
        <w:rPr>
          <w:rFonts w:hint="eastAsia" w:ascii="Times New Roman" w:hAnsi="Times New Roman" w:eastAsia="仿宋_GB2312" w:cs="仿宋_GB2312"/>
          <w:kern w:val="2"/>
          <w:sz w:val="32"/>
          <w:szCs w:val="32"/>
          <w:lang w:val="en-US" w:eastAsia="zh-CN" w:bidi="ar"/>
        </w:rPr>
        <w:t>（四）未落实自然岸线保有率目标责任；</w:t>
      </w:r>
    </w:p>
    <w:p>
      <w:pPr>
        <w:keepNext w:val="0"/>
        <w:keepLines w:val="0"/>
        <w:widowControl w:val="0"/>
        <w:suppressLineNumbers w:val="0"/>
        <w:spacing w:before="0" w:beforeAutospacing="0" w:after="0" w:afterAutospacing="0" w:line="570" w:lineRule="exact"/>
        <w:ind w:left="0" w:right="0" w:firstLine="608" w:firstLineChars="200"/>
        <w:jc w:val="both"/>
        <w:rPr>
          <w:spacing w:val="-4"/>
          <w:sz w:val="32"/>
          <w:szCs w:val="32"/>
          <w:lang w:val="en-US"/>
        </w:rPr>
      </w:pPr>
      <w:r>
        <w:rPr>
          <w:rFonts w:hint="eastAsia" w:ascii="Times New Roman" w:hAnsi="Times New Roman" w:eastAsia="仿宋_GB2312" w:cs="仿宋_GB2312"/>
          <w:spacing w:val="-4"/>
          <w:kern w:val="2"/>
          <w:sz w:val="32"/>
          <w:szCs w:val="32"/>
          <w:lang w:val="en-US" w:eastAsia="zh-CN" w:bidi="ar"/>
        </w:rPr>
        <w:t>（五）未按照法定程序和权限审批项目用海；</w:t>
      </w:r>
    </w:p>
    <w:p>
      <w:pPr>
        <w:keepNext w:val="0"/>
        <w:keepLines w:val="0"/>
        <w:widowControl w:val="0"/>
        <w:suppressLineNumbers w:val="0"/>
        <w:spacing w:before="0" w:beforeAutospacing="0" w:after="0" w:afterAutospacing="0" w:line="570" w:lineRule="exact"/>
        <w:ind w:left="0" w:right="0" w:firstLine="608" w:firstLineChars="200"/>
        <w:jc w:val="both"/>
        <w:rPr>
          <w:spacing w:val="-4"/>
          <w:sz w:val="32"/>
          <w:szCs w:val="32"/>
          <w:lang w:val="en-US"/>
        </w:rPr>
      </w:pPr>
      <w:r>
        <w:rPr>
          <w:rFonts w:hint="eastAsia" w:ascii="Times New Roman" w:hAnsi="Times New Roman" w:eastAsia="仿宋_GB2312" w:cs="仿宋_GB2312"/>
          <w:spacing w:val="-4"/>
          <w:kern w:val="2"/>
          <w:sz w:val="32"/>
          <w:szCs w:val="32"/>
          <w:lang w:val="en-US" w:eastAsia="zh-CN" w:bidi="ar"/>
        </w:rPr>
        <w:t>（六）接到咨询、投诉、举报，不及时答复、核实、处理；</w:t>
      </w:r>
    </w:p>
    <w:p>
      <w:pPr>
        <w:keepNext w:val="0"/>
        <w:keepLines w:val="0"/>
        <w:widowControl w:val="0"/>
        <w:suppressLineNumbers w:val="0"/>
        <w:spacing w:before="0" w:beforeAutospacing="0" w:after="0" w:afterAutospacing="0" w:line="570" w:lineRule="exact"/>
        <w:ind w:left="0" w:right="0" w:firstLine="608" w:firstLineChars="200"/>
        <w:jc w:val="both"/>
        <w:rPr>
          <w:sz w:val="32"/>
          <w:szCs w:val="32"/>
          <w:lang w:val="en-US"/>
        </w:rPr>
      </w:pPr>
      <w:r>
        <w:rPr>
          <w:rFonts w:hint="eastAsia" w:ascii="Times New Roman" w:hAnsi="Times New Roman" w:eastAsia="仿宋_GB2312" w:cs="仿宋_GB2312"/>
          <w:spacing w:val="-4"/>
          <w:kern w:val="2"/>
          <w:sz w:val="32"/>
          <w:szCs w:val="32"/>
          <w:lang w:val="en-US" w:eastAsia="zh-CN" w:bidi="ar"/>
        </w:rPr>
        <w:t>（七）其他滥用职权、玩忽职守、</w:t>
      </w:r>
      <w:r>
        <w:rPr>
          <w:rFonts w:hint="eastAsia" w:ascii="Times New Roman" w:hAnsi="Times New Roman" w:eastAsia="仿宋_GB2312" w:cs="仿宋_GB2312"/>
          <w:kern w:val="2"/>
          <w:sz w:val="32"/>
          <w:szCs w:val="32"/>
          <w:lang w:val="en-US" w:eastAsia="zh-CN" w:bidi="ar"/>
        </w:rPr>
        <w:t>徇私舞弊的行为。</w:t>
      </w:r>
    </w:p>
    <w:p>
      <w:pPr>
        <w:keepNext w:val="0"/>
        <w:keepLines w:val="0"/>
        <w:widowControl w:val="0"/>
        <w:suppressLineNumbers w:val="0"/>
        <w:spacing w:before="0" w:beforeAutospacing="0" w:after="0" w:afterAutospacing="0" w:line="570" w:lineRule="exact"/>
        <w:ind w:left="0" w:right="0" w:firstLine="624" w:firstLineChars="200"/>
        <w:jc w:val="both"/>
        <w:rPr>
          <w:sz w:val="32"/>
          <w:szCs w:val="32"/>
          <w:lang w:val="en-US"/>
        </w:rPr>
      </w:pPr>
      <w:r>
        <w:rPr>
          <w:rFonts w:hint="eastAsia" w:ascii="Times New Roman" w:hAnsi="Times New Roman" w:eastAsia="黑体" w:cs="黑体"/>
          <w:kern w:val="2"/>
          <w:sz w:val="32"/>
          <w:szCs w:val="32"/>
          <w:lang w:val="en-US" w:eastAsia="zh-CN" w:bidi="ar"/>
        </w:rPr>
        <w:t>第四十五条</w:t>
      </w:r>
      <w:r>
        <w:rPr>
          <w:rFonts w:hint="default" w:ascii="Times New Roman" w:hAnsi="Times New Roman" w:eastAsia="黑体" w:cs="Times New Roman"/>
          <w:kern w:val="2"/>
          <w:sz w:val="32"/>
          <w:szCs w:val="32"/>
          <w:lang w:val="en-US" w:eastAsia="zh-CN" w:bidi="ar"/>
        </w:rPr>
        <w:t xml:space="preserve">  </w:t>
      </w:r>
      <w:r>
        <w:rPr>
          <w:rFonts w:hint="eastAsia" w:ascii="Times New Roman" w:hAnsi="Times New Roman" w:eastAsia="仿宋_GB2312" w:cs="仿宋_GB2312"/>
          <w:spacing w:val="-4"/>
          <w:kern w:val="2"/>
          <w:sz w:val="32"/>
          <w:szCs w:val="32"/>
          <w:lang w:val="en-US" w:eastAsia="zh-CN" w:bidi="ar"/>
        </w:rPr>
        <w:t>违反本条例第十五条、第十七条第二项至第四项、第十九条、第三十二条第二款规定，由省人民政府及沿海设区</w:t>
      </w:r>
      <w:r>
        <w:rPr>
          <w:rFonts w:hint="eastAsia" w:ascii="Times New Roman" w:hAnsi="Times New Roman" w:eastAsia="仿宋_GB2312" w:cs="仿宋_GB2312"/>
          <w:kern w:val="2"/>
          <w:sz w:val="32"/>
          <w:szCs w:val="32"/>
          <w:lang w:val="en-US" w:eastAsia="zh-CN" w:bidi="ar"/>
        </w:rPr>
        <w:t>的市、县（市、区）人民政府海洋与渔业行政主管部门或者其他有关部门按照各自职责责令停止违法行为，并依照有关法律、法规予以处罚；对海岸带生态造成破坏的，应当责令开展生态修复。</w:t>
      </w:r>
    </w:p>
    <w:p>
      <w:pPr>
        <w:keepNext w:val="0"/>
        <w:keepLines w:val="0"/>
        <w:widowControl w:val="0"/>
        <w:suppressLineNumbers w:val="0"/>
        <w:spacing w:before="0" w:beforeAutospacing="0" w:after="0" w:afterAutospacing="0" w:line="570" w:lineRule="exact"/>
        <w:ind w:left="0" w:right="0" w:firstLine="624" w:firstLineChars="200"/>
        <w:jc w:val="both"/>
        <w:rPr>
          <w:sz w:val="32"/>
          <w:szCs w:val="32"/>
          <w:lang w:val="en-US"/>
        </w:rPr>
      </w:pPr>
      <w:r>
        <w:rPr>
          <w:rFonts w:hint="eastAsia" w:ascii="Times New Roman" w:hAnsi="Times New Roman" w:eastAsia="黑体" w:cs="黑体"/>
          <w:color w:val="000000"/>
          <w:kern w:val="2"/>
          <w:sz w:val="32"/>
          <w:szCs w:val="32"/>
          <w:lang w:val="en-US" w:eastAsia="zh-CN" w:bidi="ar"/>
        </w:rPr>
        <w:t>第四十六条</w:t>
      </w:r>
      <w:r>
        <w:rPr>
          <w:rFonts w:hint="default" w:ascii="Times New Roman" w:hAnsi="Times New Roman" w:eastAsia="黑体" w:cs="Times New Roman"/>
          <w:color w:val="000000"/>
          <w:kern w:val="2"/>
          <w:sz w:val="32"/>
          <w:szCs w:val="32"/>
          <w:lang w:val="en-US" w:eastAsia="zh-CN" w:bidi="ar"/>
        </w:rPr>
        <w:t xml:space="preserve">  </w:t>
      </w:r>
      <w:r>
        <w:rPr>
          <w:rFonts w:hint="eastAsia" w:ascii="Times New Roman" w:hAnsi="Times New Roman" w:eastAsia="仿宋_GB2312" w:cs="仿宋_GB2312"/>
          <w:kern w:val="2"/>
          <w:sz w:val="32"/>
          <w:szCs w:val="32"/>
          <w:lang w:val="en-US" w:eastAsia="zh-CN" w:bidi="ar"/>
        </w:rPr>
        <w:t>违反本条例第二十条第三款规定，破坏自然岸线保护范围内的地形地貌和景观，改变自然岸线保护范围内的自然岸线属性的，由省人民政府及沿海设区的市、县（市、区）人民政府海洋与渔业行政主管部门或者其他有关部门按照各自职责责令停止违法行为，限期修复地形地貌和景观，恢复自然岸线属性，并依照有关法律、法规予以处罚。</w:t>
      </w:r>
    </w:p>
    <w:p>
      <w:pPr>
        <w:keepNext w:val="0"/>
        <w:keepLines w:val="0"/>
        <w:widowControl w:val="0"/>
        <w:suppressLineNumbers w:val="0"/>
        <w:spacing w:before="0" w:beforeAutospacing="0" w:after="0" w:afterAutospacing="0" w:line="570" w:lineRule="exact"/>
        <w:ind w:left="0" w:right="0" w:firstLine="624" w:firstLineChars="200"/>
        <w:jc w:val="both"/>
        <w:rPr>
          <w:sz w:val="32"/>
          <w:szCs w:val="32"/>
          <w:lang w:val="en-US"/>
        </w:rPr>
      </w:pPr>
      <w:r>
        <w:rPr>
          <w:rFonts w:hint="eastAsia" w:ascii="Times New Roman" w:hAnsi="Times New Roman" w:eastAsia="黑体" w:cs="黑体"/>
          <w:color w:val="000000"/>
          <w:kern w:val="2"/>
          <w:sz w:val="32"/>
          <w:szCs w:val="32"/>
          <w:lang w:val="en-US" w:eastAsia="zh-CN" w:bidi="ar"/>
        </w:rPr>
        <w:t>第四十七条</w:t>
      </w:r>
      <w:r>
        <w:rPr>
          <w:rFonts w:hint="default" w:ascii="Times New Roman" w:hAnsi="Times New Roman" w:eastAsia="黑体" w:cs="Times New Roman"/>
          <w:color w:val="000000"/>
          <w:kern w:val="2"/>
          <w:sz w:val="32"/>
          <w:szCs w:val="32"/>
          <w:lang w:val="en-US" w:eastAsia="zh-CN" w:bidi="ar"/>
        </w:rPr>
        <w:t xml:space="preserve">  </w:t>
      </w:r>
      <w:r>
        <w:rPr>
          <w:rFonts w:hint="eastAsia" w:ascii="Times New Roman" w:hAnsi="Times New Roman" w:eastAsia="仿宋_GB2312" w:cs="仿宋_GB2312"/>
          <w:kern w:val="2"/>
          <w:sz w:val="32"/>
          <w:szCs w:val="32"/>
          <w:lang w:val="en-US" w:eastAsia="zh-CN" w:bidi="ar"/>
        </w:rPr>
        <w:t>违反本条例第二十四条规定，无证采砂、未在指定的区域开采或者超许可总量开采的，由省人民政府及沿海设区的市、县（市、区）人民政府海洋与渔业、国土资源行政主管部门按照各自职责，依照《中华人民共和国海域使用管理法》《中华人民共和国矿产资源法》等法律、法规予以处罚。</w:t>
      </w:r>
    </w:p>
    <w:p>
      <w:pPr>
        <w:keepNext w:val="0"/>
        <w:keepLines w:val="0"/>
        <w:widowControl w:val="0"/>
        <w:suppressLineNumbers w:val="0"/>
        <w:spacing w:before="0" w:beforeAutospacing="0" w:after="0" w:afterAutospacing="0" w:line="570" w:lineRule="exact"/>
        <w:ind w:left="0" w:right="0" w:firstLine="624" w:firstLineChars="200"/>
        <w:jc w:val="both"/>
        <w:rPr>
          <w:sz w:val="32"/>
          <w:szCs w:val="32"/>
          <w:lang w:val="en-US"/>
        </w:rPr>
      </w:pPr>
      <w:r>
        <w:rPr>
          <w:rFonts w:hint="eastAsia" w:ascii="Times New Roman" w:hAnsi="Times New Roman" w:eastAsia="黑体" w:cs="黑体"/>
          <w:color w:val="000000"/>
          <w:kern w:val="2"/>
          <w:sz w:val="32"/>
          <w:szCs w:val="32"/>
          <w:lang w:val="en-US" w:eastAsia="zh-CN" w:bidi="ar"/>
        </w:rPr>
        <w:t>第四十八条</w:t>
      </w:r>
      <w:r>
        <w:rPr>
          <w:rFonts w:hint="default" w:ascii="Times New Roman" w:hAnsi="Times New Roman" w:eastAsia="黑体" w:cs="Times New Roman"/>
          <w:color w:val="000000"/>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 xml:space="preserve"> </w:t>
      </w:r>
      <w:r>
        <w:rPr>
          <w:rFonts w:hint="eastAsia" w:ascii="Times New Roman" w:hAnsi="Times New Roman" w:eastAsia="仿宋_GB2312" w:cs="仿宋_GB2312"/>
          <w:kern w:val="2"/>
          <w:sz w:val="32"/>
          <w:szCs w:val="32"/>
          <w:lang w:val="en-US" w:eastAsia="zh-CN" w:bidi="ar"/>
        </w:rPr>
        <w:t>违反</w:t>
      </w:r>
      <w:r>
        <w:rPr>
          <w:rFonts w:hint="eastAsia" w:ascii="Times New Roman" w:hAnsi="Times New Roman" w:eastAsia="仿宋_GB2312" w:cs="仿宋_GB2312"/>
          <w:spacing w:val="-4"/>
          <w:kern w:val="2"/>
          <w:sz w:val="32"/>
          <w:szCs w:val="32"/>
          <w:lang w:val="en-US" w:eastAsia="zh-CN" w:bidi="ar"/>
        </w:rPr>
        <w:t>本条例第二十五条规定，非法圈占沙滩、在沙滩上堆放和排放污染物或者在沙滩从事临时性的娱乐等活动造成沙滩污染的，由省人民政府及沿海设区的市、县（市、区）人民政府海洋与渔业、国土资源、环境保护等行政主管部门按照各自职责责令停止违法行为，限期恢复原状，并依照有关</w:t>
      </w:r>
      <w:r>
        <w:rPr>
          <w:rFonts w:hint="eastAsia" w:ascii="Times New Roman" w:hAnsi="Times New Roman" w:eastAsia="仿宋_GB2312" w:cs="仿宋_GB2312"/>
          <w:kern w:val="2"/>
          <w:sz w:val="32"/>
          <w:szCs w:val="32"/>
          <w:lang w:val="en-US" w:eastAsia="zh-CN" w:bidi="ar"/>
        </w:rPr>
        <w:t>法律、法规予以处罚；构成犯罪的，依法追究刑事责任。</w:t>
      </w:r>
    </w:p>
    <w:p>
      <w:pPr>
        <w:keepNext w:val="0"/>
        <w:keepLines w:val="0"/>
        <w:widowControl w:val="0"/>
        <w:suppressLineNumbers w:val="0"/>
        <w:spacing w:before="120" w:beforeLines="50" w:beforeAutospacing="0" w:after="120" w:afterLines="50" w:afterAutospacing="0" w:line="570" w:lineRule="exact"/>
        <w:ind w:left="0" w:right="0"/>
        <w:jc w:val="center"/>
        <w:rPr>
          <w:rFonts w:eastAsia="黑体"/>
          <w:sz w:val="32"/>
          <w:szCs w:val="32"/>
          <w:lang w:val="en-US"/>
        </w:rPr>
      </w:pPr>
      <w:r>
        <w:rPr>
          <w:rFonts w:hint="eastAsia" w:ascii="Times New Roman" w:hAnsi="Times New Roman" w:eastAsia="黑体" w:cs="黑体"/>
          <w:kern w:val="2"/>
          <w:sz w:val="32"/>
          <w:szCs w:val="32"/>
          <w:lang w:val="en-US" w:eastAsia="zh-CN" w:bidi="ar"/>
        </w:rPr>
        <w:t>第七章</w:t>
      </w:r>
      <w:r>
        <w:rPr>
          <w:rFonts w:hint="default" w:ascii="Times New Roman" w:hAnsi="Times New Roman" w:eastAsia="黑体" w:cs="Times New Roman"/>
          <w:kern w:val="2"/>
          <w:sz w:val="32"/>
          <w:szCs w:val="32"/>
          <w:lang w:val="en-US" w:eastAsia="zh-CN" w:bidi="ar"/>
        </w:rPr>
        <w:t xml:space="preserve">  </w:t>
      </w:r>
      <w:r>
        <w:rPr>
          <w:rFonts w:hint="eastAsia" w:ascii="Times New Roman" w:hAnsi="Times New Roman" w:eastAsia="黑体" w:cs="黑体"/>
          <w:kern w:val="2"/>
          <w:sz w:val="32"/>
          <w:szCs w:val="32"/>
          <w:lang w:val="en-US" w:eastAsia="zh-CN" w:bidi="ar"/>
        </w:rPr>
        <w:t>附</w:t>
      </w:r>
      <w:r>
        <w:rPr>
          <w:rFonts w:hint="default" w:ascii="Times New Roman" w:hAnsi="Times New Roman" w:eastAsia="黑体" w:cs="Times New Roman"/>
          <w:kern w:val="2"/>
          <w:sz w:val="32"/>
          <w:szCs w:val="32"/>
          <w:lang w:val="en-US" w:eastAsia="zh-CN" w:bidi="ar"/>
        </w:rPr>
        <w:t xml:space="preserve">    </w:t>
      </w:r>
      <w:r>
        <w:rPr>
          <w:rFonts w:hint="eastAsia" w:ascii="Times New Roman" w:hAnsi="Times New Roman" w:eastAsia="黑体" w:cs="黑体"/>
          <w:kern w:val="2"/>
          <w:sz w:val="32"/>
          <w:szCs w:val="32"/>
          <w:lang w:val="en-US" w:eastAsia="zh-CN" w:bidi="ar"/>
        </w:rPr>
        <w:t>则</w:t>
      </w:r>
    </w:p>
    <w:p>
      <w:pPr>
        <w:keepNext w:val="0"/>
        <w:keepLines w:val="0"/>
        <w:widowControl w:val="0"/>
        <w:suppressLineNumbers w:val="0"/>
        <w:spacing w:before="0" w:beforeAutospacing="0" w:after="0" w:afterAutospacing="0" w:line="570" w:lineRule="exact"/>
        <w:ind w:left="0" w:right="0" w:firstLine="608" w:firstLineChars="200"/>
        <w:jc w:val="both"/>
        <w:rPr>
          <w:spacing w:val="-4"/>
          <w:sz w:val="32"/>
          <w:szCs w:val="32"/>
          <w:lang w:val="en-US"/>
        </w:rPr>
      </w:pPr>
      <w:r>
        <w:rPr>
          <w:rFonts w:hint="eastAsia" w:ascii="Times New Roman" w:hAnsi="Times New Roman" w:eastAsia="黑体" w:cs="黑体"/>
          <w:spacing w:val="-4"/>
          <w:kern w:val="2"/>
          <w:sz w:val="32"/>
          <w:szCs w:val="32"/>
          <w:lang w:val="en-US" w:eastAsia="zh-CN" w:bidi="ar"/>
        </w:rPr>
        <w:t>第四十九条</w:t>
      </w:r>
      <w:r>
        <w:rPr>
          <w:rFonts w:hint="default" w:ascii="Times New Roman" w:hAnsi="Times New Roman" w:eastAsia="黑体" w:cs="Times New Roman"/>
          <w:spacing w:val="-4"/>
          <w:kern w:val="2"/>
          <w:sz w:val="32"/>
          <w:szCs w:val="32"/>
          <w:lang w:val="en-US" w:eastAsia="zh-CN" w:bidi="ar"/>
        </w:rPr>
        <w:t xml:space="preserve">  </w:t>
      </w:r>
      <w:r>
        <w:rPr>
          <w:rFonts w:hint="eastAsia" w:ascii="Times New Roman" w:hAnsi="Times New Roman" w:eastAsia="仿宋_GB2312" w:cs="仿宋_GB2312"/>
          <w:spacing w:val="-4"/>
          <w:kern w:val="2"/>
          <w:sz w:val="32"/>
          <w:szCs w:val="32"/>
          <w:lang w:val="en-US" w:eastAsia="zh-CN" w:bidi="ar"/>
        </w:rPr>
        <w:t>县级以上地方人民政府驻地海岛内的海岸带保护与利用管理，按照本条例有关规定执行。</w:t>
      </w:r>
      <w:r>
        <w:rPr>
          <w:rFonts w:hint="default" w:ascii="Times New Roman" w:hAnsi="Times New Roman" w:eastAsia="仿宋_GB2312" w:cs="Times New Roman"/>
          <w:spacing w:val="-4"/>
          <w:kern w:val="2"/>
          <w:sz w:val="32"/>
          <w:szCs w:val="32"/>
          <w:lang w:val="en-US" w:eastAsia="zh-CN" w:bidi="ar"/>
        </w:rPr>
        <w:t xml:space="preserve"> </w:t>
      </w:r>
    </w:p>
    <w:p>
      <w:pPr>
        <w:keepNext w:val="0"/>
        <w:keepLines w:val="0"/>
        <w:widowControl w:val="0"/>
        <w:suppressLineNumbers w:val="0"/>
        <w:spacing w:before="0" w:beforeAutospacing="0" w:after="0" w:afterAutospacing="0" w:line="570" w:lineRule="exact"/>
        <w:ind w:left="0" w:right="0" w:firstLine="624" w:firstLineChars="200"/>
        <w:jc w:val="both"/>
        <w:rPr>
          <w:sz w:val="32"/>
          <w:szCs w:val="32"/>
          <w:lang w:val="en-US"/>
        </w:rPr>
      </w:pPr>
      <w:r>
        <w:rPr>
          <w:rFonts w:hint="eastAsia" w:ascii="Times New Roman" w:hAnsi="Times New Roman" w:eastAsia="黑体" w:cs="黑体"/>
          <w:kern w:val="2"/>
          <w:sz w:val="32"/>
          <w:szCs w:val="32"/>
          <w:lang w:val="en-US" w:eastAsia="zh-CN" w:bidi="ar"/>
        </w:rPr>
        <w:t>第五十条</w:t>
      </w:r>
      <w:r>
        <w:rPr>
          <w:rFonts w:hint="default" w:ascii="Times New Roman" w:hAnsi="Times New Roman" w:eastAsia="仿宋_GB2312" w:cs="Times New Roman"/>
          <w:kern w:val="2"/>
          <w:sz w:val="32"/>
          <w:szCs w:val="32"/>
          <w:lang w:val="en-US" w:eastAsia="zh-CN" w:bidi="ar"/>
        </w:rPr>
        <w:t xml:space="preserve">  </w:t>
      </w:r>
      <w:r>
        <w:rPr>
          <w:rFonts w:hint="eastAsia" w:ascii="Times New Roman" w:hAnsi="Times New Roman" w:eastAsia="仿宋_GB2312" w:cs="仿宋_GB2312"/>
          <w:kern w:val="2"/>
          <w:sz w:val="32"/>
          <w:szCs w:val="32"/>
          <w:lang w:val="en-US" w:eastAsia="zh-CN" w:bidi="ar"/>
        </w:rPr>
        <w:t>本条例自</w:t>
      </w:r>
      <w:r>
        <w:rPr>
          <w:rFonts w:hint="eastAsia" w:ascii="仿宋_GB2312" w:hAnsi="仿宋_GB2312" w:eastAsia="仿宋_GB2312" w:cs="仿宋_GB2312"/>
          <w:kern w:val="2"/>
          <w:sz w:val="32"/>
          <w:szCs w:val="32"/>
          <w:lang w:val="en-US" w:eastAsia="zh-CN" w:bidi="ar"/>
        </w:rPr>
        <w:t>2018年1月1</w:t>
      </w:r>
      <w:r>
        <w:rPr>
          <w:rFonts w:hint="eastAsia" w:ascii="Times New Roman" w:hAnsi="Times New Roman" w:eastAsia="仿宋_GB2312" w:cs="仿宋_GB2312"/>
          <w:kern w:val="2"/>
          <w:sz w:val="32"/>
          <w:szCs w:val="32"/>
          <w:lang w:val="en-US" w:eastAsia="zh-CN" w:bidi="ar"/>
        </w:rPr>
        <w:t>日起施行。</w:t>
      </w:r>
    </w:p>
    <w:p>
      <w:pPr>
        <w:rPr>
          <w:rFonts w:ascii="Times New Roman" w:hAnsi="Times New Roman" w:eastAsia="黑体"/>
          <w:szCs w:val="32"/>
        </w:rPr>
      </w:pPr>
      <w:bookmarkStart w:id="0" w:name="_GoBack"/>
      <w:bookmarkEnd w:id="0"/>
    </w:p>
    <w:sectPr>
      <w:footerReference r:id="rId6" w:type="first"/>
      <w:headerReference r:id="rId3" w:type="default"/>
      <w:footerReference r:id="rId4" w:type="default"/>
      <w:footerReference r:id="rId5" w:type="even"/>
      <w:pgSz w:w="11906" w:h="16838"/>
      <w:pgMar w:top="2098" w:right="1474" w:bottom="1984" w:left="1587" w:header="851" w:footer="1701" w:gutter="0"/>
      <w:cols w:space="720" w:num="1"/>
      <w:titlePg/>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Garamond">
    <w:panose1 w:val="02020404030301010803"/>
    <w:charset w:val="00"/>
    <w:family w:val="roman"/>
    <w:pitch w:val="default"/>
    <w:sig w:usb0="00000287" w:usb1="00000000" w:usb2="00000000" w:usb3="00000000" w:csb0="0000009F" w:csb1="DFD7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swiss"/>
    <w:pitch w:val="default"/>
    <w:sig w:usb0="E0002A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方正小标宋_GBK">
    <w:altName w:val="Arial Unicode MS"/>
    <w:panose1 w:val="03000509000000000000"/>
    <w:charset w:val="86"/>
    <w:family w:val="script"/>
    <w:pitch w:val="default"/>
    <w:sig w:usb0="00000000" w:usb1="0000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Cambria Math">
    <w:panose1 w:val="02040503050406030204"/>
    <w:charset w:val="00"/>
    <w:family w:val="auto"/>
    <w:pitch w:val="default"/>
    <w:sig w:usb0="E00002FF" w:usb1="420024FF" w:usb2="00000000" w:usb3="00000000" w:csb0="2000019F" w:csb1="00000000"/>
  </w:font>
  <w:font w:name="@仿宋">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方正仿宋_GBK">
    <w:altName w:val="Arial Unicode MS"/>
    <w:panose1 w:val="03000509000000000000"/>
    <w:charset w:val="86"/>
    <w:family w:val="script"/>
    <w:pitch w:val="default"/>
    <w:sig w:usb0="00000000" w:usb1="0000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Cambria Math">
    <w:panose1 w:val="02040503050406030204"/>
    <w:charset w:val="01"/>
    <w:family w:val="auto"/>
    <w:pitch w:val="default"/>
    <w:sig w:usb0="E00002FF" w:usb1="420024FF" w:usb2="00000000" w:usb3="00000000" w:csb0="2000019F" w:csb1="00000000"/>
  </w:font>
  <w:font w:name="@宋体">
    <w:panose1 w:val="02010600030101010101"/>
    <w:charset w:val="86"/>
    <w:family w:val="auto"/>
    <w:pitch w:val="default"/>
    <w:sig w:usb0="00000003" w:usb1="288F0000" w:usb2="00000006" w:usb3="00000000" w:csb0="00040001" w:csb1="00000000"/>
  </w:font>
  <w:font w:name="@黑体">
    <w:panose1 w:val="0201060003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Tempus Sans ITC">
    <w:panose1 w:val="04020404030D07020202"/>
    <w:charset w:val="00"/>
    <w:family w:val="auto"/>
    <w:pitch w:val="default"/>
    <w:sig w:usb0="00000003" w:usb1="00000000" w:usb2="00000000" w:usb3="00000000" w:csb0="20000001" w:csb1="00000000"/>
  </w:font>
  <w:font w:name="Times">
    <w:altName w:val="Times New Roman"/>
    <w:panose1 w:val="00000000000000000000"/>
    <w:charset w:val="00"/>
    <w:family w:val="auto"/>
    <w:pitch w:val="default"/>
    <w:sig w:usb0="00000000" w:usb1="00000000" w:usb2="00000000" w:usb3="00000000" w:csb0="00000000" w:csb1="00000000"/>
  </w:font>
  <w:font w:name="CG Times">
    <w:altName w:val="Traditional Arabic"/>
    <w:panose1 w:val="02020603050405020304"/>
    <w:charset w:val="00"/>
    <w:family w:val="auto"/>
    <w:pitch w:val="default"/>
    <w:sig w:usb0="00000000" w:usb1="00000000" w:usb2="00000000" w:usb3="00000000" w:csb0="0000009F" w:csb1="00000000"/>
  </w:font>
  <w:font w:name="Trebuchet MS">
    <w:panose1 w:val="020B0603020202020204"/>
    <w:charset w:val="00"/>
    <w:family w:val="auto"/>
    <w:pitch w:val="default"/>
    <w:sig w:usb0="00000287" w:usb1="00000000" w:usb2="00000000" w:usb3="00000000" w:csb0="2000009F" w:csb1="00000000"/>
  </w:font>
  <w:font w:name="Tw Cen MT">
    <w:altName w:val="Segoe Print"/>
    <w:panose1 w:val="020B0602020104020603"/>
    <w:charset w:val="00"/>
    <w:family w:val="auto"/>
    <w:pitch w:val="default"/>
    <w:sig w:usb0="00000000" w:usb1="00000000" w:usb2="00000000" w:usb3="00000000" w:csb0="20000003" w:csb1="00000000"/>
  </w:font>
  <w:font w:name="Univers 45 Light">
    <w:altName w:val="Malgun Gothic"/>
    <w:panose1 w:val="020B0403020202020204"/>
    <w:charset w:val="00"/>
    <w:family w:val="auto"/>
    <w:pitch w:val="default"/>
    <w:sig w:usb0="00000000" w:usb1="00000000" w:usb2="00000000" w:usb3="00000000" w:csb0="00000093" w:csb1="00000000"/>
  </w:font>
  <w:font w:name="Univers Condensed">
    <w:altName w:val="Segoe Print"/>
    <w:panose1 w:val="020B0606020202060204"/>
    <w:charset w:val="00"/>
    <w:family w:val="auto"/>
    <w:pitch w:val="default"/>
    <w:sig w:usb0="00000000" w:usb1="00000000" w:usb2="00000000" w:usb3="00000000" w:csb0="00000093" w:csb1="00000000"/>
  </w:font>
  <w:font w:name="Univers ExtendedPS">
    <w:altName w:val="Segoe Print"/>
    <w:panose1 w:val="020B0605030502020204"/>
    <w:charset w:val="00"/>
    <w:family w:val="auto"/>
    <w:pitch w:val="default"/>
    <w:sig w:usb0="00000000" w:usb1="00000000" w:usb2="00000000" w:usb3="00000000" w:csb0="00000093" w:csb1="00000000"/>
  </w:font>
  <w:font w:name="Verdana">
    <w:panose1 w:val="020B0604030504040204"/>
    <w:charset w:val="00"/>
    <w:family w:val="auto"/>
    <w:pitch w:val="default"/>
    <w:sig w:usb0="A10006FF" w:usb1="4000205B" w:usb2="00000010" w:usb3="00000000" w:csb0="2000019F" w:csb1="00000000"/>
  </w:font>
  <w:font w:name="Viner Hand ITC">
    <w:panose1 w:val="03070502030502020203"/>
    <w:charset w:val="00"/>
    <w:family w:val="auto"/>
    <w:pitch w:val="default"/>
    <w:sig w:usb0="00000003" w:usb1="00000000" w:usb2="00000000" w:usb3="00000000" w:csb0="20000001" w:csb1="00000000"/>
  </w:font>
  <w:font w:name="Vivaldi">
    <w:panose1 w:val="03020602050506090804"/>
    <w:charset w:val="00"/>
    <w:family w:val="auto"/>
    <w:pitch w:val="default"/>
    <w:sig w:usb0="00000003" w:usb1="00000000" w:usb2="00000000" w:usb3="00000000" w:csb0="20000001" w:csb1="00000000"/>
  </w:font>
  <w:font w:name="Vladimir Script">
    <w:panose1 w:val="03050402040407070305"/>
    <w:charset w:val="00"/>
    <w:family w:val="auto"/>
    <w:pitch w:val="default"/>
    <w:sig w:usb0="00000003" w:usb1="00000000" w:usb2="00000000" w:usb3="00000000" w:csb0="20000001" w:csb1="00000000"/>
  </w:font>
  <w:font w:name="Webdings">
    <w:panose1 w:val="05030102010509060703"/>
    <w:charset w:val="00"/>
    <w:family w:val="auto"/>
    <w:pitch w:val="default"/>
    <w:sig w:usb0="00000000" w:usb1="00000000" w:usb2="00000000" w:usb3="00000000" w:csb0="80000000" w:csb1="00000000"/>
  </w:font>
  <w:font w:name="Wide Latin">
    <w:panose1 w:val="020A0A07050505020404"/>
    <w:charset w:val="00"/>
    <w:family w:val="auto"/>
    <w:pitch w:val="default"/>
    <w:sig w:usb0="00000003" w:usb1="00000000" w:usb2="00000000" w:usb3="00000000" w:csb0="20000001" w:csb1="00000000"/>
  </w:font>
  <w:font w:name="Kunstler Script">
    <w:panose1 w:val="030304020206070D0D06"/>
    <w:charset w:val="00"/>
    <w:family w:val="auto"/>
    <w:pitch w:val="default"/>
    <w:sig w:usb0="00000003" w:usb1="00000000" w:usb2="00000000" w:usb3="00000000" w:csb0="20000001" w:csb1="00000000"/>
  </w:font>
  <w:font w:name="Letter Gothic">
    <w:altName w:val="Segoe Print"/>
    <w:panose1 w:val="020B0409020202030204"/>
    <w:charset w:val="00"/>
    <w:family w:val="auto"/>
    <w:pitch w:val="default"/>
    <w:sig w:usb0="00000000" w:usb1="00000000" w:usb2="00000000" w:usb3="00000000" w:csb0="00000093" w:csb1="0000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Traditional Arabic">
    <w:panose1 w:val="02020603050405020304"/>
    <w:charset w:val="00"/>
    <w:family w:val="auto"/>
    <w:pitch w:val="default"/>
    <w:sig w:usb0="00006003" w:usb1="80000000" w:usb2="00000008" w:usb3="00000000" w:csb0="00000041" w:csb1="20080000"/>
  </w:font>
  <w:font w:name="Segoe Print">
    <w:panose1 w:val="02000600000000000000"/>
    <w:charset w:val="00"/>
    <w:family w:val="auto"/>
    <w:pitch w:val="default"/>
    <w:sig w:usb0="0000028F" w:usb1="00000000" w:usb2="00000000" w:usb3="00000000" w:csb0="2000009F" w:csb1="47010000"/>
  </w:font>
  <w:font w:name="Malgun Gothic">
    <w:panose1 w:val="020B0503020000020004"/>
    <w:charset w:val="81"/>
    <w:family w:val="auto"/>
    <w:pitch w:val="default"/>
    <w:sig w:usb0="900002AF" w:usb1="01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w:pict>
        <v:shape id="_x0000_s1034" o:spid="_x0000_s1034" o:spt="202" type="#_x0000_t202" style="position:absolute;left:0pt;margin-top:0pt;height:144pt;width:144pt;mso-position-horizontal:outside;mso-position-horizontal-relative:margin;mso-wrap-style:none;z-index:2517135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NJWO7QAAAABQEAAA8AAAAAAAAA&#10;AQAgAAAAIgAAAGRycy9kb3ducmV2LnhtbFBLAQIUABQAAAAIAIdO4kArqOpyGQIAACEEAAAOAAAA&#10;AAAAAAEAIAAAAB8BAABkcnMvZTJvRG9jLnhtbFBLBQYAAAAABgAGAFkBAACqBQAAAAA=&#10;">
          <v:path/>
          <v:fill on="f" focussize="0,0"/>
          <v:stroke on="f" weight="0.5pt" joinstyle="miter"/>
          <v:imagedata o:title=""/>
          <o:lock v:ext="edit"/>
          <v:textbox inset="0mm,0mm,0mm,0mm" style="mso-fit-shape-to-text:t;">
            <w:txbxContent>
              <w:p>
                <w:pPr>
                  <w:snapToGrid w:val="0"/>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43</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w:pict>
        <v:shape id="_x0000_s1035" o:spid="_x0000_s1035" o:spt="202" type="#_x0000_t202" style="position:absolute;left:0pt;margin-top:0pt;height:144pt;width:144pt;mso-position-horizontal:outside;mso-position-horizontal-relative:margin;mso-wrap-style:none;z-index:25174835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yMZ+WxoCAAAhBAAADgAA&#10;AAAAAAABACAAAAAfAQAAZHJzL2Uyb0RvYy54bWxQSwUGAAAAAAYABgBZAQAAqwUAAAAA&#10;">
          <v:path/>
          <v:fill on="f" focussize="0,0"/>
          <v:stroke on="f" weight="0.5pt" joinstyle="miter"/>
          <v:imagedata o:title=""/>
          <o:lock v:ext="edit"/>
          <v:textbox inset="0mm,0mm,0mm,0mm" style="mso-fit-shape-to-text:t;">
            <w:txbxContent>
              <w:p>
                <w:pPr>
                  <w:snapToGrid w:val="0"/>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42</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v:textbox>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E40DA1"/>
    <w:multiLevelType w:val="multilevel"/>
    <w:tmpl w:val="59E40DA1"/>
    <w:lvl w:ilvl="0" w:tentative="0">
      <w:start w:val="4"/>
      <w:numFmt w:val="japaneseCounting"/>
      <w:lvlText w:val="第%1章"/>
      <w:lvlJc w:val="left"/>
      <w:pPr>
        <w:tabs>
          <w:tab w:val="left" w:pos="1200"/>
        </w:tabs>
        <w:ind w:left="1200" w:hanging="1200"/>
      </w:pPr>
      <w:rPr>
        <w:rFonts w:cs="Times New Roman"/>
      </w:rPr>
    </w:lvl>
    <w:lvl w:ilvl="1" w:tentative="0">
      <w:start w:val="1"/>
      <w:numFmt w:val="decimal"/>
      <w:lvlText w:val="%2."/>
      <w:lvlJc w:val="left"/>
      <w:pPr>
        <w:tabs>
          <w:tab w:val="left" w:pos="1440"/>
        </w:tabs>
        <w:ind w:left="1440" w:hanging="360"/>
      </w:pPr>
      <w:rPr>
        <w:rFonts w:cs="Times New Roman"/>
      </w:rPr>
    </w:lvl>
    <w:lvl w:ilvl="2" w:tentative="0">
      <w:start w:val="1"/>
      <w:numFmt w:val="decimal"/>
      <w:lvlText w:val="%3."/>
      <w:lvlJc w:val="left"/>
      <w:pPr>
        <w:tabs>
          <w:tab w:val="left" w:pos="2160"/>
        </w:tabs>
        <w:ind w:left="2160" w:hanging="36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decimal"/>
      <w:lvlText w:val="%5."/>
      <w:lvlJc w:val="left"/>
      <w:pPr>
        <w:tabs>
          <w:tab w:val="left" w:pos="3600"/>
        </w:tabs>
        <w:ind w:left="3600" w:hanging="360"/>
      </w:pPr>
      <w:rPr>
        <w:rFonts w:cs="Times New Roman"/>
      </w:rPr>
    </w:lvl>
    <w:lvl w:ilvl="5" w:tentative="0">
      <w:start w:val="1"/>
      <w:numFmt w:val="decimal"/>
      <w:lvlText w:val="%6."/>
      <w:lvlJc w:val="left"/>
      <w:pPr>
        <w:tabs>
          <w:tab w:val="left" w:pos="4320"/>
        </w:tabs>
        <w:ind w:left="4320" w:hanging="36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decimal"/>
      <w:lvlText w:val="%8."/>
      <w:lvlJc w:val="left"/>
      <w:pPr>
        <w:tabs>
          <w:tab w:val="left" w:pos="5760"/>
        </w:tabs>
        <w:ind w:left="5760" w:hanging="360"/>
      </w:pPr>
      <w:rPr>
        <w:rFonts w:cs="Times New Roman"/>
      </w:rPr>
    </w:lvl>
    <w:lvl w:ilvl="8" w:tentative="0">
      <w:start w:val="1"/>
      <w:numFmt w:val="decimal"/>
      <w:lvlText w:val="%9."/>
      <w:lvlJc w:val="left"/>
      <w:pPr>
        <w:tabs>
          <w:tab w:val="left" w:pos="6480"/>
        </w:tabs>
        <w:ind w:left="6480" w:hanging="360"/>
      </w:pPr>
      <w:rPr>
        <w:rFonts w:cs="Times New Roman"/>
      </w:rPr>
    </w:lvl>
  </w:abstractNum>
  <w:num w:numId="1">
    <w:abstractNumId w:val="0"/>
    <w:lvlOverride w:ilvl="0">
      <w:lvl w:ilvl="0" w:tentative="1">
        <w:start w:val="4"/>
        <w:numFmt w:val="japaneseCounting"/>
        <w:lvlText w:val="第%1章"/>
        <w:lvlJc w:val="left"/>
        <w:pPr>
          <w:tabs>
            <w:tab w:val="left" w:pos="1200"/>
          </w:tabs>
          <w:ind w:left="1200" w:hanging="1200"/>
        </w:pPr>
        <w:rPr>
          <w:rFonts w:cs="Times New Roman"/>
        </w:rPr>
      </w:lvl>
    </w:lvlOverride>
    <w:lvlOverride w:ilvl="1">
      <w:lvl w:ilvl="1" w:tentative="1">
        <w:start w:val="1"/>
        <w:numFmt w:val="decimal"/>
        <w:lvlRestart w:val="0"/>
        <w:lvlText w:val="%2."/>
        <w:lvlJc w:val="left"/>
        <w:pPr>
          <w:tabs>
            <w:tab w:val="left" w:pos="1440"/>
          </w:tabs>
          <w:ind w:left="1440" w:hanging="360"/>
        </w:pPr>
        <w:rPr>
          <w:rFonts w:cs="Times New Roman"/>
        </w:rPr>
      </w:lvl>
    </w:lvlOverride>
    <w:lvlOverride w:ilvl="2">
      <w:lvl w:ilvl="2" w:tentative="1">
        <w:start w:val="1"/>
        <w:numFmt w:val="decimal"/>
        <w:lvlRestart w:val="0"/>
        <w:lvlText w:val="%3."/>
        <w:lvlJc w:val="left"/>
        <w:pPr>
          <w:tabs>
            <w:tab w:val="left" w:pos="2160"/>
          </w:tabs>
          <w:ind w:left="2160" w:hanging="360"/>
        </w:pPr>
        <w:rPr>
          <w:rFonts w:cs="Times New Roman"/>
        </w:rPr>
      </w:lvl>
    </w:lvlOverride>
    <w:lvlOverride w:ilvl="3">
      <w:lvl w:ilvl="3" w:tentative="1">
        <w:start w:val="1"/>
        <w:numFmt w:val="decimal"/>
        <w:lvlRestart w:val="0"/>
        <w:lvlText w:val="%4."/>
        <w:lvlJc w:val="left"/>
        <w:pPr>
          <w:tabs>
            <w:tab w:val="left" w:pos="2880"/>
          </w:tabs>
          <w:ind w:left="2880" w:hanging="360"/>
        </w:pPr>
        <w:rPr>
          <w:rFonts w:cs="Times New Roman"/>
        </w:rPr>
      </w:lvl>
    </w:lvlOverride>
    <w:lvlOverride w:ilvl="4">
      <w:lvl w:ilvl="4" w:tentative="1">
        <w:start w:val="1"/>
        <w:numFmt w:val="decimal"/>
        <w:lvlRestart w:val="0"/>
        <w:lvlText w:val="%5."/>
        <w:lvlJc w:val="left"/>
        <w:pPr>
          <w:tabs>
            <w:tab w:val="left" w:pos="3600"/>
          </w:tabs>
          <w:ind w:left="3600" w:hanging="360"/>
        </w:pPr>
        <w:rPr>
          <w:rFonts w:cs="Times New Roman"/>
        </w:rPr>
      </w:lvl>
    </w:lvlOverride>
    <w:lvlOverride w:ilvl="5">
      <w:lvl w:ilvl="5" w:tentative="1">
        <w:start w:val="1"/>
        <w:numFmt w:val="decimal"/>
        <w:lvlRestart w:val="0"/>
        <w:lvlText w:val="%6."/>
        <w:lvlJc w:val="left"/>
        <w:pPr>
          <w:tabs>
            <w:tab w:val="left" w:pos="4320"/>
          </w:tabs>
          <w:ind w:left="4320" w:hanging="360"/>
        </w:pPr>
        <w:rPr>
          <w:rFonts w:cs="Times New Roman"/>
        </w:rPr>
      </w:lvl>
    </w:lvlOverride>
    <w:lvlOverride w:ilvl="6">
      <w:lvl w:ilvl="6" w:tentative="1">
        <w:start w:val="1"/>
        <w:numFmt w:val="decimal"/>
        <w:lvlRestart w:val="0"/>
        <w:lvlText w:val="%7."/>
        <w:lvlJc w:val="left"/>
        <w:pPr>
          <w:tabs>
            <w:tab w:val="left" w:pos="5040"/>
          </w:tabs>
          <w:ind w:left="5040" w:hanging="360"/>
        </w:pPr>
        <w:rPr>
          <w:rFonts w:cs="Times New Roman"/>
        </w:rPr>
      </w:lvl>
    </w:lvlOverride>
    <w:lvlOverride w:ilvl="7">
      <w:lvl w:ilvl="7" w:tentative="1">
        <w:start w:val="1"/>
        <w:numFmt w:val="decimal"/>
        <w:lvlRestart w:val="0"/>
        <w:lvlText w:val="%8."/>
        <w:lvlJc w:val="left"/>
        <w:pPr>
          <w:tabs>
            <w:tab w:val="left" w:pos="5760"/>
          </w:tabs>
          <w:ind w:left="5760" w:hanging="360"/>
        </w:pPr>
        <w:rPr>
          <w:rFonts w:cs="Times New Roman"/>
        </w:rPr>
      </w:lvl>
    </w:lvlOverride>
    <w:lvlOverride w:ilvl="8">
      <w:lvl w:ilvl="8" w:tentative="1">
        <w:start w:val="1"/>
        <w:numFmt w:val="decimal"/>
        <w:lvlRestart w:val="0"/>
        <w:lvlText w:val="%9."/>
        <w:lvlJc w:val="left"/>
        <w:pPr>
          <w:tabs>
            <w:tab w:val="left" w:pos="6480"/>
          </w:tabs>
          <w:ind w:left="6480" w:hanging="360"/>
        </w:pPr>
        <w:rPr>
          <w:rFonts w:cs="Times New Roman"/>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80"/>
  <w:bordersDoNotSurroundHeader w:val="1"/>
  <w:bordersDoNotSurroundFooter w:val="1"/>
  <w:documentProtection w:enforcement="0"/>
  <w:defaultTabStop w:val="420"/>
  <w:evenAndOddHeaders w:val="1"/>
  <w:drawingGridHorizontalSpacing w:val="156"/>
  <w:drawingGridVerticalSpacing w:val="287"/>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2"/>
  </w:compat>
  <w:rsids>
    <w:rsidRoot w:val="7AB2498F"/>
    <w:rsid w:val="00013AA7"/>
    <w:rsid w:val="00074A9A"/>
    <w:rsid w:val="00152830"/>
    <w:rsid w:val="00215D04"/>
    <w:rsid w:val="002D1DE6"/>
    <w:rsid w:val="00315083"/>
    <w:rsid w:val="00335514"/>
    <w:rsid w:val="00360732"/>
    <w:rsid w:val="00365AF6"/>
    <w:rsid w:val="0047189D"/>
    <w:rsid w:val="004D1422"/>
    <w:rsid w:val="005949B5"/>
    <w:rsid w:val="00692326"/>
    <w:rsid w:val="00735ACB"/>
    <w:rsid w:val="007C10EC"/>
    <w:rsid w:val="00852229"/>
    <w:rsid w:val="008A74CA"/>
    <w:rsid w:val="009A1AC4"/>
    <w:rsid w:val="009A7AD0"/>
    <w:rsid w:val="009E55E3"/>
    <w:rsid w:val="00B05A25"/>
    <w:rsid w:val="00B555FC"/>
    <w:rsid w:val="00B672AB"/>
    <w:rsid w:val="00BE2684"/>
    <w:rsid w:val="00BE4CA9"/>
    <w:rsid w:val="00BF07B6"/>
    <w:rsid w:val="00BF346C"/>
    <w:rsid w:val="00C60933"/>
    <w:rsid w:val="00D41576"/>
    <w:rsid w:val="00D8454D"/>
    <w:rsid w:val="00D91E8E"/>
    <w:rsid w:val="00DC06F9"/>
    <w:rsid w:val="00DE2024"/>
    <w:rsid w:val="00E129C5"/>
    <w:rsid w:val="00E209BA"/>
    <w:rsid w:val="00EB25A0"/>
    <w:rsid w:val="00EC7BEA"/>
    <w:rsid w:val="00F56243"/>
    <w:rsid w:val="00FB3CD6"/>
    <w:rsid w:val="00FF55D6"/>
    <w:rsid w:val="11621F6A"/>
    <w:rsid w:val="148D75F0"/>
    <w:rsid w:val="14DF1382"/>
    <w:rsid w:val="1EA33493"/>
    <w:rsid w:val="1EF647F9"/>
    <w:rsid w:val="21DA4599"/>
    <w:rsid w:val="22943EEC"/>
    <w:rsid w:val="22C845C7"/>
    <w:rsid w:val="231979C8"/>
    <w:rsid w:val="23364216"/>
    <w:rsid w:val="25101B5D"/>
    <w:rsid w:val="271E2FC5"/>
    <w:rsid w:val="277C3BEE"/>
    <w:rsid w:val="2C5366A5"/>
    <w:rsid w:val="2CB814DF"/>
    <w:rsid w:val="2E8D4CCB"/>
    <w:rsid w:val="2F6F4F28"/>
    <w:rsid w:val="33947524"/>
    <w:rsid w:val="34E10791"/>
    <w:rsid w:val="35440ACF"/>
    <w:rsid w:val="38A15D65"/>
    <w:rsid w:val="3943662A"/>
    <w:rsid w:val="3BE85E9A"/>
    <w:rsid w:val="3C5104AC"/>
    <w:rsid w:val="3DB0625D"/>
    <w:rsid w:val="3E4D07B7"/>
    <w:rsid w:val="40F67468"/>
    <w:rsid w:val="41612EF6"/>
    <w:rsid w:val="43011A6F"/>
    <w:rsid w:val="446F67EA"/>
    <w:rsid w:val="44C04794"/>
    <w:rsid w:val="463508F3"/>
    <w:rsid w:val="4F03442F"/>
    <w:rsid w:val="5191600B"/>
    <w:rsid w:val="53B9265D"/>
    <w:rsid w:val="5795079D"/>
    <w:rsid w:val="5AC46F39"/>
    <w:rsid w:val="600A0DE5"/>
    <w:rsid w:val="631C49D3"/>
    <w:rsid w:val="63BE7F25"/>
    <w:rsid w:val="64C13B7E"/>
    <w:rsid w:val="65BD79EA"/>
    <w:rsid w:val="66BA07D4"/>
    <w:rsid w:val="671F5E68"/>
    <w:rsid w:val="68702E66"/>
    <w:rsid w:val="6B84609C"/>
    <w:rsid w:val="6CFB4E5D"/>
    <w:rsid w:val="6DAE0436"/>
    <w:rsid w:val="6FD87E3F"/>
    <w:rsid w:val="700C69D5"/>
    <w:rsid w:val="74590912"/>
    <w:rsid w:val="77374E6B"/>
    <w:rsid w:val="777375E5"/>
    <w:rsid w:val="78D47BF3"/>
    <w:rsid w:val="7AB2498F"/>
    <w:rsid w:val="7BB67C3A"/>
    <w:rsid w:val="7D8542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Garamond" w:hAnsi="Garamond" w:eastAsia="仿宋" w:cs="Times New Roman"/>
      <w:kern w:val="2"/>
      <w:sz w:val="32"/>
      <w:szCs w:val="24"/>
      <w:lang w:val="en-US" w:eastAsia="zh-CN" w:bidi="ar-SA"/>
    </w:rPr>
  </w:style>
  <w:style w:type="paragraph" w:styleId="2">
    <w:name w:val="heading 1"/>
    <w:basedOn w:val="1"/>
    <w:next w:val="1"/>
    <w:qFormat/>
    <w:uiPriority w:val="0"/>
    <w:pPr>
      <w:keepNext/>
      <w:keepLines/>
      <w:spacing w:beforeLines="200"/>
      <w:jc w:val="center"/>
      <w:outlineLvl w:val="0"/>
    </w:pPr>
    <w:rPr>
      <w:rFonts w:eastAsia="宋体"/>
      <w:b/>
      <w:kern w:val="44"/>
      <w:sz w:val="44"/>
    </w:rPr>
  </w:style>
  <w:style w:type="paragraph" w:styleId="3">
    <w:name w:val="heading 2"/>
    <w:basedOn w:val="1"/>
    <w:next w:val="1"/>
    <w:unhideWhenUsed/>
    <w:qFormat/>
    <w:uiPriority w:val="0"/>
    <w:pPr>
      <w:keepNext/>
      <w:keepLines/>
      <w:tabs>
        <w:tab w:val="left" w:pos="420"/>
      </w:tabs>
      <w:spacing w:beforeLines="100"/>
      <w:ind w:left="624" w:leftChars="200" w:right="624" w:rightChars="200"/>
      <w:outlineLvl w:val="1"/>
    </w:pPr>
    <w:rPr>
      <w:rFonts w:ascii="Arial" w:hAnsi="Arial" w:eastAsia="楷体"/>
    </w:rPr>
  </w:style>
  <w:style w:type="paragraph" w:styleId="4">
    <w:name w:val="heading 3"/>
    <w:basedOn w:val="1"/>
    <w:next w:val="1"/>
    <w:link w:val="11"/>
    <w:unhideWhenUsed/>
    <w:qFormat/>
    <w:uiPriority w:val="0"/>
    <w:pPr>
      <w:keepNext/>
      <w:keepLines/>
      <w:spacing w:beforeLines="100" w:afterLines="100"/>
      <w:jc w:val="center"/>
      <w:outlineLvl w:val="2"/>
    </w:pPr>
    <w:rPr>
      <w:rFonts w:eastAsia="黑体"/>
    </w:rPr>
  </w:style>
  <w:style w:type="character" w:default="1" w:styleId="7">
    <w:name w:val="Default Paragraph Font"/>
    <w:unhideWhenUsed/>
    <w:qFormat/>
    <w:uiPriority w:val="1"/>
  </w:style>
  <w:style w:type="table" w:default="1" w:styleId="8">
    <w:name w:val="Normal Table"/>
    <w:unhideWhenUsed/>
    <w:qFormat/>
    <w:uiPriority w:val="99"/>
    <w:pPr>
      <w:keepNext w:val="0"/>
      <w:keepLines w:val="0"/>
      <w:widowControl/>
      <w:suppressLineNumbers w:val="0"/>
      <w:spacing w:before="0" w:beforeAutospacing="0" w:after="0" w:afterAutospacing="0"/>
      <w:ind w:left="0" w:right="0"/>
    </w:pPr>
    <w:rPr>
      <w:rFonts w:ascii="Calibri" w:hAnsi="Calibri" w:eastAsia="宋体" w:cs="Times New Roman"/>
      <w:kern w:val="2"/>
      <w:sz w:val="21"/>
      <w:szCs w:val="22"/>
    </w:rPr>
    <w:tblPr>
      <w:tblLayout w:type="fixed"/>
      <w:tblCellMar>
        <w:top w:w="0" w:type="dxa"/>
        <w:left w:w="108" w:type="dxa"/>
        <w:bottom w:w="0" w:type="dxa"/>
        <w:right w:w="108" w:type="dxa"/>
      </w:tblCellMar>
    </w:tblPr>
  </w:style>
  <w:style w:type="paragraph" w:styleId="5">
    <w:name w:val="footer"/>
    <w:basedOn w:val="1"/>
    <w:link w:val="12"/>
    <w:qFormat/>
    <w:uiPriority w:val="0"/>
    <w:pPr>
      <w:tabs>
        <w:tab w:val="center" w:pos="4153"/>
        <w:tab w:val="right" w:pos="8306"/>
      </w:tabs>
      <w:snapToGrid w:val="0"/>
      <w:jc w:val="left"/>
    </w:pPr>
    <w:rPr>
      <w:rFonts w:ascii="宋体" w:hAnsi="宋体"/>
      <w:sz w:val="28"/>
    </w:rPr>
  </w:style>
  <w:style w:type="paragraph" w:styleId="6">
    <w:name w:val="header"/>
    <w:basedOn w:val="1"/>
    <w:link w:val="10"/>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table" w:styleId="9">
    <w:name w:val="Table Grid"/>
    <w:basedOn w:val="8"/>
    <w:qFormat/>
    <w:uiPriority w:val="0"/>
    <w:rPr>
      <w:kern w:val="2"/>
      <w:sz w:val="21"/>
      <w:szCs w:val="22"/>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character" w:customStyle="1" w:styleId="10">
    <w:name w:val="页眉 Char"/>
    <w:basedOn w:val="7"/>
    <w:link w:val="6"/>
    <w:qFormat/>
    <w:uiPriority w:val="0"/>
    <w:rPr>
      <w:sz w:val="18"/>
      <w:szCs w:val="18"/>
    </w:rPr>
  </w:style>
  <w:style w:type="character" w:customStyle="1" w:styleId="11">
    <w:name w:val="标题 3 Char"/>
    <w:link w:val="4"/>
    <w:qFormat/>
    <w:uiPriority w:val="0"/>
    <w:rPr>
      <w:rFonts w:eastAsia="黑体"/>
    </w:rPr>
  </w:style>
  <w:style w:type="character" w:customStyle="1" w:styleId="12">
    <w:name w:val="页脚 Char"/>
    <w:basedOn w:val="7"/>
    <w:link w:val="5"/>
    <w:qFormat/>
    <w:uiPriority w:val="0"/>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34"/>
    <customShpInfo spid="_x0000_s103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44</Pages>
  <Words>19349</Words>
  <Characters>669</Characters>
  <Lines>5</Lines>
  <Paragraphs>39</Paragraphs>
  <ScaleCrop>false</ScaleCrop>
  <LinksUpToDate>false</LinksUpToDate>
  <CharactersWithSpaces>19979</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Administrator</cp:lastModifiedBy>
  <cp:lastPrinted>2017-10-17T07:55:00Z</cp:lastPrinted>
  <dcterms:modified xsi:type="dcterms:W3CDTF">2017-10-19T02:31:11Z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