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（2006年9月28日福建省第十届人民代表大会常务委员会第二十五次会议通过　根据2012年3月29日福建省第十一届人民代表大会常务委员会第二十九次会议通过的《福建省人民代表大会常务委员会关于修改部分地方性法规的决定》修正　2018年9月30日福建省第十三届人民代表大会常务委员会第六次会议修订　根据2023年7月26日福建省第十四届人民代表大会常务委员会第五次会议通过的《福建省人民代表大会常务委员会关于修改〈福建省物业管理条例〉的决定》修正）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业主大会和业主委员会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物业服务区域</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业主大会筹备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承接查验</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物业收费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物业的使用与维护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业主和物业服务企业行为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专项维修资金管理和使用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规范物业管理活动，提升物业服务水平，维护物业管理相关主体的合法权益，改善人民群众生活和居住环境，弘扬社会主义核心价值观，促进和谐社区建设，根据《中华人民共和国民法典》、国务院《物业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本条例适用于本省行政区域内的住宅物业管理及其监督管理活动。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非住宅物业管理及其监督管理活动，参照本条例有关规定执行。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物业管理推行业主自行管理与专业服务相结合的社会化、市场化管理体制，遵循以人为本、公开公平、诚实信用、市场竞争、规范服务的原则。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县级以上地方人民政府应当加强对物业管理工作的领导，建立物业管理工作综合协调机制，协调解决物业管理工作中的重大问题，将物业管理纳入社区治理范畴和现代服务业发展规划。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省人民政府住房和城乡建设主管部门和设区的市、县（市、区）人民政府确定的承担物业管理职责的部门（以下统称物业管理主管部门）负责本行政区域内物业管理活动的监督管理工作。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县级以上地方人民政府发展和改革、公安、民政、城市管理、自然资源、生态环境、卫生健康、应急管理、市场监督管理、消防以及其他有关部门应当按照各自职责做好与物业管理有关的监督管理工作。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乡（镇）人民政府或者街道办事处按照规定职责负责辖区内物业管理活动的指导、协助和有关监督工作。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村（居）民委员会应当协助、配合乡（镇）人民政府或者街道办事处做好物业管理相关工作。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鼓励物业服务企业加入物业管理行业协会。物业管理行业协会应当加强行业自律，促进诚信经营，开展物业服务培训，提高物业服务意识和服务水平，维护物业服务企业的合法权益。</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业主大会和业主委员会</w:t>
      </w:r>
    </w:p>
    <w:p>
      <w:pPr>
        <w:spacing w:after="0" w:line="240" w:lineRule="auto"/>
      </w:pPr>
      <w:r>
        <w:rPr>
          <w:rFonts w:ascii="宋体" w:hAnsi="宋体" w:eastAsia="宋体"/>
          <w:sz w:val="32"/>
        </w:rPr>
        <w:t>​</w:t>
      </w:r>
    </w:p>
    <w:p>
      <w:pPr>
        <w:spacing w:before="0" w:after="0" w:line="240" w:lineRule="auto"/>
        <w:jc w:val="center"/>
      </w:pPr>
      <w:r>
        <w:rPr>
          <w:rFonts w:eastAsia="宋体"/>
          <w:sz w:val="32"/>
        </w:rPr>
        <w:t>第一节　物业服务区域</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物业服务区域的划分应当以经批准的物业项目规划用地范围、社区布局、物业的共用设施设备、建筑物规模等因素确定。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分期建设或者有两个以上建设单位开发建设的区域，其设置的配套设施设备共用的，应当划分为一个物业服务区域。但该区域内已自然形成多个相对独立小区的，可以划分为不同的物业服务区域。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不同物业服务区域，经各自的业主大会依法作出决定后可以合并为一个物业服务区域。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建设单位在办理新建项目建设工程规划许可证时，应当向县（市、区）人民政府物业管理主管部门提出划分物业服务区域申请，县（市、区）人民政府物业管理主管部门按照本条例第七条的规定核定物业服务区域，出具核定意见，并将核定意见抄送物业服务区域所在地乡（镇）人民政府或者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对已经自然形成且无争议的区域，所在地乡（镇）人民政府或者街道办事处向县（市、区）人民政府物业管理主管部门书面提议后，经其确认无异议的，不再重新划分。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物业服务区域划定后需要调整以及已投入使用但尚未划分的，县（市、区）人民政府物业管理主管部门应当会同乡（镇）人民政府或者街道办事处，按照本条例第七条的规定，结合社区布局划分物业服务区域。</w:t>
      </w:r>
    </w:p>
    <w:p>
      <w:pPr>
        <w:spacing w:after="0" w:line="240" w:lineRule="auto"/>
      </w:pPr>
      <w:r>
        <w:rPr>
          <w:rFonts w:ascii="宋体" w:hAnsi="宋体" w:eastAsia="宋体"/>
          <w:sz w:val="32"/>
        </w:rPr>
        <w:t>​</w:t>
      </w:r>
    </w:p>
    <w:p>
      <w:pPr>
        <w:spacing w:before="0" w:after="0" w:line="240" w:lineRule="auto"/>
        <w:jc w:val="center"/>
      </w:pPr>
      <w:r>
        <w:rPr>
          <w:rFonts w:eastAsia="宋体"/>
          <w:sz w:val="32"/>
        </w:rPr>
        <w:t>第二节　业主大会筹备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业主大会由物业服务区域内全体业主组成，一个物业服务区域成立一个业主大会。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个物业服务区域内，出售并交付使用的物业建筑面积达到百分之五十以上，或者首套物业出售并交付满两年的，建设单位应当向所在地的乡（镇）人民政府或者街道办事处申请筹备召开业主大会首次会议。十个以上业主或者实施前期物业服务的物业服务企业，也可以向所在地的乡（镇）人民政府或者街道办事处提出书面申请筹备召开业主大会首次会议。乡（镇）人民政府或者街道办事处应当自收到筹备业主大会首次会议申请之日起三十日内，会同当地村（居）民委员会组织成立业主大会首次会议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业主大会首次会议筹备组由业主和建设单位、乡（镇）人民政府或者街道办事处、村（居）民委员会等单位代表五人以上的单数组成。筹备组召集人由乡（镇）人民政府或者街道办事处代表担任。筹备组中的业主代表由筹备组召集人确定，业主代表人数不低于筹备组总人数的百分之五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建设单位已不存在或者经乡（镇）人民政府、街道办事处书面通知后未在通知期限内委托代表参加筹备组的，建设单位可以不作为筹备组成员。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筹备组应当自成立之日起七日内，将成员名单以书面形式在物业服务区域内醒目位置公示，公示日期应当不少于七日，并可以通过移动通信等电子信息方式告知全体业主。业主对筹备组成员有异议的，由乡（镇）人民政府或者街道办事处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筹备组可以向建设单位或者物业服务企业要求提供物业服务区域核定证明、房屋及建筑物面积清册、业主名册等筹备工作所需资料。建设单位或者物业服务企业应当自接到通知之日起十五日内向筹备组提供资料。建设单位或者物业服务企业未能提供的，由筹备组书面申请，经乡（镇）人民政府或者街道办事处确认，可以向不动产登记机构或者城建档案管理机构等单位查阅、复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筹备组应当在所在地的乡（镇）人民政府或者街道办事处及村（居）民委员会指导下做好以下筹备工作：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（一）确定业主大会首次会议召开的时间、地点和议程；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（二）草拟业主大会议事规则、管理规约和业主委员会章程；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（三）确认业主身份和核计业主在业主大会首次会议上的票数及表决规则；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（四）确定业主委员会委员候选人产生办法；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（五）组织产生首届业主委员会委员候选人名单；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（六）做好召开业主大会首次会议的其他准备工作。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前款规定内容应当在业主大会首次会议召开十五日前在物业服务区域内醒目位置公告，并可以通过移动通信等电子信息方式告知全体业主。业主对公告内容有异议的，筹备组应当记录并作出书面答复。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业主大会首次会议筹备经费根据物业服务区域规模、业主户数和建筑面积等因素确定，可以通过业主自愿承担、建设单位赞助、政府财政补助等方式筹集。</w:t>
      </w:r>
    </w:p>
    <w:p>
      <w:pPr>
        <w:spacing w:after="0" w:line="240" w:lineRule="auto"/>
      </w:pPr>
      <w:r>
        <w:rPr>
          <w:rFonts w:ascii="宋体" w:hAnsi="宋体" w:eastAsia="宋体"/>
          <w:sz w:val="32"/>
        </w:rPr>
        <w:t>​</w:t>
      </w:r>
    </w:p>
    <w:p>
      <w:pPr>
        <w:spacing w:before="0" w:after="0" w:line="240" w:lineRule="auto"/>
        <w:jc w:val="center"/>
      </w:pPr>
      <w:r>
        <w:rPr>
          <w:rFonts w:eastAsia="宋体"/>
          <w:sz w:val="32"/>
        </w:rPr>
        <w:t>第三节　业主大会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筹备组应当自组成之日起六十日内，召开业主大会首次会议。业主大会首次会议应当制定业主大会议事规则、管理规约和业主委员会章程，并选举产生业主委员会。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可以从业主中选举产生三至五人的业主监事会，根据业主大会的授权和管理规约的规定，行使对业主委员会的监督权。业主监事会有权对业主委员会工作情况进行核查，发现存在问题的，有权要求业主委员会纠正。监事会每届任期与业主委员会任期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（九）有关共有和共同管理权利的其他重大事项。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专有部分面积、业主人数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（一）专有部分面积按照房屋产权证、不动产权证书或者其他能证明其权属的合法有效文件记载的面积计算，建筑物专有部分总面积按照业主专有部分面积之和计算。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（二）业主人数按照专有部分的数量计算，一个专有部分按一人计算。建设单位尚未出售和虽已出售但尚未交付的部分，以及同一买受人拥有一个以上专有部分的，按照一人计算。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业主为无民事行为能力人或者限制民事行为能力人的，由其法定监护人行使投票权。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公共租赁住房承租人可以根据租赁合同的约定，代行部分业主权利，其面积以及业主人数的计算方式由管理规约确定。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召开业主大会可以采用集体讨论的形式，也可以采用电子信息技术或者书面征求意见的形式。但应当由物业服务区域内专有部分面积占比三分之二以上的业主且人数占比三分之二以上的业主参与表决。提倡采用信息化技术，改进业主大会表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用集体讨论方式的，业主可以自行或者委托代理人参加业主大会会议，也可以根据业主大会制定的议事规则推选业主代表参加业主大会会议；数人共有一个物业的，共有人可以推选其中一名共有人参加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凡需投票表决的，应当由业主本人或者其书面委托的代理人签名，每一代理人接受的委托不得超过三人。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业主大会会议分为定期会议和临时会议。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业主大会定期会议应当按照业主大会议事规则的规定由业主委员会组织召开；业主委员会应当于会议召开十五日前将业主大会会议有关事项告知业主和所在地村（居）民委员会。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经占总人数百分之二十以上业主提议，或者有业主大会议事规则、管理规约、业主委员会章程规定的其他情形，业主委员会应当及时组织召开业主大会临时会议。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业主大会议事规则应当就业主大会的召开时间、议事方式、表决程序以及业主委员会的组成、补选、任期、任职条件、换届等事项作出规定。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同一个物业服务区域内分期开发的物业在分期开发期间成立业主委员会的，业主大会议事规则应当明确本物业服务区域的业主委员会委员总数，以及按照建筑面积比例预留尚未开发物业的业主委员会委员名额。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业主大会设立业主监事会的，业主大会议事规则应当对业主监事会的职责、议事规则和工作经费，以及监事的选举规则、资格、人数等事项进行约定。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业主委员会章程应当就业主委员会议事规则、业主委员会委员的权利和义务、财务账目管理、印章使用和管理办法等事项作出规定。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管理规约是以全体业主合意为基础，通过业主大会确定的程序以书面形式订立的，规范有关物业的使用、维护、管理以及业主的权利、义务，对全体业主具有约束力的自行管理行为准则，包括以下主要内容：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（一）共有或者共用物业的使用、维护要求；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（二）物业服务区域内专项维修资金的筹集、管理、使用及其他各类公共费用的分担；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（三）业主大会、业主委员会工作经费的筹集、管理和使用，明确业主委员会办公地点；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（四）全体业主及物业使用人应当共同遵守的行为准则；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（五）住宅装饰装修工程质量和安全；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（六）物业管理争议的处理方式；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（七）违反管理规约应当承担的责任。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管理规约可以授权物业服务企业在物业服务区域内限制违规装修施工人员和施工机具、车辆进入，根据管理规约约定的方式对违规停放车辆采取临时管理措施。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由物业服务区域内专有部分面积占比三分之二以上的业主且人数占比三分之二以上的业主参与表决，经参与表决专有部分面积过半数的业主且参与表决人数过半数的业主同意，可实行自行管理物业，并对下列事项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（一）自行管理的执行机构；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（二）自行管理的内容、标准、期限；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（三）费用的标准和收取、使用办法；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（四）其他有关自行管理的内容。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电梯、消防等涉及人身财产安全以及其他有特定要求的设施设备，应当委托专业机构进行维修和养护。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住宅小区实行业主自行管理的，乡（镇）人民政府或者街道办事处应当予以帮助指导。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未自行管理又未聘请物业服务企业的住宅小区，由乡（镇）人民政府或者街道办事处组织，就住宅小区有关共有和共同管理权利的重大事项征得业主同意，由村（居）民委员会代为管理。具体管理办法由省人民政府物业管理主管部门制定，报省人民政府批准后执行。</w:t>
      </w:r>
    </w:p>
    <w:p>
      <w:pPr>
        <w:spacing w:after="0" w:line="240" w:lineRule="auto"/>
      </w:pPr>
      <w:r>
        <w:rPr>
          <w:rFonts w:ascii="宋体" w:hAnsi="宋体" w:eastAsia="宋体"/>
          <w:sz w:val="32"/>
        </w:rPr>
        <w:t>​</w:t>
      </w:r>
    </w:p>
    <w:p>
      <w:pPr>
        <w:tabs>
          <w:tab w:val="left" w:pos="3158"/>
        </w:tabs>
        <w:spacing w:before="0" w:after="0" w:line="240" w:lineRule="auto"/>
        <w:jc w:val="center"/>
      </w:pPr>
      <w:r>
        <w:rPr>
          <w:rFonts w:eastAsia="宋体"/>
          <w:sz w:val="32"/>
        </w:rPr>
        <w:t>第四节　业主委员会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业主委员会由委员五人以上的单数组成，具体人数由筹备组按该物业服务区域内总户数的一定比例确定。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可以根据物业服务区域规模、业主户数等因素，选举业主委员会候补委员。候补委员人数按照委员人数的百分之四十设置。候补委员可以列席业主委员会会议，不具有表决权。在个别业主委员会委员资格终止时，经业主委员会决定，从候补委员中按照得票多少依次递补，并在本物业服务区域内醒目位置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应当自选举产生之日起三日内召开首次会议，在业主委员会委员中推选主任一人，副主任若干人。推选结果应当在物业服务区域内醒目位置公告，并可以通过移动通信等电子信息方式告知全体业主。业主委员会以其选举产生之日为成立日期，每届任期三至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业主委员会委员应当符合下列条件：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（一）具有业主身份。业主身份的认定以房屋产权证或者不动产权证书记载的权利人为准；尚未领取产权证的，以房屋销（预）售合同及合同备案证明记载的购房人为准；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（三）遵纪守法；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（四）遵守管理规约或者临时管理规约；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（五）与本物业服务区域内的物业服务企业无利害关系；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（六）法律、法规、规章规定的其他条件。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业主可以通过书面形式，委托父母、配偶或者成年子女在委托期间代其行使业主权利；委托父母、配偶或者成年子女参加业主委员会委员选举的，应当以委托人名义参选。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业主被判处剥夺人身自由刑罚执行期未满的，损坏房屋承重结构的，或者有违章搭建、破坏房屋外貌等情形且未改正的，不得担任业主委员会委员。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鼓励和引导各级人大代表、政协委员和公职人员通过法定程序参与社区治理，推动在业主委员会中建立党组织。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业主委员会按照业主大会议事规则、管理规约、业主委员会章程，依法维护业主合法权益，促进小区和谐，履行下列职责：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（一）执行业主大会的决定和决议；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（二）召集业主大会会议，报告物业管理的实施情况；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（三）代表业主与物业服务企业签订物业服务合同；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（四）协调业主之间、业主与物业服务企业之间的关系；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（五）督促业主履行管理规约，交纳物业服务费、专项维修资金和水电公摊费等相关费用；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（六）及时了解业主、物业使用人的意见和建议，监督物业服务企业履行物业服务合同，并定期审核由业主分摊的公共费用；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（七）就涉及全体业主的物业管理纠纷依法参加诉讼；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（八）根据业主大会授权在金融机构开设专项维修资金和业主大会专户，并按照法律、法规以及国家和本省的有关规定使用和管理；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（九）审议业主和物业服务企业提出的维修、更新、改造物业共用部位、共用设施设备的申请；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（十）定期公布专项维修资金使用和利用共用部位、共用设施设备的经营性收支情况；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对任意弃置垃圾、排放污染物或者噪声、违反规定饲养动物、违章搭建、侵占通道、拒付物业服务费等损害他人合法权益的行为，有权依照法律、法规以及管理规约，请求行为人停止侵害、排除妨碍、消除危险、恢复原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业主委员会作出涉及业主权益或者基层治理事项的决定，应当依法召开业主委员会会议。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会议召集程序、表决方式或者作出的决定内容违反法律、法规、管理规约、业主委员会章程的，所在地的县（市、区）人民政府物业管理主管部门或者乡（镇）人民政府、街道办事处，应当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已成立但未选举产生业主委员会，或者业主委员会任期届满未如期换届改选的，可以由乡（镇）人民政府或者街道办事处、村（居）民委员会、建设单位、业主代表等组成临时物业管理委员会，就住宅小区共同管理事项征求业主意见，形成业主共同决定，并代为履行协调业主之间及业主与物业服务企业之间关系、督促业主履行有关交费义务、监督物业服务企业履行物业服务合同等业主委员会的职责。业主大会选举产生业主委员会或者改选新的业主委员会后，临时物业管理委员会解散。临时物业管理委员会产生办法由省人民政府物业管理主管部门制定，报省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业主委员会可以要求建设单位或者物业服务企业提供下列资料：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（一）物业服务区域核定证明；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（二）房屋及建筑物面积清册；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（四）竣工总平面图、单体建筑、结构、设备竣工图和配套设施、地下管网工程竣工图等竣工验收资料；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（五）交付使用的共用设施设备的相关资料；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（六）物业服务企业办公用房、门卫房等配置证明；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（七）业主委员会办公用房配置证明；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（八）属全体业主共有的不动产清单；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（九）消防、电梯、监控、管网等共用设施设备维修和更新、改造后的相关资料；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（十）物业管理所需的其他资料。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或者物业服务企业应当自接到通知之日起三十日内向业主委员会提供资料。建设单位或者物业服务企业已经根据本条例十一条规定提交业主大会首次会议筹备组的资料，由业主大会首次会议筹备组负责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业主委员会应当建立健全物业管理档案资料，物业管理档案资料可以委托档案保管机构保管。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业主委员会应当自选举产生之日起三十日内，向所在地县（市、区）人民政府物业管理主管部门和乡（镇）人民政府或者街道办事处备案，并提交下列资料：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（一）业主大会会议记录和会议决定；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（四）业主委员会章程；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（五）业主委员会委员基本情况。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业主委员会应当依法刻制、使用和管理印章。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业主大会议事规则、管理规约、业主委员会章程、业主委员会委员发生变更的，业主委员会应当自变更之日起十五日内将变更内容进行备案。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业主委员会符合非营利法人登记条件的，可以向物业所在地县（市、区）人民政府民政部门申请登记。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业主委员会会议每季度至少召开一次，由业主委员会主任召集。经三分之一以上业主委员会委员提议或者业主委员会主任认为有必要的，应当召开业主委员会会议。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业主委员会会议应当有过半数委员出席，作出决定应当经全体委员人数过半数以上同意。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业主委员会的决定应当在作出之日起三日内在物业服务区域内醒目位置公告，公告日期应当不少于十五日，并可以通过移动通信等电子信息方式告知全体业主。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业主委员会任期届满三个月前，应当召开业主大会进行换届选举。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在规定时间内不组织换届选举的，物业所在地的乡（镇）人民政府或者街道办事处应当责令其限期组织换届选举；逾期仍不组织的，由物业所在地的乡（镇）人民政府或者街道办事处在村（居）民委员会的协助下，组织换届选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不能正常开展工作的，在所在地物业管理主管部门指导下，由乡（镇）人民政府或者街道办事处组织，村（居）民委员会协助，召开业主大会临时会议，对业主委员会进行改选、换届，选举产生新的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原业主委员会应当在新一届业主委员会成立后十日内将其保管的有关财务账簿凭证、档案等文件资料、印章及其他属于全体业主所有的财物移交新一届业主委员会，并做好交接工作。逾期不移交的，新一届业主委员会可以请求乡（镇）人民政府或者街道办事处督促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因物业服务区域调整等原因需要解散业主大会的，由业主委员会、业主监事会、物业服务企业、村（居）民委员会组成清算组，在乡（镇）人民政府或者街道办事处监督下，做好物业服务区域内业主共同财产清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业主大会和业主委员会工作经费的筹集、管理、使用办法，由业主大会决定。业主大会、业主委员会工作经费从物业共有部分经营所得收益中列支，也可以由业主分摊。业主委员会委员的补贴和酬金从业主大会和业主委员会工作经费中支出。业主大会和业主委员会工作经费的使用情况、上一年度本区域物业共有部位经营所得收益收支明细情况应当定期在物业服务区域内醒目位置公布，并可以通过移动通信等电子信息方式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业主委员会换届前应当进行资产清查，清查结果应当在物业服务区域内醒目位置公示，并可以通过移动通信等电子信息方式告知全体业主。业主对清查结果有异议的，经业主大会决定聘请第三方审计机构审计。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业主委员会委员不得在本区域内物业服务企业中任职或者兼职。有下列情形之一的，其委员资格自行终止：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（一）任期届满的；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（二）因物业转让、灭失等原因不再是业主的；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（三）因疾病等原因丧失民事行为能力的；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（四）被判处剥夺人身自由刑罚的；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（五）以书面形式向业主大会或者业主委员会提出辞职并获批准的；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（六）无正当理由连续三次不参加业主委员会会议的。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业主委员会委员有利用职务之便谋取不正当利益，以及其他损害业主共同利益，拒不履行委员职责，或者有违反法律、法规、管理规约等行为的，业主委员会在调查核实后应当责令其暂停履行职责，并提请业主大会终止其委员资格。业主大会或者业主委员会不做处理决定的，乡（镇）人民政府或者街道办事处、村（居）民委员会应当予以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业主委员会委员资格终止的，业主委员会应当在物业服务区域内醒目位置公告，并可以通过移动通信等电子信息方式告知全体业主；业主委员会不公告的，乡（镇）人民政府或者街道办事处应当督促业主委员会公告。业主委员会委员应当自资格终止或者停止职务之日起五日内将其保管的有关财务账簿凭证、档案等文件资料、印章及其他属于全体业主所有的财物移交给业主委员会。</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物业服务</w:t>
      </w:r>
    </w:p>
    <w:p>
      <w:pPr>
        <w:spacing w:after="0" w:line="240" w:lineRule="auto"/>
      </w:pPr>
      <w:r>
        <w:rPr>
          <w:rFonts w:ascii="宋体" w:hAnsi="宋体" w:eastAsia="宋体"/>
          <w:sz w:val="32"/>
        </w:rPr>
        <w:t>​</w:t>
      </w:r>
    </w:p>
    <w:p>
      <w:pPr>
        <w:spacing w:before="0" w:after="0" w:line="240" w:lineRule="auto"/>
        <w:jc w:val="center"/>
      </w:pPr>
      <w:r>
        <w:rPr>
          <w:rFonts w:eastAsia="宋体"/>
          <w:sz w:val="32"/>
        </w:rPr>
        <w:t>第一节　物业服务合同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新建物业出售前，建设单位应当按照国家和本省的有关规定选聘物业服务企业，签订前期物业服务合同，新建物业交付使用后，实施前期物业服务。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合同、临时管理规约、物业使用说明书以及共用配套设施设备平面图作为商品房预售合同的附件，由建设单位、购房人在签订商品房预售合同时一并签订。物业服务企业应当在签订前期物业服务合同之日起三十日内，将前期物业服务合同报所在地县（市、区）人民政府物业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前期物业服务合同期限未满，但业主委员会或者业主与新物业服务企业签订的物业服务合同生效的，前期物业服务合同终止。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前期物业服务合同期满后，业主没有依法作出续聘或者另聘物业服务企业决定的，物业服务企业继续提供物业服务的，前期物业服务合同继续有效，但是服务期限为不定期。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合同终止后，业主决定重新选聘物业服务企业、确定物业服务收费标准的，应当由专有部分面积占比三分之二以上的业主且人数占比三分之二以上的业主参与表决，经参与表决专有部分面积过半数的业主且参与表决人数过半数的业主同意，由业主委员会代表全体业主与选定的物业服务企业，参照当年物业服务市场价格行情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物业服务企业应当自签订物业服务合同之日起三十日内，将物业服务合同报所在地县（市、区）人民政府物业管理主管部门备案。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建设单位在出售物业前，应当制定临时管理规约，并报物业所在地县（市、区）人民政府物业管理主管部门备案。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建设单位制定的临时管理规约违反有关规定或者侵害物业买受人合法权益的，由所在地县（市、区）人民政府物业管理主管部门责令其重新制定。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物业服务合同（包括前期物业服务合同）应当约定下列主要事项：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（一）物业名称、地址、类型、建筑面积等物业的基本情况；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（二）物业服务合同期限、服务事项和服务质量；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（三）物业服务费的标准和收取办法；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（四）物业水电公摊费分摊方式；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（五）业主和物业服务企业的权利义务；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（六）专项维修资金的使用；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（七）物业服务人员办公用房、业主委员会办公用房管理、使用以及分配比例；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（八）共用部位及共用设施设备的经营管理费用；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（九）物业使用中对禁止性行为的管理措施；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（十）争议处理方式；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（十一）服务交接；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可以将物业服务合同中的部分专项服务事项委托给专业性服务组织或者其他第三人，但不得将物业服务合同约定的全部事项转委托，或者将全部物业服务支解后分别转委托。物业服务企业公开作出的有利于业主的服务承诺，为物业服务合同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物业服务事项应当包括下列主要内容：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（一）物业共用部位和共用设施设备的使用、管理和维护以及车位（库）、电梯、变配电房、发电机房、消防设施的日常安全管理；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（二）绿化养护；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（三）环卫保洁、垃圾分类等公共卫生维护；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（四）公共秩序维护；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（五）安全防范；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（六）车辆停放管理；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（七）物业装饰装修管理；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（八）为业主接收邮件、快递、外卖提供便利；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（九）物业及其附属设施设备维修、更新、改造、检测、检验和养护费用的账务管理；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（十）物业档案资料保管。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物业服务企业在物业服务活动中应当履行下列义务：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（一）按照物业服务合同、国家和本省有关物业服务的规范提供物业服务；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（二）定期对物业的共用部位、共用设施设备进行养护，按照物业服务合同约定组织维修，并将物业的共用部位、共用设施设备的使用方法、维护要求、注意事项等在物业服务区域内醒目位置予以公示；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（三）做好物业维修、养护、更新及其费用收支记录，妥善保管物业档案资料和有关财务账册，建立物业服务信息平台，为业主提供免费查询服务；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（四）落实安防人员、设施及安保措施，确保安防监控设施正常运转；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（五）维护物业服务区域环境卫生，引导业主进行垃圾分类处理；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（六）实行二十四小时值班制，建立和完善物业服务工作应急预案，及时处理物业服务中的突发事件及日常纠纷；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（七）听取业主委员会、业主、物业使用人的意见，改进和完善物业服务；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除有关国家机关依法调取外，未经业主、物业使用人书面同意，物业服务企业不得向其他单位和个人出售或者提供业主、物业使用人的个人信息。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业主依照法定程序共同决定解聘物业服务企业的，可以解除物业服务合同；决定解聘的，应当提前六十日书面通知物业服务企业，但是合同对通知期限另有约定的除外。依照本款规定解除合同造成物业服务企业损失的，除不可归责于业主的事由外，业主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存在合同约定解除事由，物业服务企业要求提前解除物业服务合同的，应当提前六十日书面告知，但是合同对通知期限另有约定的除外。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业主委员会接到物业服务企业提前解除物业服务合同的通知后，应当在三十日内召开业主大会，决定选聘新的物业服务企业。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物业服务合同终止的，原物业服务企业应当在约定期限或者自合同终止之日起三十日内退出该物业服务区域，并向业主委员会、决定自行管理的业主或者其指定的人移交物业服务用房、相关设施、预收或者拖欠的物业服务费及其账目以及其他物业管理所需相关资料，配合做好交接工作，并如实告知物业的使用和管理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原物业服务企业违反前款规定的，不得请求业主支付物业服务合同终止后的物业服务费，造成业主损失的，应当赔偿损失。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物业服务合同期满，业主大会选聘新物业服务企业前，业主委员会或者临时物业管理委员会负责组织电梯日常管理、基本保洁、秩序维护等管理和服务，相关费用按照原物业服务合同约定的标准由业主承担。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物业服务企业、业主委员会应当配合公安机关共同做好物业服务区域的社会治安工作。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物业服务企业应当按照法律、法规规定和物业服务合同约定，做好物业服务区域内的安全防范工作。发生突发公共事件时，物业服务企业应当采取应急措施，同时向有关部门报告，协助做好救助工作。</w:t>
      </w:r>
    </w:p>
    <w:p>
      <w:pPr>
        <w:spacing w:after="0" w:line="240" w:lineRule="auto"/>
      </w:pPr>
      <w:r>
        <w:rPr>
          <w:rFonts w:ascii="宋体" w:hAnsi="宋体" w:eastAsia="宋体"/>
          <w:sz w:val="32"/>
        </w:rPr>
        <w:t>​</w:t>
      </w:r>
    </w:p>
    <w:p>
      <w:pPr>
        <w:spacing w:before="0" w:after="0" w:line="240" w:lineRule="auto"/>
        <w:jc w:val="center"/>
      </w:pPr>
      <w:r>
        <w:rPr>
          <w:rFonts w:eastAsia="宋体"/>
          <w:sz w:val="32"/>
        </w:rPr>
        <w:t>第二节　承接查验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新建物业交付使用前，物业服务企业和建设单位应当按照国家有关规定和前期物业服务合同约定，共同对物业共用部位、共用设施设备进行承接查验。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组织村（居）民委员会、业主代表、物业管理行业协会或者专业机构参与承接查验，进行见证和监督，承接查验记录须经参与承接查验各方代表签字确认，并允许业主查阅。承接查验相关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接查验结果经各方代表签字确认后，建设单位与物业服务企业应当签订物业承接查验协议。物业承接查验协议应当对承接查验的基本情况、存在问题、解决方法及其时限、双方权利义务、违约责任等事项作出约定。所在地县（市、区）人民政府物业管理主管部门应当督促建设单位及时整改遗留问题，建设单位应当及时解决并组织复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物业承接查验发现的问题，建设单位未整改落实的，新建物业不得移交给物业服务企业。物业服务企业应当自物业交接后三十日内，向物业所在地县（市、区）人民政府物业管理主管部门办理备案手续。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物业承接查验前二十日内，建设单位应当向物业服务企业移交下列资料，并将复印件或者电子文档交物业所在地乡（镇）人民政府或者街道办事处存档：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（二）设施设备清单及其安装、使用和维护保养等技术资料；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（三）供水、供电、供气、供热、通信、有线电视等准许使用文件；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（五）物业管理用房的清单；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（六）承接查验所必需的其他资料。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共用部位、共用设施设备出现质量、使用功能问题或者未能全部移交前款所列资料的，由所在地县（市、区）人民政府物业管理主管部门责令建设单位限时整改、移交。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前期物业服务合同终止时，物业服务企业应当将前款所列资料移交给业主委员会或者临时物业管理委员会。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物业服务用房包括物业服务人员办公用房、业主委员会办公用房、门卫房等，分别交由物业服务企业和业主委员会无偿使用。未成立业主委员会的，业主委员会办公用房由全体业主共同使用。任何单位和个人不得擅自变更用途，也不得占用、转让、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建设单位应当按照总建筑面积千分之二，最少不低于一百平方米的标准配置物业服务用房；物业服务用房应当为地面以上能够独立使用的房屋，并具备水、电、网络、通风、采光等基本使用功能和条件。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建设工程规划许可证及其附图应当载明配套建设的物业服务用房的建筑面积和具体位置。商品房预售许可部门在核发房屋预售许可证、不动产登记机构在办理房屋所有权首次登记时，应当审查此项内容落实情况。</w:t>
      </w:r>
    </w:p>
    <w:p>
      <w:pPr>
        <w:spacing w:after="0" w:line="240" w:lineRule="auto"/>
      </w:pPr>
      <w:r>
        <w:rPr>
          <w:rFonts w:ascii="宋体" w:hAnsi="宋体" w:eastAsia="宋体"/>
          <w:sz w:val="32"/>
        </w:rPr>
        <w:t>​</w:t>
      </w:r>
    </w:p>
    <w:p>
      <w:pPr>
        <w:spacing w:before="0" w:after="0" w:line="240" w:lineRule="auto"/>
        <w:jc w:val="center"/>
      </w:pPr>
      <w:r>
        <w:rPr>
          <w:rFonts w:eastAsia="宋体"/>
          <w:sz w:val="32"/>
        </w:rPr>
        <w:t>第三节　物业收费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商品房的物业服务收费，实行市场调节价，并遵循合理、公开、收费标准与服务质量相适应的原则，采取酬金制、包干制等方式收取。按照国家和本省的有关规定实行政府指导价的除外。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所称酬金制是指物业服务企业在预收的物业服务资金中按约定的比例或者约定数额提取酬金，其余全部用于物业服务合同约定的支出，结余或者不足均由业主享有或者承担的物业服务计费方式。包干制是指由业主向物业服务企业支付固定物业服务费用，盈余或者亏损均由物业服务企业享有或者承担的物业服务计费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收费实行政府指导价的，县（市、区）人民政府价格主管部门应当会同物业管理主管部门根据物业管理服务等级标准等因素，制定相应的基准价及其浮动幅度，并定期公布。实行市场调节价的，物业管理行业协会可以根据本行政区域经济发展水平和成本变动情况，定期发布各类物业服务项目、服务标准及参考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政府指导价变动需要调整物业服务费标准的，物业服务企业应当在政府指导价变动范围内作相应调整；因服务成本变化需要调整物业服务费标准的，应当由专有部分面积占比三分之二以上的业主且人数占比三分之二以上的业主参与表决，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已竣工未出售或者已出售未交付物业的服务费由建设单位承担。买受人无正当理由拒绝接收达到交付条件物业的，自出售人送达交付物业通知之日起承担物业服务费。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物业服务企业应当在物业服务区域内醒目位置公示服务内容、服务事项、服务标准、收费项目、计费方式、收费标准、公共部位经营收益情况、公共水电分摊情况、电梯维修保养检验费用等有关事项，并可以通过移动通信等电子信息方式告知全体业主，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收费实行酬金制的，物业服务企业应当每年向业主大会或者全体业主公布物业服务资金年度预决算，每季度公布物业服务资金的收支情况。业主或者业主委员会提出异议的，物业服务企业应当自收到书面异议之日起七日内作出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业主应当按照物业服务合同约定及时足额交纳物业服务费。业主与物业使用人约定由物业使用人交纳物业服务费的，从其约定，业主负连带交纳责任。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经电子信息、书面等方式催交仍未交纳物业服务费的业主，业主委员会、临时物业管理委员会或者物业服务企业可以在物业服务区域内将欠费情况在醒目位置予以公告。经公告仍不交纳的，物业服务企业可以提起诉讼或者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物业所有权发生转移时，原业主应当结清物业服务费以及水电公摊等相关费用。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供水、供电、供气、通信、有线电视等单位应当承担物业服务区域内相关管线和设施设备的维修、养护等管理责任。法律、法规另有规定的，从其规定。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供水、供电、供气、通信、有线电视等单位，按下列规定向物业服务区域内最终用户收取有关费用：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（一）业主自用的向业主收取；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（二）物业服务企业自用的向物业服务企业收取；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（三）公共使用的由业主分摊，按照合同约定收取；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（四）未售和已售未交付物业由建设单位承担。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供电、供气、通信、有线电视等单位不得强制物业服务企业代收费用，不得因物业服务企业拒绝代收有关费用而停止提供服务。委托物业服务企业代收代交有关费用和进行有关设施设备日常维修养护的，双方应当签订书面委托协议，明确委托的主要事项和费用支付的标准与方式，不得向业主收取手续费等额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物业服务企业应当每月将供水、供电部门收取的公共水费与电费清单及分摊情况在物业服务区域内醒目位置公示，并可以通过移动通信等电子信息方式告知全体业主。</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物业的使用与维护</w:t>
      </w:r>
    </w:p>
    <w:p>
      <w:pPr>
        <w:spacing w:after="0" w:line="240" w:lineRule="auto"/>
      </w:pPr>
      <w:r>
        <w:rPr>
          <w:rFonts w:ascii="宋体" w:hAnsi="宋体" w:eastAsia="宋体"/>
          <w:sz w:val="32"/>
        </w:rPr>
        <w:t>​</w:t>
      </w:r>
    </w:p>
    <w:p>
      <w:pPr>
        <w:spacing w:before="0" w:after="0" w:line="240" w:lineRule="auto"/>
        <w:jc w:val="center"/>
      </w:pPr>
      <w:r>
        <w:rPr>
          <w:rFonts w:eastAsia="宋体"/>
          <w:sz w:val="32"/>
        </w:rPr>
        <w:t>第一节　业主和物业服务企业行为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业主或者物业使用人对物业的使用与维护，应当遵守法律、法规、管理规约或者临时管理规约的规定，以及业主大会、业主委员会、临时物业管理委员会的决定，遵守公序良俗，维护良好邻里关系，不得损害公共利益和他人合法权益，禁止在物业服务区域内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（一）擅自拆改房屋承重结构，在外墙开设门窗、破坏外立面，改变设计图纸确定的卫生间、厨房位置；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（二）侵占或者损坏公共场地、共用部位、共用设施设备；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（三）违章搭盖建筑物、构筑物，挖掘房屋地下空间；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（四）擅自改变规划用途，将住宅、车位（库）、储藏间改变为经营性用房；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（五）违反规定弃置垃圾、排放污染物和抛掷杂物，高空抛物；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（六）在建筑物、构筑物上涂写、刻画或者违反规定悬挂、张贴宣传品；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（七）堆放杂物以及易燃、易爆、剧毒或者含有放射性物质的物品，排放有毒、有害物质或者噪声；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（八）损坏消防设施，占用、堵塞、封闭消防通道或者消防车登高操作场地；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（九）损坏公共安全技术防范装置或者治安防范设施；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（十）从事妨碍业主正常生活的经营活动；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（十一）乱停放机动车和非机动车，违规布设电动汽车、电动自行车、电动摩托车充电装置；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（十二）违反法律、法规和管理规约的规定饲养动物；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业主、物业使用人饲养犬只的，不得干扰他人正常生活，不得破坏环境卫生和公共设施；携犬出户时，应当束犬链牵引，携大型犬出户时，还应当为大型犬配戴嘴套。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业主或者物业使用人装饰装修房屋，应当遵守法律、法规、管理规约或者临时管理规约，开工前应当与物业服务企业签订协议，对房屋装饰装修的时间、垃圾处理、噪音扬尘控制、外立面管控、防盗网和空调外机安装以及电梯等共用设施设备的保护管理等事项和违约责任进行约定，明确禁止行为和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屋装饰装修损坏共用设施设备、污染共用部位的，由业主或者物业使用人负责修复、清洁、恢复原状；业主或者物业使用人不修复、清洁、恢复原状的，由物业服务企业代为修复、清洁、恢复原状，所需费用由业主或者物业使用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房屋装饰装修产生的垃圾，业主或者物业使用人应当及时清理；委托物业服务企业清理的，按约定支付清理费用。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物业服务企业发现业主或者物业使用人违反法律、法规以及管理规约或者临时管理规约的，应当予以劝阻、制止，经劝阻、制止无效的，应当在十二小时内告知业主委员会或者临时物业管理委员会，并根据管理规约的规定采取临时管理措施；对违反法律、法规的行为，应当在十二小时内报告有关部门。有关部门接到报告后，应当按照有关法律、法规规定的时限进小区调查核实查处，将查处情况告知物业服务企业，并同时告知业主委员会或者临时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在物业服务区域内开挖、埋设或者维修供电、给排水、排污、燃气、电信等管道管线的，施工单位在开工前应当与物业服务企业就路面、绿地等恢复原状等事项签订协议，并在施工现场做好安全防护；有停水、停电、停气等情形的，物业服务企业应当在物业服务区域内醒目位置公告，并可以通过移动通信等电子信息方式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物业承租人或者买受人应当在合同签订后十日内，将本人相关资料（包括联系方式、身份证复印件、租赁合同复印件等）、出租期限、居住权及物业服务费的交纳等约定事项告知业主委员会和物业服务企业。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物业服务企业应当督促房屋出租人及时采集并依法报送承租房屋的流动人口信息。</w:t>
      </w:r>
    </w:p>
    <w:p>
      <w:pPr>
        <w:spacing w:after="0" w:line="240" w:lineRule="auto"/>
      </w:pPr>
      <w:r>
        <w:rPr>
          <w:rFonts w:ascii="宋体" w:hAnsi="宋体" w:eastAsia="宋体"/>
          <w:sz w:val="32"/>
        </w:rPr>
        <w:t>​</w:t>
      </w:r>
    </w:p>
    <w:p>
      <w:pPr>
        <w:spacing w:before="0" w:after="0" w:line="240" w:lineRule="auto"/>
        <w:jc w:val="center"/>
      </w:pPr>
      <w:r>
        <w:rPr>
          <w:rFonts w:eastAsia="宋体"/>
          <w:sz w:val="32"/>
        </w:rPr>
        <w:t>第二节　专项维修资金管理和使用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一个物业服务区域内有两个以上独立产权单位的，应当设立专项维修资金。专项维修资金属于业主所有，专项用于物业共用部位、共用设施设备保修期满后的维修、更新和改造。老旧住宅电梯的安全评估费用可以从专项维修资金专户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专项维修资金以物业服务区域或者建设项目为单位设立账户，按照房屋户门号设立分户账。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业主大会成立前，专项维修资金由县级以上地方人民政府物业管理主管部门或者其委托的单位代管，孳息归业主所有；业主大会成立后，专项维修资金的代管由业主大会决定。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住宅物业、住宅小区内的非住宅物业或者与单幢住宅楼结构相连的非住宅物业的业主，应当按照国家和本省的有关规定，将首期专项维修资金一次性足额交存至专项维修资金专户。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项维修资金的余额不足首期专项维修资金金额百分之三十的，由专项维修资金管理部门向业主和业主委员会发出续交通知，业主接到通知后应当及时续交，未能及时续交的，由业主委员会督促其续交。业主委员会可以对未交清专项维修资金的业主依法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本条例实施前应交未交或者拒不续交专项维修资金的业主，由专项维修资金管理部门责令其限期交纳，经两次催收仍不交纳的，可以通过公告催交，公告期满仍不交纳的，业主大会或者业主委员会可以依据管理规约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使用专项维修资金应当具备下列条件：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（一）物业共用部位、共用设施设备保修期已满或者保修期未满但保修责任主体不存在；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（二）维修项目符合专项维修资金使用范围；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（三）法律、法规或者业主大会规定的其他条件。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专项维修资金使用申请可以由业主、业主委员会或者物业服务企业提出。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专项维修资金的使用接受业主和有关部门的监督。物业服务区域共用部位、共用设施设备维修、更新、改造费用情况应当在专项维修资金拨付前进行公示。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专项维修资金代管单位应当建立专项维修资金管理系统，定期公布专项维修资金的收支情况，方便业主查询账户余额及使用情况。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发生以下危及房屋使用安全或者公共安全的紧急情况时，物业服务企业应当及时通知业主委员会、临时物业管理委员会或者相关业主，并立即组织维修、更新或者采取应急防范措施：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（一）共有用房及共用部位屋顶、外墙出现严重渗漏；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（二）电梯出现安全隐患或者出现故障无法正常运行；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（三）高层住宅水泵等二次供水设施出现故障，不能正常供水；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（四）建筑立面瓷砖等外墙装饰层发生脱落或者存在脱落危险；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（五）共用给排水、供用电设施设备不能正常使用，依照法律、法规由供水供电企业负责维护的除外；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（六）消防、安防等建筑智能化系统出现故障，不能正常使用；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（七）因台风、洪水等自然原因造成物业共用部位、共用设施设备损坏；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（八）根据公安、消防、人民防空、气象、特种设备、物业管理等主管部门限期整改要求，需对物业共用部位、共用设施设备进行维修、更新、改造；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（九）物业共用部位、共用设施设备存在其他安全隐患，需对物业共用部位、共用设施设备进行定期检测、检验、维修、更新、改造；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（十）其他危及房屋使用安全或者公共安全的紧急情况。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在紧急情况下使用专项维修资金，物业服务企业已垫付的物业共用部位、共用设施设备维修、更新、改造费用，从专项维修资金列支。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业主委员会、临时物业管理委员会、业主自行管理机构可以向本条例第五十六条第二款规定的专项维修资金代管单位申请拨付审核。代管单位自收到申请之日起五个工作日内完成审核；经审核符合拨付要求的，代管单位应当及时向专项维修资金专户管理银行发出划转专项维修资金的通知；代管单位逾期不审核的，视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业主大会可以在管理规约中规定，在专项维修资金中抽取一定比例设立紧急情况小额专项维修资金专户。具体抽取比例以及紧急情况小额专项维修资金的使用条件和程序，由省人民政府物业管理主管部门规定。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物业服务企业应当将紧急情况下专项维修资金申请、使用情况，在物业服务区域内醒目位置公告，并可以通过移动通信等电子信息方式告知全体业主。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专项维修资金收取、使用、管理和监督的具体办法，由省人民政府物业管理主管部门会同财政部门制定，报省人民政府批准后执行。</w:t>
      </w:r>
    </w:p>
    <w:p>
      <w:pPr>
        <w:spacing w:after="0" w:line="240" w:lineRule="auto"/>
      </w:pPr>
      <w:r>
        <w:rPr>
          <w:rFonts w:ascii="宋体" w:hAnsi="宋体" w:eastAsia="宋体"/>
          <w:sz w:val="32"/>
        </w:rPr>
        <w:t>​</w:t>
      </w:r>
    </w:p>
    <w:p>
      <w:pPr>
        <w:spacing w:before="0" w:after="0" w:line="240" w:lineRule="auto"/>
        <w:jc w:val="center"/>
      </w:pPr>
      <w:r>
        <w:rPr>
          <w:rFonts w:eastAsia="宋体"/>
          <w:sz w:val="32"/>
        </w:rPr>
        <w:t>第三节　公共收益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建设单位、物业服务企业或者其他管理人等利用物业服务区域内业主的共有部分所产生的公共收益归全体业主共有。建设单位、物业服务企业或者其他管理人等应当将公共收益以住宅小区物业服务区域为单位，单独开户设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前期物业服务期间，物业服务区域内公共收益在扣除物业服务企业的经营管理费用后，应当存入专项维修资金专户。经营管理费用支出不得超过公共收益的百分之三十。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成立后，可以将物业共用部位、共用设施设备委托物业服务企业进行经营管理。取得的公共收益按照前款规定扣除物业服务企业的经营管理费用后，存入业主大会或者业主委员会专用账户，经业主大会决定，可以用于抵扣业主的物业管理费用以及业主大会决定的其他事项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物业服务企业或者其他管理人等应当在每季度的首月月底前，将上一季度的公共收益收入以及使用情况在物业服务区域内醒目位置公示，公示期不少于三十日，并可以通过移动通信等电子信息方式告知全体业主。公示第四季度公共收益收支情况的，应当将该年度公共收益的收支情况一并公示。业主有权查询与公共收益相关的收支明细、合同、协议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占用物业服务区域内业主共有的道路或者其他共有场地用于车辆停放收取的场地使用费属于全体业主所有，可以用于消防、电梯、人民防空等设施维护管理的必要支出。车位划定、车辆停放、管理和收费等事项，由业主大会决定，但不得占用消防车通道、消防车登高操作场地或者影响其他车辆和行人的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业主大会决定对共有车位车辆停放收取场地使用费的，可以将共有车位委托物业服务企业进行经营管理，取得的场地使用费按照本条例第六十三条第三款的规定执行。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区域规划设置的机动车车位（库）应当首先满足业主需要。建设单位不得将物业服务区域内规划的车位（库）出售给本区域以外的单位或者个人。业主要求承租尚未处置的规划车位（库）的，建设单位不得以只售不租为由拒绝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除本条规定收费项目外，不得向物业服务区域内停放的车辆收取其他费用。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鼓励具备条件的老旧住宅小区结合改造整治，依法建设经营性用房、车位（库），经营收益归全体业主共有，可以纳入专项维修资金管理。</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监督管理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省人民政府物业管理主管部门履行下列职责：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（一）研究制定全省物业管理活动相关政策；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（二）建立全省物业管理行业监管和信用信息平台；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（三）负责全省专项维修资金管理工作；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（四）制定临时管理规约、管理规约、业主大会议事规则、物业服务合同（前期物业服务合同）示范文本；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（五）制定物业行业服务规范；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设区的市、县（市、区）人民政府物业管理主管部门或者其委托的物业管理机构履行下列职责：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（一）组织实施物业管理的法律法规；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（二）负责制定本辖区物业管理相关政策；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（三）负责本辖区物业管理行业信用信息的征集、考核、评价、汇总和核查工作；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（四）负责物业服务区域核定和物业服务合同备案，指导和监督前期物业承接查验；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（五）负责前期物业管理项目招标投标管理和专项维修资金监管；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（六）定期开展物业服务质量、服务行为和日常监管检查；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（七）建立、维护物业服务和管理电子信息平台；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（八）建立物业管理投诉登记制度，公布投诉电话；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（九）建立本辖区物业管理项目档案。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省人民政府物业管理主管部门应当建立物业服务企业信用评价体系及惩戒机制，制定物业服务企业信用标准，定期组织考核，并在物业管理行业监管和信用信息平台公布信用信息和考核结果。业主、物业使用人有权对本物业服务区域物业服务企业的信息依法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价格主管部门和物业管理主管部门，应当加强对物业服务企业的服务内容、服务质量、收费项目、收费标准的监督检查。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物业服务第三方评估机制。物业服务评估机构从事物业服务评估活动，应当遵循独立、客观、公正的原则。物业管理主管部门、业主、村（居）民委员会、建设单位、物业服务企业可以委托物业服务评估机构对物业服务标准和质量、物业服务合同履行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县级以上地方人民政府城市管理、公安、应急管理、市场监督管理、生态环境、卫生健康、自然资源、消防以及其他有关部门应当加强物业服务区域公共秩序、治安、消防安全、环境卫生、房屋使用、物业服务收费等方面的监督管理，建立违法行为投诉登记制度，并在物业服务区域内醒目位置公布联系人姓名和联系方式，依法处理物业服务区域内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乡（镇）人民政府或者街道办事处履行以下职责：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（一）明确物业管理机构；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（二）指导和协助业主大会的成立、业主委员会的选举；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（三）指导和监督业主大会、业主委员会开展工作；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（四）协调物业管理与社区管理、社区服务之间关系，调处业主、业主委员会、物业使用人、物业服务企业在物业管理活动中的纠纷；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（五）配合有关部门对物业服务企业或者老旧小区管理服务单位物业服务情况进行考评；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（六）协调和监督物业服务企业的交接。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村（居）民委员会应当协助和配合乡（镇）人民政府或者街道办事处做好物业管理相关工作，并履行下列职责：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（一）组织开展社区物业管理政策法规宣传；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（二）教育引导居民参与支持物业管理，按时交纳物业服务费；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（三）指导监督业主大会、业主委员会依法开展工作；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（四）协助乡（镇）人民政府或者街道办事处组织成立业主大会和业主委员会换届选举工作；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（五）及时协调化解物业管理矛盾和纠纷；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（六）配合有关部门对社区物业服务企业或者老旧小区管理服务单位物业服务情况进行考评。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物业管理行业协会应当加强对物业服务企业和从业人员的自律性监管。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物业管理行业协会可以开展下列活动：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（一）定期公布物业服务收费的市场动态信息；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（二）制定行业服务标准；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（三）开展物业服务从业人员培训；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（四）开展物业服务质量评价；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（五）协助开展物业服务企业及从业人员信用评价。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建立物业管理工作联席会议制度，协调处理物业管理与社区管理之间的相关问题。物业管理联席会议由乡（镇）人民政府或者街道办事处负责召集，由县（市、区）人民政府物业管理主管部门、公安派出所、村（居）民委员会、业主委员会和物业服务企业等方面的代表参加，共同协调解决物业管理中遇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建立以乡（镇）人民政府或者街道办事处、村（居）民委员会为主的物业服务纠纷便捷处理机制。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或者街道办事处、村（居）民委员会应当建立物业管理投诉受理制度，对物业管理活动中的投诉，及时进行调查处理。乡（镇）人民政府或者街道办事处应当配备负责纠纷调查处理的专（兼）职工作人员；基层人民调解委员会应当成立物业纠纷调解工作室，聘请相关领域专业人员，专门调解物业服务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与业主发生物业服务争议的，当事人双方可以协商解决，也可以向基层人民调解委员会或者乡（镇）人民政府、街道办事处申请调解。有关机构接到申请后，应当在五个工作日内征求另一方当事人意见，对方无异议的，应当当即进行调解。达成调解协议的，双方应当签订调解协议书，申请人民法院确认调解协议效力的，人民法院应当予以确认；未达成调解协议的，也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物业管理主管部门应当建立健全物业纠纷行政调解与人民调解、司法调解的衔接机制，加强物业纠纷行政调解队伍建设，保障所需工作经费。</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违反本条例第十一条第一款、第二十三条规定，建设单位或者物业服务企业未按要求提供或者移交物业服务区域核定证明、房屋及建筑物面积清册、业主名册等筹建工作所需资料的，由县级以上地方人民政府物业管理主管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违反本条例第二十二条规定，业主委员会未按照业主大会议事规则、管理规约、业主委员会章程履行工作职责，由县级以上地方人民政府物业管理主管部门责令限期改正，有违法所得的，没收违法所得，并对直接负责的主管人员和其他直接责任人员处三千元以上一万元以下罚款，侵犯业主合法权益的，处一万元以上三万元以下罚款，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违反本条例第二十七条第四款、第二十九条第二款、第三十二条规定，未按期移交有关文件资料、印章及其他财物，或者未按规定公示资产清查结果的，由县级以上地方人民政府物业管理主管部门责令限期改正；逾期不改正的，对原业主委员会相关责任人或者终止资格的原业主委员会委员处三千元以上一万元以下罚款，造成财物损坏或者灭失的由相关责任人依法承担相应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违反本条例第三十三条、第三十四条规定，物业服务企业未按规定备案的，由县级以上地方人民政府物业管理主管部门责令限期备案，逾期不备案的，处一万元以上五万元以下罚款。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违反本条例第四十条规定，物业服务合同终止，原物业服务企业拒不移交有关资料的，由县级以上地方人民政府物业管理主管部门责令限期改正；逾期不改正的，对物业服务企业予以通报，并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违反本条例第四十三条、第四十四条规定，建设单位、物业服务企业未按照规定履行承接查验义务的，由县级以上地方人民政府物业管理主管部门责令限期改正；逾期不改正的，处三万元以上十万元以下罚款。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违反本条例第四十七条、第四十九条第四款、第六十三条第四款规定，物业服务企业未按照规定进行公布、公示的，由县级以上地方人民政府物业管理主管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违反本条例第四十二条第二款、第五十二条规定，物业服务企业未按照法律、法规规定和物业服务合同的约定做好安全防范工作，对业主或者物业使用人的违法行为未予以劝阻、制止或者未在规定时间内报告有关行政管理部门，导致业主人身、财产安全受到损害的，应当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原物业服务企业拒不退出该物业服务区域的，由县级以上地方人民政府物业管理主管部门责令限期改正；逾期不改正的，处五万元以上二十万元以下罚款，并予以通报，两年内不得承接新的物业服务项目。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违反本条例第五十条第一款规定，有下列行为之一的，由县级以上地方人民政府物业管理主管部门责令限期改正；逾期不改正的，按下列规定处以罚款；造成损失的，责任人应当依法予以赔偿：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侵占物业服务区域内的公共场地、共用部位、共用设施设备的，对个人处一千元以上五千元以下罚款，对单位处五万元以上十万元以下罚款；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损坏物业服务区域内的公共场地、共用部位、共用设施设备的，对个人处二千元以上一万元以下罚款，对单位处五万元以上二十万元以下罚款。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五十条第二款规定，业主、物业使用人饲养犬只干扰他人正常生活，破坏环境卫生和公共设施，或者携犬出户时未束犬链牵引、未为大型犬配戴嘴套的，依照《中华人民共和国治安管理处罚法》等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业主违反本条例规定，无正当理由拒不交纳物业服务费，且拒不履行经人民法院司法确认的调解协议，或者拒不履行人民法院生效判决的，作为失信行为记入个人征信系统。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物业服务企业违反本条例规定或者物业服务合同约定，经主管部门责令整改，未整改到位的，或者拒不履行和解协议和法院生效判决的，作为失信行为记入企业征信系统。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违反本条例规定，地方各级人民政府和有关部门及其工作人员在物业管理工作中滥用职权、玩忽职守、徇私舞弊的，对直接负责的主管人员和其他直接责任人员依法给予处分；构成犯罪的，依法追究刑事责任。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本条例所称物业共用部位包括建筑的基础、承重墙体、柱、梁、楼板、屋顶以及户外的墙面、门厅、楼梯间、走廊通道、通风采光井等；物业共用设施设备包括电梯、天线、公共照明设施、消防设施、人民防空设施、绿地、道路、沟渠、池、污水井、共有车位、公益性文体设施和共用设施设备使用的建筑物、构筑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地下室、底层架空层等配套设施设备和共用部位的权属在购房合同中，没有约定或者约定不明确的，归全体业主所有。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其他管理人按照物业服务合同约定，为业主提供建筑物及其附属设施维修养护、环境卫生和相关秩序管理维护等物业服务的，适用本条例有关物业服务合同的规定。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Times New Roman" w:hAnsi="Times New Roman" w:eastAsia="仿宋_GB2312"/>
          <w:sz w:val="32"/>
        </w:rPr>
        <w:t>　本条例自2019年1月1日起施行，2006年9月28日福建省第十届人民代表大会常务委员会第二十五次会议通过的《福建省物业管理条例》同时废止</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4177D4"/>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2023-10-20T09:06:09Z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