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val="0"/>
        <w:spacing w:line="590" w:lineRule="exact"/>
        <w:ind w:firstLine="632" w:firstLineChars="200"/>
        <w:textAlignment w:val="auto"/>
        <w:outlineLvl w:val="9"/>
        <w:rPr>
          <w:rFonts w:hint="eastAsia" w:ascii="宋体" w:hAnsi="宋体" w:eastAsia="仿宋_GB2312" w:cs="宋体"/>
          <w:spacing w:val="0"/>
          <w:w w:val="100"/>
          <w:kern w:val="0"/>
          <w:lang w:eastAsia="zh-CN"/>
        </w:rPr>
      </w:pPr>
    </w:p>
    <w:p>
      <w:pPr>
        <w:widowControl w:val="0"/>
        <w:wordWrap/>
        <w:adjustRightInd/>
        <w:snapToGrid w:val="0"/>
        <w:spacing w:line="590" w:lineRule="exact"/>
        <w:ind w:firstLine="632" w:firstLineChars="200"/>
        <w:textAlignment w:val="auto"/>
        <w:outlineLvl w:val="9"/>
        <w:rPr>
          <w:rFonts w:hint="eastAsia" w:ascii="宋体" w:hAnsi="宋体" w:eastAsia="仿宋_GB2312" w:cs="宋体"/>
          <w:spacing w:val="0"/>
          <w:w w:val="100"/>
          <w:kern w:val="0"/>
          <w:lang w:eastAsia="zh-CN"/>
        </w:rPr>
      </w:pPr>
    </w:p>
    <w:p>
      <w:pPr>
        <w:widowControl w:val="0"/>
        <w:wordWrap/>
        <w:adjustRightInd/>
        <w:snapToGrid w:val="0"/>
        <w:spacing w:line="590" w:lineRule="exact"/>
        <w:jc w:val="center"/>
        <w:textAlignment w:val="auto"/>
        <w:outlineLvl w:val="9"/>
        <w:rPr>
          <w:rFonts w:hint="eastAsia" w:ascii="宋体" w:hAnsi="宋体" w:eastAsia="宋体" w:cs="宋体"/>
          <w:bCs/>
          <w:spacing w:val="0"/>
          <w:w w:val="100"/>
          <w:kern w:val="0"/>
          <w:sz w:val="44"/>
          <w:szCs w:val="52"/>
        </w:rPr>
      </w:pPr>
      <w:r>
        <w:rPr>
          <w:rFonts w:hint="eastAsia" w:ascii="宋体" w:hAnsi="宋体" w:eastAsia="宋体" w:cs="宋体"/>
          <w:bCs/>
          <w:spacing w:val="0"/>
          <w:w w:val="100"/>
          <w:kern w:val="0"/>
          <w:sz w:val="44"/>
          <w:szCs w:val="52"/>
          <w:lang w:eastAsia="zh-CN"/>
        </w:rPr>
        <w:t>茂名市制定地方性法规</w:t>
      </w:r>
      <w:r>
        <w:rPr>
          <w:rFonts w:hint="eastAsia" w:ascii="宋体" w:hAnsi="宋体" w:eastAsia="宋体" w:cs="宋体"/>
          <w:bCs/>
          <w:spacing w:val="0"/>
          <w:w w:val="100"/>
          <w:kern w:val="0"/>
          <w:sz w:val="44"/>
          <w:szCs w:val="52"/>
        </w:rPr>
        <w:t>条例</w:t>
      </w:r>
    </w:p>
    <w:p>
      <w:pPr>
        <w:pStyle w:val="7"/>
        <w:widowControl w:val="0"/>
        <w:wordWrap/>
        <w:adjustRightInd/>
        <w:snapToGrid w:val="0"/>
        <w:spacing w:line="590" w:lineRule="exact"/>
        <w:ind w:left="632" w:leftChars="200" w:right="632" w:rightChars="200"/>
        <w:jc w:val="both"/>
        <w:textAlignment w:val="auto"/>
        <w:outlineLvl w:val="9"/>
        <w:rPr>
          <w:rFonts w:ascii="宋体" w:hAnsi="宋体" w:eastAsia="楷体_GB2312" w:cs="宋体"/>
          <w:spacing w:val="0"/>
          <w:w w:val="100"/>
          <w:kern w:val="0"/>
          <w:sz w:val="32"/>
          <w:szCs w:val="32"/>
        </w:rPr>
      </w:pPr>
      <w:r>
        <w:rPr>
          <w:rFonts w:ascii="宋体" w:hAnsi="宋体" w:eastAsia="楷体_GB2312" w:cs="宋体"/>
          <w:spacing w:val="0"/>
          <w:w w:val="100"/>
          <w:kern w:val="0"/>
          <w:sz w:val="32"/>
          <w:szCs w:val="32"/>
        </w:rPr>
        <w:t>（201</w:t>
      </w:r>
      <w:r>
        <w:rPr>
          <w:rFonts w:hint="eastAsia" w:ascii="宋体" w:hAnsi="宋体" w:eastAsia="楷体_GB2312" w:cs="宋体"/>
          <w:spacing w:val="0"/>
          <w:w w:val="100"/>
          <w:kern w:val="0"/>
          <w:sz w:val="32"/>
          <w:szCs w:val="32"/>
          <w:lang w:val="en-US" w:eastAsia="zh-CN"/>
        </w:rPr>
        <w:t>7</w:t>
      </w:r>
      <w:r>
        <w:rPr>
          <w:rFonts w:ascii="宋体" w:hAnsi="宋体" w:eastAsia="楷体_GB2312" w:cs="宋体"/>
          <w:spacing w:val="0"/>
          <w:w w:val="100"/>
          <w:kern w:val="0"/>
          <w:sz w:val="32"/>
          <w:szCs w:val="32"/>
        </w:rPr>
        <w:t>年1月</w:t>
      </w:r>
      <w:r>
        <w:rPr>
          <w:rFonts w:hint="eastAsia" w:ascii="宋体" w:hAnsi="宋体" w:eastAsia="楷体_GB2312" w:cs="宋体"/>
          <w:spacing w:val="0"/>
          <w:w w:val="100"/>
          <w:kern w:val="0"/>
          <w:sz w:val="32"/>
          <w:szCs w:val="32"/>
          <w:lang w:val="en-US" w:eastAsia="zh-CN"/>
        </w:rPr>
        <w:t>10</w:t>
      </w:r>
      <w:r>
        <w:rPr>
          <w:rFonts w:ascii="宋体" w:hAnsi="宋体" w:eastAsia="楷体_GB2312" w:cs="宋体"/>
          <w:spacing w:val="0"/>
          <w:w w:val="100"/>
          <w:kern w:val="0"/>
          <w:sz w:val="32"/>
          <w:szCs w:val="32"/>
        </w:rPr>
        <w:t>日</w:t>
      </w:r>
      <w:r>
        <w:rPr>
          <w:rFonts w:hint="eastAsia" w:ascii="宋体" w:hAnsi="宋体" w:eastAsia="楷体_GB2312" w:cs="宋体"/>
          <w:spacing w:val="0"/>
          <w:w w:val="100"/>
          <w:kern w:val="0"/>
          <w:sz w:val="32"/>
          <w:szCs w:val="32"/>
          <w:lang w:eastAsia="zh-CN"/>
        </w:rPr>
        <w:t>茂名</w:t>
      </w:r>
      <w:r>
        <w:rPr>
          <w:rFonts w:ascii="宋体" w:hAnsi="宋体" w:eastAsia="楷体_GB2312" w:cs="宋体"/>
          <w:spacing w:val="0"/>
          <w:w w:val="100"/>
          <w:kern w:val="0"/>
          <w:sz w:val="32"/>
          <w:szCs w:val="32"/>
        </w:rPr>
        <w:t>市第</w:t>
      </w:r>
      <w:r>
        <w:rPr>
          <w:rFonts w:hint="eastAsia" w:ascii="宋体" w:hAnsi="宋体" w:eastAsia="楷体_GB2312" w:cs="宋体"/>
          <w:spacing w:val="0"/>
          <w:w w:val="100"/>
          <w:kern w:val="0"/>
          <w:sz w:val="32"/>
          <w:szCs w:val="32"/>
          <w:lang w:eastAsia="zh-CN"/>
        </w:rPr>
        <w:t>十二</w:t>
      </w:r>
      <w:r>
        <w:rPr>
          <w:rFonts w:ascii="宋体" w:hAnsi="宋体" w:eastAsia="楷体_GB2312" w:cs="宋体"/>
          <w:spacing w:val="0"/>
          <w:w w:val="100"/>
          <w:kern w:val="0"/>
          <w:sz w:val="32"/>
          <w:szCs w:val="32"/>
        </w:rPr>
        <w:t>届人民代表大会第</w:t>
      </w:r>
      <w:r>
        <w:rPr>
          <w:rFonts w:hint="eastAsia" w:ascii="宋体" w:hAnsi="宋体" w:eastAsia="楷体_GB2312" w:cs="宋体"/>
          <w:spacing w:val="0"/>
          <w:w w:val="100"/>
          <w:kern w:val="0"/>
          <w:sz w:val="32"/>
          <w:szCs w:val="32"/>
          <w:lang w:eastAsia="zh-CN"/>
        </w:rPr>
        <w:t>一</w:t>
      </w:r>
      <w:r>
        <w:rPr>
          <w:rFonts w:ascii="宋体" w:hAnsi="宋体" w:eastAsia="楷体_GB2312" w:cs="宋体"/>
          <w:spacing w:val="0"/>
          <w:w w:val="100"/>
          <w:kern w:val="0"/>
          <w:sz w:val="32"/>
          <w:szCs w:val="32"/>
        </w:rPr>
        <w:t>次会议通过  20</w:t>
      </w:r>
      <w:bookmarkStart w:id="0" w:name="_GoBack"/>
      <w:bookmarkEnd w:id="0"/>
      <w:r>
        <w:rPr>
          <w:rFonts w:ascii="宋体" w:hAnsi="宋体" w:eastAsia="楷体_GB2312" w:cs="宋体"/>
          <w:spacing w:val="0"/>
          <w:w w:val="100"/>
          <w:kern w:val="0"/>
          <w:sz w:val="32"/>
          <w:szCs w:val="32"/>
        </w:rPr>
        <w:t>17年</w:t>
      </w:r>
      <w:r>
        <w:rPr>
          <w:rFonts w:hint="eastAsia" w:ascii="宋体" w:hAnsi="宋体" w:eastAsia="楷体_GB2312" w:cs="宋体"/>
          <w:spacing w:val="0"/>
          <w:w w:val="100"/>
          <w:kern w:val="0"/>
          <w:sz w:val="32"/>
          <w:szCs w:val="32"/>
          <w:lang w:val="en-US" w:eastAsia="zh-CN"/>
        </w:rPr>
        <w:t>3</w:t>
      </w:r>
      <w:r>
        <w:rPr>
          <w:rFonts w:ascii="宋体" w:hAnsi="宋体" w:eastAsia="楷体_GB2312" w:cs="宋体"/>
          <w:spacing w:val="0"/>
          <w:w w:val="100"/>
          <w:kern w:val="0"/>
          <w:sz w:val="32"/>
          <w:szCs w:val="32"/>
        </w:rPr>
        <w:t>月</w:t>
      </w:r>
      <w:r>
        <w:rPr>
          <w:rFonts w:hint="eastAsia" w:ascii="宋体" w:hAnsi="宋体" w:eastAsia="楷体_GB2312" w:cs="宋体"/>
          <w:spacing w:val="0"/>
          <w:w w:val="100"/>
          <w:kern w:val="0"/>
          <w:sz w:val="32"/>
          <w:szCs w:val="32"/>
          <w:lang w:val="en-US" w:eastAsia="zh-CN"/>
        </w:rPr>
        <w:t>29</w:t>
      </w:r>
      <w:r>
        <w:rPr>
          <w:rFonts w:ascii="宋体" w:hAnsi="宋体" w:eastAsia="楷体_GB2312" w:cs="宋体"/>
          <w:spacing w:val="0"/>
          <w:w w:val="100"/>
          <w:kern w:val="0"/>
          <w:sz w:val="32"/>
          <w:szCs w:val="32"/>
        </w:rPr>
        <w:t>日广东省第十二届人民代表大会常务委员会第三十</w:t>
      </w:r>
      <w:r>
        <w:rPr>
          <w:rFonts w:hint="eastAsia" w:ascii="宋体" w:hAnsi="宋体" w:eastAsia="楷体_GB2312" w:cs="宋体"/>
          <w:spacing w:val="0"/>
          <w:w w:val="100"/>
          <w:kern w:val="0"/>
          <w:sz w:val="32"/>
          <w:szCs w:val="32"/>
          <w:lang w:eastAsia="zh-CN"/>
        </w:rPr>
        <w:t>二</w:t>
      </w:r>
      <w:r>
        <w:rPr>
          <w:rFonts w:ascii="宋体" w:hAnsi="宋体" w:eastAsia="楷体_GB2312" w:cs="宋体"/>
          <w:spacing w:val="0"/>
          <w:w w:val="100"/>
          <w:kern w:val="0"/>
          <w:sz w:val="32"/>
          <w:szCs w:val="32"/>
        </w:rPr>
        <w:t>次会议批准）</w:t>
      </w:r>
    </w:p>
    <w:p>
      <w:pPr>
        <w:pStyle w:val="7"/>
        <w:widowControl w:val="0"/>
        <w:wordWrap/>
        <w:adjustRightInd/>
        <w:snapToGrid w:val="0"/>
        <w:spacing w:line="590" w:lineRule="exact"/>
        <w:ind w:left="632" w:leftChars="200" w:right="632" w:rightChars="200"/>
        <w:jc w:val="both"/>
        <w:textAlignment w:val="auto"/>
        <w:outlineLvl w:val="9"/>
        <w:rPr>
          <w:rFonts w:ascii="宋体" w:hAnsi="宋体" w:eastAsia="楷体_GB2312" w:cs="宋体"/>
          <w:spacing w:val="0"/>
          <w:w w:val="100"/>
          <w:kern w:val="0"/>
          <w:sz w:val="32"/>
          <w:szCs w:val="32"/>
        </w:rPr>
      </w:pPr>
    </w:p>
    <w:p>
      <w:pPr>
        <w:widowControl w:val="0"/>
        <w:wordWrap/>
        <w:adjustRightInd/>
        <w:snapToGrid w:val="0"/>
        <w:spacing w:line="590" w:lineRule="exact"/>
        <w:jc w:val="center"/>
        <w:textAlignment w:val="auto"/>
        <w:outlineLvl w:val="9"/>
        <w:rPr>
          <w:rFonts w:hint="eastAsia" w:ascii="宋体" w:hAnsi="宋体" w:eastAsia="楷体_GB2312" w:cs="宋体"/>
          <w:color w:val="000000"/>
          <w:spacing w:val="0"/>
          <w:w w:val="100"/>
          <w:kern w:val="0"/>
          <w:sz w:val="32"/>
          <w:szCs w:val="32"/>
        </w:rPr>
      </w:pPr>
      <w:r>
        <w:rPr>
          <w:rFonts w:hint="eastAsia" w:ascii="宋体" w:hAnsi="宋体" w:eastAsia="楷体_GB2312" w:cs="宋体"/>
          <w:color w:val="000000"/>
          <w:spacing w:val="0"/>
          <w:w w:val="100"/>
          <w:kern w:val="0"/>
          <w:sz w:val="32"/>
          <w:szCs w:val="32"/>
        </w:rPr>
        <w:t xml:space="preserve">目  </w:t>
      </w:r>
      <w:r>
        <w:rPr>
          <w:rFonts w:hint="eastAsia" w:ascii="宋体" w:hAnsi="宋体" w:eastAsia="楷体_GB2312" w:cs="宋体"/>
          <w:color w:val="000000"/>
          <w:spacing w:val="0"/>
          <w:w w:val="100"/>
          <w:kern w:val="0"/>
          <w:sz w:val="32"/>
          <w:szCs w:val="32"/>
          <w:lang w:val="en-US" w:eastAsia="zh-CN"/>
        </w:rPr>
        <w:t xml:space="preserve">  </w:t>
      </w:r>
      <w:r>
        <w:rPr>
          <w:rFonts w:hint="eastAsia" w:ascii="宋体" w:hAnsi="宋体" w:eastAsia="楷体_GB2312" w:cs="宋体"/>
          <w:color w:val="000000"/>
          <w:spacing w:val="0"/>
          <w:w w:val="100"/>
          <w:kern w:val="0"/>
          <w:sz w:val="32"/>
          <w:szCs w:val="32"/>
        </w:rPr>
        <w:t>录</w:t>
      </w:r>
    </w:p>
    <w:p>
      <w:pPr>
        <w:widowControl w:val="0"/>
        <w:wordWrap/>
        <w:adjustRightInd/>
        <w:snapToGrid w:val="0"/>
        <w:spacing w:line="590" w:lineRule="exact"/>
        <w:jc w:val="left"/>
        <w:textAlignment w:val="auto"/>
        <w:outlineLvl w:val="9"/>
        <w:rPr>
          <w:rFonts w:hint="eastAsia" w:ascii="宋体" w:hAnsi="宋体" w:eastAsia="楷体_GB2312" w:cs="宋体"/>
          <w:color w:val="000000"/>
          <w:spacing w:val="0"/>
          <w:w w:val="100"/>
          <w:kern w:val="0"/>
          <w:sz w:val="32"/>
          <w:szCs w:val="32"/>
        </w:rPr>
      </w:pPr>
    </w:p>
    <w:p>
      <w:pPr>
        <w:widowControl w:val="0"/>
        <w:wordWrap/>
        <w:adjustRightInd/>
        <w:snapToGrid w:val="0"/>
        <w:spacing w:line="590" w:lineRule="exact"/>
        <w:jc w:val="left"/>
        <w:textAlignment w:val="auto"/>
        <w:outlineLvl w:val="9"/>
        <w:rPr>
          <w:rFonts w:hint="eastAsia" w:ascii="宋体" w:hAnsi="宋体" w:eastAsia="楷体_GB2312" w:cs="宋体"/>
          <w:color w:val="000000"/>
          <w:spacing w:val="0"/>
          <w:w w:val="100"/>
          <w:kern w:val="0"/>
          <w:sz w:val="32"/>
          <w:szCs w:val="32"/>
        </w:rPr>
      </w:pPr>
      <w:r>
        <w:rPr>
          <w:rFonts w:hint="eastAsia" w:ascii="宋体" w:hAnsi="宋体" w:eastAsia="楷体_GB2312" w:cs="宋体"/>
          <w:color w:val="000000"/>
          <w:spacing w:val="0"/>
          <w:w w:val="100"/>
          <w:kern w:val="0"/>
          <w:sz w:val="32"/>
          <w:szCs w:val="32"/>
        </w:rPr>
        <w:t xml:space="preserve">    第一章  总则</w:t>
      </w:r>
    </w:p>
    <w:p>
      <w:pPr>
        <w:widowControl w:val="0"/>
        <w:wordWrap/>
        <w:adjustRightInd/>
        <w:snapToGrid w:val="0"/>
        <w:spacing w:line="590" w:lineRule="exact"/>
        <w:jc w:val="left"/>
        <w:textAlignment w:val="auto"/>
        <w:outlineLvl w:val="9"/>
        <w:rPr>
          <w:rFonts w:hint="eastAsia" w:ascii="宋体" w:hAnsi="宋体" w:eastAsia="楷体_GB2312" w:cs="宋体"/>
          <w:color w:val="000000"/>
          <w:spacing w:val="0"/>
          <w:w w:val="100"/>
          <w:kern w:val="0"/>
          <w:sz w:val="32"/>
          <w:szCs w:val="32"/>
        </w:rPr>
      </w:pPr>
      <w:r>
        <w:rPr>
          <w:rFonts w:hint="eastAsia" w:ascii="宋体" w:hAnsi="宋体" w:eastAsia="楷体_GB2312" w:cs="宋体"/>
          <w:color w:val="000000"/>
          <w:spacing w:val="0"/>
          <w:w w:val="100"/>
          <w:kern w:val="0"/>
          <w:sz w:val="32"/>
          <w:szCs w:val="32"/>
          <w:lang w:val="en-US" w:eastAsia="zh-CN"/>
        </w:rPr>
        <w:t xml:space="preserve">    </w:t>
      </w:r>
      <w:r>
        <w:rPr>
          <w:rFonts w:hint="eastAsia" w:ascii="宋体" w:hAnsi="宋体" w:eastAsia="楷体_GB2312" w:cs="宋体"/>
          <w:color w:val="000000"/>
          <w:spacing w:val="0"/>
          <w:w w:val="100"/>
          <w:kern w:val="0"/>
          <w:sz w:val="32"/>
          <w:szCs w:val="32"/>
        </w:rPr>
        <w:t>第二章  立法规划、立法</w:t>
      </w:r>
      <w:r>
        <w:rPr>
          <w:rFonts w:hint="eastAsia" w:ascii="宋体" w:hAnsi="宋体" w:eastAsia="楷体_GB2312" w:cs="宋体"/>
          <w:spacing w:val="0"/>
          <w:w w:val="100"/>
          <w:kern w:val="0"/>
          <w:sz w:val="32"/>
          <w:szCs w:val="32"/>
        </w:rPr>
        <w:fldChar w:fldCharType="begin"/>
      </w:r>
      <w:r>
        <w:rPr>
          <w:rFonts w:hint="eastAsia" w:ascii="宋体" w:hAnsi="宋体" w:eastAsia="楷体_GB2312" w:cs="宋体"/>
          <w:color w:val="000000"/>
          <w:spacing w:val="0"/>
          <w:w w:val="100"/>
          <w:kern w:val="0"/>
          <w:sz w:val="32"/>
          <w:szCs w:val="32"/>
        </w:rPr>
        <w:instrText xml:space="preserve"> HYPERLINK "http://www.fdcew.com/gw/List_203.html" \t "_blank" </w:instrText>
      </w:r>
      <w:r>
        <w:rPr>
          <w:rFonts w:hint="eastAsia" w:ascii="宋体" w:hAnsi="宋体" w:eastAsia="楷体_GB2312" w:cs="宋体"/>
          <w:color w:val="000000"/>
          <w:spacing w:val="0"/>
          <w:w w:val="100"/>
          <w:kern w:val="0"/>
          <w:sz w:val="32"/>
          <w:szCs w:val="32"/>
        </w:rPr>
        <w:fldChar w:fldCharType="separate"/>
      </w:r>
      <w:r>
        <w:rPr>
          <w:rFonts w:hint="eastAsia" w:ascii="宋体" w:hAnsi="宋体" w:eastAsia="楷体_GB2312" w:cs="宋体"/>
          <w:color w:val="000000"/>
          <w:spacing w:val="0"/>
          <w:w w:val="100"/>
          <w:kern w:val="0"/>
          <w:sz w:val="32"/>
          <w:szCs w:val="32"/>
        </w:rPr>
        <w:t>计划</w:t>
      </w:r>
      <w:r>
        <w:rPr>
          <w:rFonts w:hint="eastAsia" w:ascii="宋体" w:hAnsi="宋体" w:eastAsia="楷体_GB2312" w:cs="宋体"/>
          <w:color w:val="000000"/>
          <w:spacing w:val="0"/>
          <w:w w:val="100"/>
          <w:kern w:val="0"/>
          <w:sz w:val="32"/>
          <w:szCs w:val="32"/>
        </w:rPr>
        <w:fldChar w:fldCharType="end"/>
      </w:r>
      <w:r>
        <w:rPr>
          <w:rFonts w:hint="eastAsia" w:ascii="宋体" w:hAnsi="宋体" w:eastAsia="楷体_GB2312" w:cs="宋体"/>
          <w:color w:val="000000"/>
          <w:spacing w:val="0"/>
          <w:w w:val="100"/>
          <w:kern w:val="0"/>
          <w:sz w:val="32"/>
          <w:szCs w:val="32"/>
        </w:rPr>
        <w:t>和法规起草</w:t>
      </w:r>
    </w:p>
    <w:p>
      <w:pPr>
        <w:widowControl w:val="0"/>
        <w:wordWrap/>
        <w:adjustRightInd/>
        <w:snapToGrid w:val="0"/>
        <w:spacing w:line="590" w:lineRule="exact"/>
        <w:jc w:val="left"/>
        <w:textAlignment w:val="auto"/>
        <w:outlineLvl w:val="9"/>
        <w:rPr>
          <w:rFonts w:hint="eastAsia" w:ascii="宋体" w:hAnsi="宋体" w:eastAsia="楷体_GB2312" w:cs="宋体"/>
          <w:color w:val="000000"/>
          <w:spacing w:val="0"/>
          <w:w w:val="100"/>
          <w:kern w:val="0"/>
          <w:sz w:val="32"/>
          <w:szCs w:val="32"/>
        </w:rPr>
      </w:pPr>
      <w:r>
        <w:rPr>
          <w:rFonts w:hint="eastAsia" w:ascii="宋体" w:hAnsi="宋体" w:eastAsia="楷体_GB2312" w:cs="宋体"/>
          <w:color w:val="000000"/>
          <w:spacing w:val="0"/>
          <w:w w:val="100"/>
          <w:kern w:val="0"/>
          <w:sz w:val="32"/>
          <w:szCs w:val="32"/>
          <w:lang w:val="en-US" w:eastAsia="zh-CN"/>
        </w:rPr>
        <w:t xml:space="preserve">    </w:t>
      </w:r>
      <w:r>
        <w:rPr>
          <w:rFonts w:hint="eastAsia" w:ascii="宋体" w:hAnsi="宋体" w:eastAsia="楷体_GB2312" w:cs="宋体"/>
          <w:color w:val="000000"/>
          <w:spacing w:val="0"/>
          <w:w w:val="100"/>
          <w:kern w:val="0"/>
          <w:sz w:val="32"/>
          <w:szCs w:val="32"/>
        </w:rPr>
        <w:t>第三章  立法权限和程序</w:t>
      </w:r>
    </w:p>
    <w:p>
      <w:pPr>
        <w:widowControl w:val="0"/>
        <w:wordWrap/>
        <w:adjustRightInd/>
        <w:snapToGrid w:val="0"/>
        <w:spacing w:line="590" w:lineRule="exact"/>
        <w:ind w:left="0" w:leftChars="0" w:right="0" w:firstLine="1264" w:firstLineChars="400"/>
        <w:jc w:val="left"/>
        <w:textAlignment w:val="auto"/>
        <w:outlineLvl w:val="9"/>
        <w:rPr>
          <w:rFonts w:hint="eastAsia" w:ascii="宋体" w:hAnsi="宋体" w:eastAsia="楷体_GB2312" w:cs="宋体"/>
          <w:color w:val="000000"/>
          <w:spacing w:val="0"/>
          <w:w w:val="100"/>
          <w:kern w:val="0"/>
          <w:sz w:val="32"/>
          <w:szCs w:val="32"/>
        </w:rPr>
      </w:pPr>
      <w:r>
        <w:rPr>
          <w:rFonts w:hint="eastAsia" w:ascii="宋体" w:hAnsi="宋体" w:eastAsia="楷体_GB2312" w:cs="宋体"/>
          <w:color w:val="000000"/>
          <w:spacing w:val="0"/>
          <w:w w:val="100"/>
          <w:kern w:val="0"/>
          <w:sz w:val="32"/>
          <w:szCs w:val="32"/>
        </w:rPr>
        <w:t>第一节  立法权限</w:t>
      </w:r>
    </w:p>
    <w:p>
      <w:pPr>
        <w:widowControl w:val="0"/>
        <w:wordWrap/>
        <w:adjustRightInd/>
        <w:snapToGrid w:val="0"/>
        <w:spacing w:line="590" w:lineRule="exact"/>
        <w:ind w:left="0" w:leftChars="0" w:right="0" w:firstLine="1264" w:firstLineChars="400"/>
        <w:jc w:val="left"/>
        <w:textAlignment w:val="auto"/>
        <w:outlineLvl w:val="9"/>
        <w:rPr>
          <w:rFonts w:hint="eastAsia" w:ascii="宋体" w:hAnsi="宋体" w:eastAsia="楷体_GB2312" w:cs="宋体"/>
          <w:color w:val="000000"/>
          <w:spacing w:val="0"/>
          <w:w w:val="100"/>
          <w:kern w:val="0"/>
          <w:sz w:val="32"/>
          <w:szCs w:val="32"/>
        </w:rPr>
      </w:pPr>
      <w:r>
        <w:rPr>
          <w:rFonts w:hint="eastAsia" w:ascii="宋体" w:hAnsi="宋体" w:eastAsia="楷体_GB2312" w:cs="宋体"/>
          <w:color w:val="000000"/>
          <w:spacing w:val="0"/>
          <w:w w:val="100"/>
          <w:kern w:val="0"/>
          <w:sz w:val="32"/>
          <w:szCs w:val="32"/>
        </w:rPr>
        <w:t>第二节  市人民代表大会立法程序</w:t>
      </w:r>
    </w:p>
    <w:p>
      <w:pPr>
        <w:widowControl w:val="0"/>
        <w:wordWrap/>
        <w:adjustRightInd/>
        <w:snapToGrid w:val="0"/>
        <w:spacing w:line="590" w:lineRule="exact"/>
        <w:ind w:left="0" w:leftChars="0" w:right="0" w:firstLine="1264" w:firstLineChars="400"/>
        <w:jc w:val="left"/>
        <w:textAlignment w:val="auto"/>
        <w:outlineLvl w:val="9"/>
        <w:rPr>
          <w:rFonts w:hint="eastAsia" w:ascii="宋体" w:hAnsi="宋体" w:eastAsia="楷体_GB2312" w:cs="宋体"/>
          <w:color w:val="000000"/>
          <w:spacing w:val="0"/>
          <w:w w:val="100"/>
          <w:kern w:val="0"/>
          <w:sz w:val="32"/>
          <w:szCs w:val="32"/>
        </w:rPr>
      </w:pPr>
      <w:r>
        <w:rPr>
          <w:rFonts w:hint="eastAsia" w:ascii="宋体" w:hAnsi="宋体" w:eastAsia="楷体_GB2312" w:cs="宋体"/>
          <w:color w:val="000000"/>
          <w:spacing w:val="0"/>
          <w:w w:val="100"/>
          <w:kern w:val="0"/>
          <w:sz w:val="32"/>
          <w:szCs w:val="32"/>
        </w:rPr>
        <w:t>第三节  市人民代表大会常务委员会立法程序</w:t>
      </w:r>
    </w:p>
    <w:p>
      <w:pPr>
        <w:widowControl w:val="0"/>
        <w:wordWrap/>
        <w:adjustRightInd/>
        <w:snapToGrid w:val="0"/>
        <w:spacing w:line="590" w:lineRule="exact"/>
        <w:ind w:left="0" w:leftChars="0" w:right="0" w:firstLine="1264" w:firstLineChars="400"/>
        <w:jc w:val="left"/>
        <w:textAlignment w:val="auto"/>
        <w:outlineLvl w:val="9"/>
        <w:rPr>
          <w:rFonts w:hint="eastAsia" w:ascii="宋体" w:hAnsi="宋体" w:eastAsia="楷体_GB2312" w:cs="宋体"/>
          <w:color w:val="000000"/>
          <w:spacing w:val="0"/>
          <w:w w:val="100"/>
          <w:kern w:val="0"/>
          <w:sz w:val="32"/>
          <w:szCs w:val="32"/>
        </w:rPr>
      </w:pPr>
      <w:r>
        <w:rPr>
          <w:rFonts w:hint="eastAsia" w:ascii="宋体" w:hAnsi="宋体" w:eastAsia="楷体_GB2312" w:cs="宋体"/>
          <w:color w:val="000000"/>
          <w:spacing w:val="0"/>
          <w:w w:val="100"/>
          <w:kern w:val="0"/>
          <w:sz w:val="32"/>
          <w:szCs w:val="32"/>
        </w:rPr>
        <w:t>第四节  报请批准和公布</w:t>
      </w:r>
    </w:p>
    <w:p>
      <w:pPr>
        <w:widowControl w:val="0"/>
        <w:wordWrap/>
        <w:adjustRightInd/>
        <w:snapToGrid w:val="0"/>
        <w:spacing w:line="590" w:lineRule="exact"/>
        <w:ind w:left="0" w:leftChars="0" w:right="0" w:firstLine="632" w:firstLineChars="200"/>
        <w:jc w:val="left"/>
        <w:textAlignment w:val="auto"/>
        <w:outlineLvl w:val="9"/>
        <w:rPr>
          <w:rFonts w:hint="eastAsia" w:ascii="宋体" w:hAnsi="宋体" w:eastAsia="楷体_GB2312" w:cs="宋体"/>
          <w:color w:val="000000"/>
          <w:spacing w:val="0"/>
          <w:w w:val="100"/>
          <w:kern w:val="0"/>
          <w:sz w:val="32"/>
          <w:szCs w:val="32"/>
        </w:rPr>
      </w:pPr>
      <w:r>
        <w:rPr>
          <w:rFonts w:hint="eastAsia" w:ascii="宋体" w:hAnsi="宋体" w:eastAsia="楷体_GB2312" w:cs="宋体"/>
          <w:color w:val="000000"/>
          <w:spacing w:val="0"/>
          <w:w w:val="100"/>
          <w:kern w:val="0"/>
          <w:sz w:val="32"/>
          <w:szCs w:val="32"/>
        </w:rPr>
        <w:t>第四章  法规解释</w:t>
      </w:r>
    </w:p>
    <w:p>
      <w:pPr>
        <w:widowControl w:val="0"/>
        <w:wordWrap/>
        <w:adjustRightInd/>
        <w:snapToGrid w:val="0"/>
        <w:spacing w:line="590" w:lineRule="exact"/>
        <w:ind w:left="0" w:leftChars="0" w:right="0" w:firstLine="632" w:firstLineChars="200"/>
        <w:jc w:val="left"/>
        <w:textAlignment w:val="auto"/>
        <w:outlineLvl w:val="9"/>
        <w:rPr>
          <w:rFonts w:hint="eastAsia" w:ascii="宋体" w:hAnsi="宋体" w:eastAsia="楷体_GB2312" w:cs="宋体"/>
          <w:color w:val="000000"/>
          <w:spacing w:val="0"/>
          <w:w w:val="100"/>
          <w:kern w:val="0"/>
          <w:sz w:val="32"/>
          <w:szCs w:val="32"/>
        </w:rPr>
      </w:pPr>
      <w:r>
        <w:rPr>
          <w:rFonts w:hint="eastAsia" w:ascii="宋体" w:hAnsi="宋体" w:eastAsia="楷体_GB2312" w:cs="宋体"/>
          <w:color w:val="000000"/>
          <w:spacing w:val="0"/>
          <w:w w:val="100"/>
          <w:kern w:val="0"/>
          <w:sz w:val="32"/>
          <w:szCs w:val="32"/>
        </w:rPr>
        <w:t>第五章  其他规定</w:t>
      </w:r>
    </w:p>
    <w:p>
      <w:pPr>
        <w:widowControl w:val="0"/>
        <w:wordWrap/>
        <w:adjustRightInd/>
        <w:snapToGrid w:val="0"/>
        <w:spacing w:line="590" w:lineRule="exact"/>
        <w:ind w:left="0" w:leftChars="0" w:right="0" w:firstLine="632" w:firstLineChars="200"/>
        <w:jc w:val="left"/>
        <w:textAlignment w:val="auto"/>
        <w:outlineLvl w:val="9"/>
        <w:rPr>
          <w:rFonts w:hint="eastAsia" w:ascii="宋体" w:hAnsi="宋体" w:eastAsia="楷体_GB2312" w:cs="宋体"/>
          <w:color w:val="000000"/>
          <w:spacing w:val="0"/>
          <w:w w:val="100"/>
          <w:kern w:val="0"/>
          <w:sz w:val="32"/>
          <w:szCs w:val="32"/>
        </w:rPr>
      </w:pPr>
      <w:r>
        <w:rPr>
          <w:rFonts w:hint="eastAsia" w:ascii="宋体" w:hAnsi="宋体" w:eastAsia="楷体_GB2312" w:cs="宋体"/>
          <w:color w:val="000000"/>
          <w:spacing w:val="0"/>
          <w:w w:val="100"/>
          <w:kern w:val="0"/>
          <w:sz w:val="32"/>
          <w:szCs w:val="32"/>
        </w:rPr>
        <w:t>第六章  附则</w:t>
      </w:r>
    </w:p>
    <w:p>
      <w:pPr>
        <w:pStyle w:val="7"/>
        <w:widowControl w:val="0"/>
        <w:wordWrap/>
        <w:adjustRightInd/>
        <w:snapToGrid w:val="0"/>
        <w:spacing w:line="590" w:lineRule="exact"/>
        <w:ind w:left="632" w:leftChars="200" w:right="632" w:rightChars="200"/>
        <w:jc w:val="both"/>
        <w:textAlignment w:val="auto"/>
        <w:outlineLvl w:val="9"/>
        <w:rPr>
          <w:rFonts w:ascii="宋体" w:hAnsi="宋体" w:eastAsia="楷体_GB2312" w:cs="宋体"/>
          <w:spacing w:val="0"/>
          <w:w w:val="100"/>
          <w:kern w:val="0"/>
          <w:sz w:val="32"/>
          <w:szCs w:val="32"/>
        </w:rPr>
      </w:pPr>
    </w:p>
    <w:p>
      <w:pPr>
        <w:widowControl w:val="0"/>
        <w:numPr>
          <w:numId w:val="0"/>
        </w:numPr>
        <w:wordWrap/>
        <w:adjustRightInd/>
        <w:snapToGrid w:val="0"/>
        <w:spacing w:line="590" w:lineRule="exact"/>
        <w:ind w:right="0"/>
        <w:jc w:val="center"/>
        <w:textAlignment w:val="auto"/>
        <w:outlineLvl w:val="9"/>
        <w:rPr>
          <w:rFonts w:hint="eastAsia" w:ascii="宋体" w:hAnsi="宋体" w:eastAsia="黑体" w:cs="宋体"/>
          <w:color w:val="000000"/>
          <w:spacing w:val="0"/>
          <w:w w:val="100"/>
          <w:kern w:val="0"/>
          <w:sz w:val="32"/>
        </w:rPr>
      </w:pPr>
      <w:r>
        <w:rPr>
          <w:rFonts w:hint="eastAsia" w:ascii="宋体" w:hAnsi="宋体" w:eastAsia="黑体" w:cs="宋体"/>
          <w:color w:val="000000"/>
          <w:spacing w:val="0"/>
          <w:w w:val="100"/>
          <w:kern w:val="0"/>
          <w:sz w:val="32"/>
          <w:lang w:eastAsia="zh-CN"/>
        </w:rPr>
        <w:t>第一章</w:t>
      </w:r>
      <w:r>
        <w:rPr>
          <w:rFonts w:hint="eastAsia" w:ascii="宋体" w:hAnsi="宋体" w:eastAsia="黑体" w:cs="宋体"/>
          <w:color w:val="000000"/>
          <w:spacing w:val="0"/>
          <w:w w:val="100"/>
          <w:kern w:val="0"/>
          <w:sz w:val="32"/>
          <w:lang w:val="en-US" w:eastAsia="zh-CN"/>
        </w:rPr>
        <w:t xml:space="preserve"> </w:t>
      </w:r>
      <w:r>
        <w:rPr>
          <w:rFonts w:hint="eastAsia" w:ascii="宋体" w:hAnsi="宋体" w:eastAsia="黑体" w:cs="宋体"/>
          <w:color w:val="000000"/>
          <w:spacing w:val="0"/>
          <w:w w:val="100"/>
          <w:kern w:val="0"/>
          <w:sz w:val="32"/>
        </w:rPr>
        <w:t xml:space="preserve"> 总则</w:t>
      </w:r>
    </w:p>
    <w:p>
      <w:pPr>
        <w:widowControl w:val="0"/>
        <w:wordWrap/>
        <w:adjustRightInd/>
        <w:snapToGrid w:val="0"/>
        <w:spacing w:line="590" w:lineRule="exact"/>
        <w:ind w:right="0"/>
        <w:textAlignment w:val="auto"/>
        <w:outlineLvl w:val="9"/>
        <w:rPr>
          <w:rFonts w:hint="eastAsia" w:ascii="宋体" w:hAnsi="宋体" w:eastAsia="黑体" w:cs="宋体"/>
          <w:color w:val="000000"/>
          <w:spacing w:val="0"/>
          <w:w w:val="100"/>
          <w:kern w:val="0"/>
          <w:sz w:val="32"/>
          <w:lang w:val="en-US" w:eastAsia="zh-CN"/>
        </w:rPr>
      </w:pPr>
    </w:p>
    <w:p>
      <w:pPr>
        <w:widowControl w:val="0"/>
        <w:wordWrap/>
        <w:adjustRightInd/>
        <w:snapToGrid w:val="0"/>
        <w:spacing w:line="590" w:lineRule="exact"/>
        <w:ind w:right="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lang w:val="en-US" w:eastAsia="zh-CN"/>
        </w:rPr>
        <w:t xml:space="preserve">    </w:t>
      </w:r>
      <w:r>
        <w:rPr>
          <w:rFonts w:hint="eastAsia" w:ascii="宋体" w:hAnsi="宋体" w:eastAsia="黑体" w:cs="宋体"/>
          <w:color w:val="000000"/>
          <w:spacing w:val="0"/>
          <w:w w:val="100"/>
          <w:kern w:val="0"/>
          <w:sz w:val="32"/>
        </w:rPr>
        <w:t>第一条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为</w:t>
      </w:r>
      <w:r>
        <w:rPr>
          <w:rFonts w:hint="default" w:ascii="宋体" w:hAnsi="宋体" w:cs="宋体"/>
          <w:spacing w:val="0"/>
          <w:w w:val="100"/>
          <w:kern w:val="0"/>
        </w:rPr>
        <w:fldChar w:fldCharType="begin"/>
      </w:r>
      <w:r>
        <w:rPr>
          <w:rFonts w:hint="eastAsia" w:ascii="宋体" w:hAnsi="宋体" w:eastAsia="仿宋_GB2312" w:cs="宋体"/>
          <w:color w:val="000000"/>
          <w:spacing w:val="0"/>
          <w:w w:val="100"/>
          <w:kern w:val="0"/>
          <w:sz w:val="32"/>
        </w:rPr>
        <w:instrText xml:space="preserve"> HYPERLINK "http://www.fdcew.com/Soft/kfsj/Index.html" \t "_blank" </w:instrText>
      </w:r>
      <w:r>
        <w:rPr>
          <w:rFonts w:hint="eastAsia" w:ascii="宋体" w:hAnsi="宋体" w:eastAsia="仿宋_GB2312" w:cs="宋体"/>
          <w:color w:val="000000"/>
          <w:spacing w:val="0"/>
          <w:w w:val="100"/>
          <w:kern w:val="0"/>
          <w:sz w:val="32"/>
        </w:rPr>
        <w:fldChar w:fldCharType="separate"/>
      </w:r>
      <w:r>
        <w:rPr>
          <w:rFonts w:hint="eastAsia" w:ascii="宋体" w:hAnsi="宋体" w:eastAsia="仿宋_GB2312" w:cs="宋体"/>
          <w:color w:val="000000"/>
          <w:spacing w:val="0"/>
          <w:w w:val="100"/>
          <w:kern w:val="0"/>
          <w:sz w:val="32"/>
        </w:rPr>
        <w:t>规范</w:t>
      </w:r>
      <w:r>
        <w:rPr>
          <w:rFonts w:hint="eastAsia" w:ascii="宋体" w:hAnsi="宋体" w:eastAsia="仿宋_GB2312" w:cs="宋体"/>
          <w:color w:val="000000"/>
          <w:spacing w:val="0"/>
          <w:w w:val="100"/>
          <w:kern w:val="0"/>
          <w:sz w:val="32"/>
        </w:rPr>
        <w:fldChar w:fldCharType="end"/>
      </w:r>
      <w:r>
        <w:rPr>
          <w:rFonts w:hint="eastAsia" w:ascii="宋体" w:hAnsi="宋体" w:eastAsia="仿宋_GB2312" w:cs="宋体"/>
          <w:color w:val="000000"/>
          <w:spacing w:val="0"/>
          <w:w w:val="100"/>
          <w:kern w:val="0"/>
          <w:sz w:val="32"/>
        </w:rPr>
        <w:t>地方立法活动，完善立法程序，提高立法质量，根据《中华人民共和国地方各级人民代表大会和地方各级人民政府组织法》《中华人民共和国立法法》，结合本市实际，制定本条例。</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 xml:space="preserve">第二条 </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本市制定、修改和废止地方性</w:t>
      </w:r>
      <w:r>
        <w:rPr>
          <w:rFonts w:hint="default" w:ascii="宋体" w:hAnsi="宋体" w:cs="宋体"/>
          <w:spacing w:val="0"/>
          <w:w w:val="100"/>
          <w:kern w:val="0"/>
        </w:rPr>
        <w:fldChar w:fldCharType="begin"/>
      </w:r>
      <w:r>
        <w:rPr>
          <w:rFonts w:hint="eastAsia" w:ascii="宋体" w:hAnsi="宋体" w:eastAsia="仿宋_GB2312" w:cs="宋体"/>
          <w:color w:val="000000"/>
          <w:spacing w:val="0"/>
          <w:w w:val="100"/>
          <w:kern w:val="0"/>
          <w:sz w:val="32"/>
        </w:rPr>
        <w:instrText xml:space="preserve"> HYPERLINK "http://www.fdcew.com/fgwk/Index.html" \t "_blank" </w:instrText>
      </w:r>
      <w:r>
        <w:rPr>
          <w:rFonts w:hint="eastAsia" w:ascii="宋体" w:hAnsi="宋体" w:eastAsia="仿宋_GB2312" w:cs="宋体"/>
          <w:color w:val="000000"/>
          <w:spacing w:val="0"/>
          <w:w w:val="100"/>
          <w:kern w:val="0"/>
          <w:sz w:val="32"/>
        </w:rPr>
        <w:fldChar w:fldCharType="separate"/>
      </w:r>
      <w:r>
        <w:rPr>
          <w:rFonts w:hint="eastAsia" w:ascii="宋体" w:hAnsi="宋体" w:eastAsia="仿宋_GB2312" w:cs="宋体"/>
          <w:color w:val="000000"/>
          <w:spacing w:val="0"/>
          <w:w w:val="100"/>
          <w:kern w:val="0"/>
          <w:sz w:val="32"/>
        </w:rPr>
        <w:t>法规</w:t>
      </w:r>
      <w:r>
        <w:rPr>
          <w:rFonts w:hint="eastAsia" w:ascii="宋体" w:hAnsi="宋体" w:eastAsia="仿宋_GB2312" w:cs="宋体"/>
          <w:color w:val="000000"/>
          <w:spacing w:val="0"/>
          <w:w w:val="100"/>
          <w:kern w:val="0"/>
          <w:sz w:val="32"/>
        </w:rPr>
        <w:fldChar w:fldCharType="end"/>
      </w:r>
      <w:r>
        <w:rPr>
          <w:rFonts w:hint="eastAsia" w:ascii="宋体" w:hAnsi="宋体" w:eastAsia="仿宋_GB2312" w:cs="宋体"/>
          <w:color w:val="000000"/>
          <w:spacing w:val="0"/>
          <w:w w:val="100"/>
          <w:kern w:val="0"/>
          <w:sz w:val="32"/>
        </w:rPr>
        <w:t>适用本条例。</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第三条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制定地方性法规应当遵循立法法的基本原则，坚持科学、民主、公开立法，不与法律、行政法规和省地方性法规相抵触。</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制定地方性法规，应当具体明确、注重实效，符合本地实际，突出地方特色，具有可执行性。</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方正仿宋简体" w:cs="宋体"/>
          <w:color w:val="000000"/>
          <w:spacing w:val="0"/>
          <w:w w:val="100"/>
          <w:kern w:val="0"/>
          <w:sz w:val="32"/>
        </w:rPr>
      </w:pPr>
      <w:r>
        <w:rPr>
          <w:rFonts w:hint="eastAsia" w:ascii="宋体" w:hAnsi="宋体" w:eastAsia="黑体" w:cs="宋体"/>
          <w:color w:val="000000"/>
          <w:spacing w:val="0"/>
          <w:w w:val="100"/>
          <w:kern w:val="0"/>
          <w:sz w:val="32"/>
        </w:rPr>
        <w:t>第四条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市人民代表大会及其常务委员会加强对立法工作的组织协调，发挥在立法工作中的主导作用。</w:t>
      </w:r>
    </w:p>
    <w:p>
      <w:pPr>
        <w:widowControl w:val="0"/>
        <w:wordWrap/>
        <w:adjustRightInd/>
        <w:snapToGrid w:val="0"/>
        <w:spacing w:line="590" w:lineRule="exact"/>
        <w:ind w:left="0" w:leftChars="0" w:right="0" w:firstLine="640" w:firstLineChars="200"/>
        <w:textAlignment w:val="auto"/>
        <w:outlineLvl w:val="9"/>
        <w:rPr>
          <w:rFonts w:hint="eastAsia"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 xml:space="preserve">第五条 </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立法经费纳入本级财政预算。</w:t>
      </w:r>
    </w:p>
    <w:p>
      <w:pPr>
        <w:widowControl w:val="0"/>
        <w:numPr>
          <w:numId w:val="0"/>
        </w:numPr>
        <w:wordWrap/>
        <w:adjustRightInd/>
        <w:snapToGrid w:val="0"/>
        <w:spacing w:line="590" w:lineRule="exact"/>
        <w:ind w:right="0"/>
        <w:jc w:val="both"/>
        <w:textAlignment w:val="auto"/>
        <w:outlineLvl w:val="9"/>
        <w:rPr>
          <w:rFonts w:hint="eastAsia" w:ascii="宋体" w:hAnsi="宋体" w:eastAsia="黑体" w:cs="宋体"/>
          <w:color w:val="000000"/>
          <w:spacing w:val="0"/>
          <w:w w:val="100"/>
          <w:kern w:val="0"/>
          <w:sz w:val="32"/>
        </w:rPr>
      </w:pPr>
    </w:p>
    <w:p>
      <w:pPr>
        <w:widowControl w:val="0"/>
        <w:numPr>
          <w:numId w:val="0"/>
        </w:numPr>
        <w:wordWrap/>
        <w:adjustRightInd/>
        <w:snapToGrid w:val="0"/>
        <w:spacing w:line="590" w:lineRule="exact"/>
        <w:ind w:right="0"/>
        <w:jc w:val="center"/>
        <w:textAlignment w:val="auto"/>
        <w:outlineLvl w:val="9"/>
        <w:rPr>
          <w:rFonts w:hint="default" w:ascii="宋体" w:hAnsi="宋体" w:eastAsia="黑体" w:cs="宋体"/>
          <w:color w:val="000000"/>
          <w:spacing w:val="0"/>
          <w:w w:val="100"/>
          <w:kern w:val="0"/>
          <w:sz w:val="32"/>
        </w:rPr>
      </w:pPr>
      <w:r>
        <w:rPr>
          <w:rFonts w:hint="eastAsia" w:ascii="宋体" w:hAnsi="宋体" w:eastAsia="黑体" w:cs="宋体"/>
          <w:color w:val="000000"/>
          <w:spacing w:val="0"/>
          <w:w w:val="100"/>
          <w:kern w:val="0"/>
          <w:sz w:val="32"/>
          <w:lang w:eastAsia="zh-CN"/>
        </w:rPr>
        <w:t>第二章</w:t>
      </w:r>
      <w:r>
        <w:rPr>
          <w:rFonts w:hint="eastAsia" w:ascii="宋体" w:hAnsi="宋体" w:eastAsia="黑体" w:cs="宋体"/>
          <w:color w:val="000000"/>
          <w:spacing w:val="0"/>
          <w:w w:val="100"/>
          <w:kern w:val="0"/>
          <w:sz w:val="32"/>
          <w:lang w:val="en-US" w:eastAsia="zh-CN"/>
        </w:rPr>
        <w:t xml:space="preserve"> </w:t>
      </w:r>
      <w:r>
        <w:rPr>
          <w:rFonts w:hint="eastAsia" w:ascii="宋体" w:hAnsi="宋体" w:eastAsia="黑体" w:cs="宋体"/>
          <w:color w:val="000000"/>
          <w:spacing w:val="0"/>
          <w:w w:val="100"/>
          <w:kern w:val="0"/>
          <w:sz w:val="32"/>
        </w:rPr>
        <w:t xml:space="preserve"> 立法规划、立法</w:t>
      </w:r>
      <w:r>
        <w:rPr>
          <w:rFonts w:hint="default" w:ascii="宋体" w:hAnsi="宋体" w:cs="宋体"/>
          <w:spacing w:val="0"/>
          <w:w w:val="100"/>
          <w:kern w:val="0"/>
        </w:rPr>
        <w:fldChar w:fldCharType="begin"/>
      </w:r>
      <w:r>
        <w:rPr>
          <w:rFonts w:hint="eastAsia" w:ascii="宋体" w:hAnsi="宋体" w:eastAsia="黑体" w:cs="宋体"/>
          <w:color w:val="000000"/>
          <w:spacing w:val="0"/>
          <w:w w:val="100"/>
          <w:kern w:val="0"/>
          <w:sz w:val="32"/>
        </w:rPr>
        <w:instrText xml:space="preserve"> HYPERLINK "http://www.fdcew.com/gw/List_203.html" \t "_blank" </w:instrText>
      </w:r>
      <w:r>
        <w:rPr>
          <w:rFonts w:hint="eastAsia" w:ascii="宋体" w:hAnsi="宋体" w:eastAsia="黑体" w:cs="宋体"/>
          <w:color w:val="000000"/>
          <w:spacing w:val="0"/>
          <w:w w:val="100"/>
          <w:kern w:val="0"/>
          <w:sz w:val="32"/>
        </w:rPr>
        <w:fldChar w:fldCharType="separate"/>
      </w:r>
      <w:r>
        <w:rPr>
          <w:rFonts w:hint="eastAsia" w:ascii="宋体" w:hAnsi="宋体" w:eastAsia="黑体" w:cs="宋体"/>
          <w:color w:val="000000"/>
          <w:spacing w:val="0"/>
          <w:w w:val="100"/>
          <w:kern w:val="0"/>
          <w:sz w:val="32"/>
        </w:rPr>
        <w:t>计划</w:t>
      </w:r>
      <w:r>
        <w:rPr>
          <w:rFonts w:hint="eastAsia" w:ascii="宋体" w:hAnsi="宋体" w:eastAsia="黑体" w:cs="宋体"/>
          <w:color w:val="000000"/>
          <w:spacing w:val="0"/>
          <w:w w:val="100"/>
          <w:kern w:val="0"/>
          <w:sz w:val="32"/>
        </w:rPr>
        <w:fldChar w:fldCharType="end"/>
      </w:r>
      <w:r>
        <w:rPr>
          <w:rFonts w:hint="eastAsia" w:ascii="宋体" w:hAnsi="宋体" w:eastAsia="黑体" w:cs="宋体"/>
          <w:color w:val="000000"/>
          <w:spacing w:val="0"/>
          <w:w w:val="100"/>
          <w:kern w:val="0"/>
          <w:sz w:val="32"/>
        </w:rPr>
        <w:t>和法规起草</w:t>
      </w:r>
    </w:p>
    <w:p>
      <w:pPr>
        <w:widowControl w:val="0"/>
        <w:wordWrap/>
        <w:adjustRightInd/>
        <w:snapToGrid w:val="0"/>
        <w:spacing w:line="590" w:lineRule="exact"/>
        <w:ind w:right="0"/>
        <w:textAlignment w:val="auto"/>
        <w:outlineLvl w:val="9"/>
        <w:rPr>
          <w:rFonts w:hint="eastAsia" w:ascii="宋体" w:hAnsi="宋体" w:eastAsia="黑体" w:cs="宋体"/>
          <w:color w:val="000000"/>
          <w:spacing w:val="0"/>
          <w:w w:val="100"/>
          <w:kern w:val="0"/>
          <w:sz w:val="32"/>
          <w:lang w:val="en-US" w:eastAsia="zh-CN"/>
        </w:rPr>
      </w:pPr>
    </w:p>
    <w:p>
      <w:pPr>
        <w:widowControl w:val="0"/>
        <w:wordWrap/>
        <w:adjustRightInd/>
        <w:snapToGrid w:val="0"/>
        <w:spacing w:line="590" w:lineRule="exact"/>
        <w:ind w:right="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lang w:val="en-US" w:eastAsia="zh-CN"/>
        </w:rPr>
        <w:t xml:space="preserve">    </w:t>
      </w:r>
      <w:r>
        <w:rPr>
          <w:rFonts w:hint="eastAsia" w:ascii="宋体" w:hAnsi="宋体" w:eastAsia="黑体" w:cs="宋体"/>
          <w:color w:val="000000"/>
          <w:spacing w:val="0"/>
          <w:w w:val="100"/>
          <w:kern w:val="0"/>
          <w:sz w:val="32"/>
        </w:rPr>
        <w:t>第六条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市人民代表大会常务委员会</w:t>
      </w:r>
      <w:r>
        <w:rPr>
          <w:rFonts w:hint="eastAsia" w:ascii="宋体" w:hAnsi="宋体" w:cs="宋体"/>
          <w:color w:val="000000"/>
          <w:spacing w:val="0"/>
          <w:w w:val="100"/>
          <w:kern w:val="0"/>
          <w:sz w:val="32"/>
          <w:lang w:eastAsia="zh-CN"/>
        </w:rPr>
        <w:t>（</w:t>
      </w:r>
      <w:r>
        <w:rPr>
          <w:rFonts w:hint="eastAsia" w:ascii="宋体" w:hAnsi="宋体" w:eastAsia="仿宋_GB2312" w:cs="宋体"/>
          <w:color w:val="000000"/>
          <w:spacing w:val="0"/>
          <w:w w:val="100"/>
          <w:kern w:val="0"/>
          <w:sz w:val="32"/>
        </w:rPr>
        <w:t>以下简称常务委员会</w:t>
      </w:r>
      <w:r>
        <w:rPr>
          <w:rFonts w:hint="eastAsia" w:ascii="宋体" w:hAnsi="宋体" w:cs="宋体"/>
          <w:color w:val="000000"/>
          <w:spacing w:val="0"/>
          <w:w w:val="100"/>
          <w:kern w:val="0"/>
          <w:sz w:val="32"/>
          <w:lang w:eastAsia="zh-CN"/>
        </w:rPr>
        <w:t>）</w:t>
      </w:r>
      <w:r>
        <w:rPr>
          <w:rFonts w:hint="eastAsia" w:ascii="宋体" w:hAnsi="宋体" w:eastAsia="仿宋_GB2312" w:cs="宋体"/>
          <w:color w:val="000000"/>
          <w:spacing w:val="0"/>
          <w:w w:val="100"/>
          <w:kern w:val="0"/>
          <w:sz w:val="32"/>
        </w:rPr>
        <w:t>通过立法规划和年度立法计划等形式，加强对立法工作的统筹安排，提高立法的及时性和针对性。</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第七条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常务委员会编制立法规划和年度立法计划前，应当向市人民代表大会代表，市人民政府和各区、县级市人民代表大会常务委员会以及其他有关单位和社会公众征集立法建议项目。征集立法建议项目的时间应当不少于三十日。</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本市行政区域内的国家机关、各政党和各社会团体、各企业事业组织、公民都可以向常务委员会提出立法建议项目。</w:t>
      </w:r>
    </w:p>
    <w:p>
      <w:pPr>
        <w:widowControl w:val="0"/>
        <w:wordWrap/>
        <w:adjustRightInd/>
        <w:snapToGrid w:val="0"/>
        <w:spacing w:line="590" w:lineRule="exact"/>
        <w:ind w:left="0" w:leftChars="0" w:right="0" w:firstLine="640" w:firstLineChars="200"/>
        <w:textAlignment w:val="auto"/>
        <w:outlineLvl w:val="9"/>
        <w:rPr>
          <w:rFonts w:hint="eastAsia" w:ascii="宋体" w:hAnsi="宋体" w:eastAsia="仿宋_GB2312" w:cs="宋体"/>
          <w:color w:val="FF0000"/>
          <w:spacing w:val="0"/>
          <w:w w:val="100"/>
          <w:kern w:val="0"/>
          <w:sz w:val="32"/>
        </w:rPr>
      </w:pPr>
      <w:r>
        <w:rPr>
          <w:rFonts w:hint="eastAsia" w:ascii="宋体" w:hAnsi="宋体" w:eastAsia="黑体" w:cs="宋体"/>
          <w:color w:val="000000"/>
          <w:spacing w:val="0"/>
          <w:w w:val="100"/>
          <w:kern w:val="0"/>
          <w:sz w:val="32"/>
        </w:rPr>
        <w:t>第八条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向常务委员会提出立法建议项目的，应当在城乡建设与管理、环境保护、历史文化保护等方面提出，同时提交立法建议书，其内容应当包括:建议制定地方性法规的名称、立法必要性、可行性、合法性，需要解决的主要问题和拟采取的对策。</w:t>
      </w:r>
      <w:r>
        <w:rPr>
          <w:rFonts w:hint="eastAsia" w:ascii="宋体" w:hAnsi="宋体" w:eastAsia="仿宋_GB2312" w:cs="宋体"/>
          <w:color w:val="FF0000"/>
          <w:spacing w:val="0"/>
          <w:w w:val="100"/>
          <w:kern w:val="0"/>
          <w:sz w:val="32"/>
        </w:rPr>
        <w:t xml:space="preserve">    </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有权提出地方性法规案的机关向常务委员会提出年度立法计划建议项目的，应当在每年第三季度提出。</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第九条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市人民代表大会有关的专门委员会、常务委员会有关的工作机构应当分别对立法建议项目进行初步审查，提出是否列入立法规划和年度立法计划的建议。</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立法建议项目列入立法规划和年度立法计划前，应当进行立项论证。</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立法建议项目的论证可以邀请相关领域专家学者、实务工作者、人民代表大会代表和有关单位负责人参加。</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第十条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市人民代表大会常务委员会法制工作机构应当研究代表议案建议、有关方面的意见和论证情况，根据经济社会发展和民主法治建设的需要编制立法规划草案和年度立法计划草案。</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立法规划草案和年度立法计划草案，应当向市人民代表大会代表和有关单位征求意见。征求意见的时间应当不少于十五日。</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常务委员会法制工作机构应当研究人民代表大会代表和有关单位的意见，对立法规划草案和年度立法计划草案进行修改。</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FF0000"/>
          <w:spacing w:val="0"/>
          <w:w w:val="100"/>
          <w:kern w:val="0"/>
          <w:sz w:val="32"/>
        </w:rPr>
      </w:pPr>
      <w:r>
        <w:rPr>
          <w:rFonts w:hint="eastAsia" w:ascii="宋体" w:hAnsi="宋体" w:eastAsia="仿宋_GB2312" w:cs="宋体"/>
          <w:color w:val="000000"/>
          <w:spacing w:val="0"/>
          <w:w w:val="100"/>
          <w:kern w:val="0"/>
          <w:sz w:val="32"/>
        </w:rPr>
        <w:t>常务委员会编制立法规划和年度立法计划，应当加强与省人民代表大会有关的委员会和省人民代表大会常务委员会法制工作机构沟通。</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第十一条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立法规划和年度立法计划由常务委员会法制工作机构提请市人民代表大会常务委员会主任会议（以下简称主任会议）决定。</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年度立法计划应当明确起草单位、初审机构和提交常务委员会审议的时间。</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 xml:space="preserve">第十二条 </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立法规划和年度立法计划由有关的专门委员会、常务委员会有关的工作机构、市人民政府法制工作机构在各自职责范围内组织实施。</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常务委员会法制工作机构应当督促立法规划和年度立法计划的落实。</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 xml:space="preserve">第十三条 </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立法规划和年度立法计划需要调整的，由常务委员会法制工作机构提出调整意见，报主任会议决定。</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FF0000"/>
          <w:spacing w:val="0"/>
          <w:w w:val="100"/>
          <w:kern w:val="0"/>
          <w:sz w:val="32"/>
        </w:rPr>
      </w:pPr>
      <w:r>
        <w:rPr>
          <w:rFonts w:hint="eastAsia" w:ascii="宋体" w:hAnsi="宋体" w:eastAsia="黑体" w:cs="宋体"/>
          <w:color w:val="000000"/>
          <w:spacing w:val="0"/>
          <w:w w:val="100"/>
          <w:kern w:val="0"/>
          <w:sz w:val="32"/>
        </w:rPr>
        <w:t xml:space="preserve">第十四条 </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立法规划、年度立法计划及其调整情况应当向社会公布，并抄送省人民代表大会常务委员会法制工作机构。</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第十五条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有权提出地方性法规案的机关或者人员可以组织起草地方性法规草案。</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其他有关机关、组织、公民可以向有权提出地方性法规案的机关或者人员提出地方性法规草案建议稿。</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FF0000"/>
          <w:spacing w:val="0"/>
          <w:w w:val="100"/>
          <w:kern w:val="0"/>
          <w:sz w:val="32"/>
        </w:rPr>
      </w:pPr>
      <w:r>
        <w:rPr>
          <w:rFonts w:hint="eastAsia" w:ascii="宋体" w:hAnsi="宋体" w:eastAsia="仿宋_GB2312" w:cs="宋体"/>
          <w:color w:val="000000"/>
          <w:spacing w:val="0"/>
          <w:w w:val="100"/>
          <w:kern w:val="0"/>
          <w:sz w:val="32"/>
        </w:rPr>
        <w:t>有关部门和单位应当根据年度立法计划的安排，按照起草工作要求，做好有关地方性法规草案的起草工作，按时提出地方性法规草案稿。</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 xml:space="preserve">第十六条 </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有关的专门委员会、常务委员会有关的工作机构应当提前参与有关方面的地方性法规草案起草工作；综合性、全局性、基础性的重要地方性法规草案，可以由有关的专门委员会或者常务委员会有关的工作机构组织起草。</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专业性较强的地方性法规草案，可以吸收相关领域的专家参与起草，或者委托有关专家、教学科研单位、社会组织起草。</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方正仿宋简体" w:cs="宋体"/>
          <w:color w:val="000000"/>
          <w:spacing w:val="0"/>
          <w:w w:val="100"/>
          <w:kern w:val="0"/>
          <w:sz w:val="32"/>
        </w:rPr>
      </w:pPr>
      <w:r>
        <w:rPr>
          <w:rFonts w:hint="eastAsia" w:ascii="宋体" w:hAnsi="宋体" w:eastAsia="黑体" w:cs="宋体"/>
          <w:color w:val="000000"/>
          <w:spacing w:val="0"/>
          <w:w w:val="100"/>
          <w:kern w:val="0"/>
          <w:sz w:val="32"/>
        </w:rPr>
        <w:t>第十七条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常务委员会或者市人民政府应当加强对法规起草工作的组织协调，必要时可以成立法规起草工作协调机构，需要抽调人员参与起草的，有关单位应当支持。</w:t>
      </w:r>
    </w:p>
    <w:p>
      <w:pPr>
        <w:widowControl w:val="0"/>
        <w:wordWrap/>
        <w:adjustRightInd/>
        <w:snapToGrid w:val="0"/>
        <w:spacing w:line="590" w:lineRule="exact"/>
        <w:ind w:left="0" w:leftChars="0" w:right="0" w:firstLine="640" w:firstLineChars="200"/>
        <w:textAlignment w:val="auto"/>
        <w:outlineLvl w:val="9"/>
        <w:rPr>
          <w:rFonts w:hint="eastAsia"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 xml:space="preserve">第十八条 </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起草地方性法规草案应当注重调查研究，广泛征询社会各界意见。设定行政许可、行政强制措施以及涉及社会公众切身利益等内容的，应当依法举行论证会、听证会或者其他方式公开听取意见。</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p>
    <w:p>
      <w:pPr>
        <w:widowControl w:val="0"/>
        <w:wordWrap/>
        <w:adjustRightInd/>
        <w:snapToGrid w:val="0"/>
        <w:spacing w:line="590" w:lineRule="exact"/>
        <w:ind w:left="0" w:leftChars="0" w:right="0"/>
        <w:jc w:val="center"/>
        <w:textAlignment w:val="auto"/>
        <w:outlineLvl w:val="9"/>
        <w:rPr>
          <w:rFonts w:hint="eastAsia" w:ascii="黑体" w:hAnsi="黑体" w:eastAsia="黑体" w:cs="黑体"/>
          <w:color w:val="000000"/>
          <w:spacing w:val="0"/>
          <w:w w:val="100"/>
          <w:kern w:val="0"/>
          <w:sz w:val="32"/>
        </w:rPr>
      </w:pPr>
      <w:r>
        <w:rPr>
          <w:rFonts w:hint="eastAsia" w:ascii="黑体" w:hAnsi="黑体" w:eastAsia="黑体" w:cs="黑体"/>
          <w:color w:val="000000"/>
          <w:spacing w:val="0"/>
          <w:w w:val="100"/>
          <w:kern w:val="0"/>
          <w:sz w:val="32"/>
        </w:rPr>
        <w:t>第三章  立法权限和程序</w:t>
      </w:r>
    </w:p>
    <w:p>
      <w:pPr>
        <w:widowControl w:val="0"/>
        <w:wordWrap/>
        <w:adjustRightInd/>
        <w:snapToGrid w:val="0"/>
        <w:spacing w:line="590" w:lineRule="exact"/>
        <w:ind w:left="0" w:leftChars="0" w:right="0"/>
        <w:jc w:val="center"/>
        <w:textAlignment w:val="auto"/>
        <w:outlineLvl w:val="9"/>
        <w:rPr>
          <w:rFonts w:hint="default" w:ascii="宋体" w:hAnsi="宋体" w:eastAsia="方正黑体简体" w:cs="宋体"/>
          <w:color w:val="000000"/>
          <w:spacing w:val="0"/>
          <w:w w:val="100"/>
          <w:kern w:val="0"/>
          <w:sz w:val="32"/>
        </w:rPr>
      </w:pPr>
    </w:p>
    <w:p>
      <w:pPr>
        <w:widowControl w:val="0"/>
        <w:wordWrap/>
        <w:adjustRightInd/>
        <w:snapToGrid w:val="0"/>
        <w:spacing w:line="590" w:lineRule="exact"/>
        <w:ind w:left="0" w:leftChars="0" w:right="0"/>
        <w:jc w:val="center"/>
        <w:textAlignment w:val="auto"/>
        <w:outlineLvl w:val="9"/>
        <w:rPr>
          <w:rFonts w:hint="eastAsia" w:ascii="宋体" w:hAnsi="宋体" w:eastAsia="宋体" w:cs="宋体"/>
          <w:color w:val="000000"/>
          <w:spacing w:val="0"/>
          <w:w w:val="100"/>
          <w:kern w:val="0"/>
          <w:sz w:val="32"/>
        </w:rPr>
      </w:pPr>
      <w:r>
        <w:rPr>
          <w:rFonts w:hint="eastAsia" w:ascii="宋体" w:hAnsi="宋体" w:eastAsia="宋体" w:cs="宋体"/>
          <w:color w:val="000000"/>
          <w:spacing w:val="0"/>
          <w:w w:val="100"/>
          <w:kern w:val="0"/>
          <w:sz w:val="32"/>
        </w:rPr>
        <w:t>第一节  立法权限</w:t>
      </w:r>
    </w:p>
    <w:p>
      <w:pPr>
        <w:widowControl w:val="0"/>
        <w:wordWrap/>
        <w:adjustRightInd/>
        <w:snapToGrid w:val="0"/>
        <w:spacing w:line="590" w:lineRule="exact"/>
        <w:ind w:left="0" w:leftChars="0" w:right="0"/>
        <w:jc w:val="center"/>
        <w:textAlignment w:val="auto"/>
        <w:outlineLvl w:val="9"/>
        <w:rPr>
          <w:rFonts w:hint="eastAsia" w:ascii="宋体" w:hAnsi="宋体" w:eastAsia="宋体" w:cs="宋体"/>
          <w:color w:val="000000"/>
          <w:spacing w:val="0"/>
          <w:w w:val="100"/>
          <w:kern w:val="0"/>
          <w:sz w:val="32"/>
        </w:rPr>
      </w:pP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 xml:space="preserve">第十九条 </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下列事项的地方性法规，应当由市人民代表大会制定：</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（一）规定市人民代表大会及其常务委员会立法程序的；</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（二）规定本市城乡建设与管理、环境保护、历史文化保护等方面特别重大事项的；</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（三）其他必须由市人民代表大会制定地方性法规的。</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第二十条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下列事项的地方性法规，由常务委员会制定：</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（一）对城乡建设与管理、环境保护、历史文化保护等方面的事项作具体规定的；</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（二）市人民代表大会授权常务委员会规定的；</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（三）法律规定由设区的市制定地方性法规的。</w:t>
      </w:r>
    </w:p>
    <w:p>
      <w:pPr>
        <w:widowControl w:val="0"/>
        <w:wordWrap/>
        <w:adjustRightInd/>
        <w:snapToGrid w:val="0"/>
        <w:spacing w:line="590" w:lineRule="exact"/>
        <w:ind w:left="0" w:leftChars="0" w:right="0" w:firstLine="640" w:firstLineChars="200"/>
        <w:textAlignment w:val="auto"/>
        <w:outlineLvl w:val="9"/>
        <w:rPr>
          <w:rFonts w:hint="eastAsia"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在市人民代表大会闭会期间，常务委员会可以对市人民代表大会制定的地方性法规进行部分补充和修改，但不得同该法规的基本原则相抵触。</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p>
    <w:p>
      <w:pPr>
        <w:widowControl w:val="0"/>
        <w:wordWrap/>
        <w:adjustRightInd/>
        <w:snapToGrid w:val="0"/>
        <w:spacing w:line="590" w:lineRule="exact"/>
        <w:ind w:left="0" w:leftChars="0" w:right="0"/>
        <w:jc w:val="center"/>
        <w:textAlignment w:val="auto"/>
        <w:outlineLvl w:val="9"/>
        <w:rPr>
          <w:rFonts w:hint="eastAsia" w:ascii="宋体" w:hAnsi="宋体" w:eastAsia="宋体" w:cs="宋体"/>
          <w:color w:val="000000"/>
          <w:spacing w:val="0"/>
          <w:w w:val="100"/>
          <w:kern w:val="0"/>
          <w:sz w:val="32"/>
        </w:rPr>
      </w:pPr>
      <w:r>
        <w:rPr>
          <w:rFonts w:hint="eastAsia" w:ascii="宋体" w:hAnsi="宋体" w:eastAsia="宋体" w:cs="宋体"/>
          <w:color w:val="000000"/>
          <w:spacing w:val="0"/>
          <w:w w:val="100"/>
          <w:kern w:val="0"/>
          <w:sz w:val="32"/>
        </w:rPr>
        <w:t>第二节  市人民代表大会立法程序</w:t>
      </w:r>
    </w:p>
    <w:p>
      <w:pPr>
        <w:widowControl w:val="0"/>
        <w:wordWrap/>
        <w:adjustRightInd/>
        <w:snapToGrid w:val="0"/>
        <w:spacing w:line="590" w:lineRule="exact"/>
        <w:ind w:left="0" w:leftChars="0" w:right="0"/>
        <w:jc w:val="center"/>
        <w:textAlignment w:val="auto"/>
        <w:outlineLvl w:val="9"/>
        <w:rPr>
          <w:rFonts w:hint="eastAsia" w:ascii="宋体" w:hAnsi="宋体" w:eastAsia="宋体" w:cs="宋体"/>
          <w:color w:val="000000"/>
          <w:spacing w:val="0"/>
          <w:w w:val="100"/>
          <w:kern w:val="0"/>
          <w:sz w:val="32"/>
        </w:rPr>
      </w:pP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FF0000"/>
          <w:spacing w:val="0"/>
          <w:w w:val="100"/>
          <w:kern w:val="0"/>
          <w:sz w:val="32"/>
        </w:rPr>
      </w:pPr>
      <w:r>
        <w:rPr>
          <w:rFonts w:hint="eastAsia" w:ascii="宋体" w:hAnsi="宋体" w:eastAsia="黑体" w:cs="宋体"/>
          <w:color w:val="000000"/>
          <w:spacing w:val="0"/>
          <w:w w:val="100"/>
          <w:kern w:val="0"/>
          <w:sz w:val="32"/>
        </w:rPr>
        <w:t>第二十一条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在市人民代表大会期间，市人民代表大会主席团、常务委员会、市人民政府、市人民代表大会各专门委员会、一个代表团或者十名以上代表联名，可以向市人民代表大会提出地方性法规案。</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主席团提出地方性法规案的，由市人民代表大会审议。</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常务委员会、市人民政府、各专门委员会提出地方性法规案的，由主席团决定列入会议议程。</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一个代表团或者十名以上代表联名提出地方性法规案的，由主席团决定是否列入大会议程，或者先交有关的专门委员会审议，提出是否列入会议议程的意见，再由主席团决定是否列入会议议程。</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有关的专门委员会审议时，可以邀请提案人列席会议，发表意见。</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第二十二条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向市人民代表大会提出的地方性法规案，在市人民代表大会闭会期间，可以先向常务委员会提出，经常务委员会会议依照本条例第三章第三节规定的有关程序审议后，决定提请市人民代表大会审议，由常务委员会向大会全体会议作说明，或者由提案人向大会全体会议作说明。</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第二十三条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向市人民代表大会提出地方性法规案，应当同时提出法规草案文本及其说明，并提供必要的参阅资料。修改法规的，还应当提交修改前后的对照文本。法规草案的说明应当包括制定该法规的必要性、可行性、合法性和主要内容，以及起草过程中对重大分歧意见的协调处理情况。</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第二十四条</w:t>
      </w:r>
      <w:r>
        <w:rPr>
          <w:rFonts w:hint="eastAsia" w:ascii="宋体" w:hAnsi="宋体" w:eastAsia="方正仿宋简体" w:cs="宋体"/>
          <w:color w:val="000000"/>
          <w:spacing w:val="0"/>
          <w:w w:val="100"/>
          <w:kern w:val="0"/>
          <w:sz w:val="32"/>
        </w:rPr>
        <w:t xml:space="preserve">  </w:t>
      </w:r>
      <w:r>
        <w:rPr>
          <w:rFonts w:hint="eastAsia" w:ascii="宋体" w:hAnsi="宋体" w:eastAsia="仿宋_GB2312" w:cs="宋体"/>
          <w:color w:val="000000"/>
          <w:spacing w:val="0"/>
          <w:w w:val="100"/>
          <w:kern w:val="0"/>
          <w:sz w:val="32"/>
        </w:rPr>
        <w:t>常务委员会决定提请市人民代表大会会议审议地方性法规案的，应当在会议举行的一个月前将法规草案发给代表。</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第二十五条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向市人民代表大会提出的地方性法规案，在列入会议议程前，提案人有权撤回。列入会议议程的地方性法规，在交付表决前，提案人要求撤回的，应当说明理由，经主席团同意，并向大会报告，对该地方性法规案的审议即行终止。</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第二十六条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列入市人民代表大会会议议程的地方性法规案，大会全体会议听取提案人的说明后，由各代表团进行审议。</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各代表团审议地方性法规案时，提案人应当派人到会听取意见，回答询问。</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各代表团审议地方性法规案时，根据代表团的要求，有关机关、组织应当派人到会介绍情况。</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第二十七条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列入会议议程的地方性法规案，由有关的专门委员会进行审议，向主席团提出审议意见，并印发会议。</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第二十八条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列入会议议程的地方性法规案，市人民代表大会法制委员会应当根据各代表团和有关的专门委员会的审议意见，进行统一审议，并向主席团提出审议结果报告和法规草案修改稿。对重要的不同意见应当在审议结果报告中予以说明，经主席团会议审议通过后，印发会议。</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第二十九条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 xml:space="preserve"> 列入会议议程的地方性法规案，必要时，主席团常务主席可以召开各代表团团长会议，就地方性法规案中的重大问题听取各代表团的审议意见，进行讨论，并将讨论的情况和意见向主席团报告。</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主席团常务主席也可以就地方性法规案中的重大的专门性问题，召集代表团推选的有关代表进行讨论，并将讨论的情况和意见向主席团报告。</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第三十条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地方性法规案在审议中有重大问题需要进一步研究的，经主席团提出，由大会全体会议决定，可以授权常务委员会根据代表的意见进一步审议，作出决定，并将决定情况向市人民代表大会下一次会议报告；也可以授权常务委员会根据代表的意见进一步审议，提出修改方案，提请市人民代表大会下一次会议审议决定。</w:t>
      </w:r>
    </w:p>
    <w:p>
      <w:pPr>
        <w:widowControl w:val="0"/>
        <w:wordWrap/>
        <w:adjustRightInd/>
        <w:snapToGrid w:val="0"/>
        <w:spacing w:line="590" w:lineRule="exact"/>
        <w:ind w:left="0" w:leftChars="0" w:right="0" w:firstLine="640" w:firstLineChars="200"/>
        <w:textAlignment w:val="auto"/>
        <w:outlineLvl w:val="9"/>
        <w:rPr>
          <w:rFonts w:hint="eastAsia"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 xml:space="preserve">第三十一条 </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地方性法规草案修改稿经各代表团审议，由法制委员会根据各代表团审议意见进行修改，提出地方性法规草案表决稿，由主席团提请大会全体会议表决，由全体代表的过半数通过。</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p>
    <w:p>
      <w:pPr>
        <w:widowControl w:val="0"/>
        <w:wordWrap/>
        <w:adjustRightInd/>
        <w:snapToGrid w:val="0"/>
        <w:spacing w:line="590" w:lineRule="exact"/>
        <w:ind w:left="0" w:leftChars="0" w:right="0"/>
        <w:jc w:val="center"/>
        <w:textAlignment w:val="auto"/>
        <w:outlineLvl w:val="9"/>
        <w:rPr>
          <w:rFonts w:hint="eastAsia" w:ascii="宋体" w:hAnsi="宋体" w:eastAsia="宋体" w:cs="宋体"/>
          <w:color w:val="000000"/>
          <w:spacing w:val="0"/>
          <w:w w:val="100"/>
          <w:kern w:val="0"/>
          <w:sz w:val="32"/>
        </w:rPr>
      </w:pPr>
      <w:r>
        <w:rPr>
          <w:rFonts w:hint="eastAsia" w:ascii="宋体" w:hAnsi="宋体" w:eastAsia="宋体" w:cs="宋体"/>
          <w:color w:val="000000"/>
          <w:spacing w:val="0"/>
          <w:w w:val="100"/>
          <w:kern w:val="0"/>
          <w:sz w:val="32"/>
        </w:rPr>
        <w:t>第三节  市人民代表大会常务委员会立法程序</w:t>
      </w:r>
    </w:p>
    <w:p>
      <w:pPr>
        <w:widowControl w:val="0"/>
        <w:wordWrap/>
        <w:adjustRightInd/>
        <w:snapToGrid w:val="0"/>
        <w:spacing w:line="590" w:lineRule="exact"/>
        <w:ind w:left="0" w:leftChars="0" w:right="0"/>
        <w:jc w:val="center"/>
        <w:textAlignment w:val="auto"/>
        <w:outlineLvl w:val="9"/>
        <w:rPr>
          <w:rFonts w:hint="eastAsia" w:ascii="宋体" w:hAnsi="宋体" w:eastAsia="宋体" w:cs="宋体"/>
          <w:color w:val="000000"/>
          <w:spacing w:val="0"/>
          <w:w w:val="100"/>
          <w:kern w:val="0"/>
          <w:sz w:val="32"/>
        </w:rPr>
      </w:pP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第三十二条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主任会议、市人民政府、市人民代表大会各专门委员会、常务委员会组成人员五人以上联名，可以向常务委员会提出地方性法规案。</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主任会议向常务委员会提出地方性法规案的，由常务委员会会议审议。</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市人民政府、各专门委员会，可以向常务委员会提出地方性法规案，由主任会议决定列入常务委员会会议议程。主任会议可以将法规案先交有关的专门委员会审议或者委托常务委员会有关的工作机构初步审查，提出审议报告或者初步审查报告，再决定列入常务委员会会议议程。主任会议认为地方性法规案有重大问题需要进一步研究的，可以建议提案人修改后再向常务委员会提出。</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常务委员会组成人员五人以上联名向常委会提出地方性法规案的，由主任会议决定是否列入常务委员会会议议程，或者先交有关的专门委员会审议或者委托常务委员会有关的工作机构初步审查，提出是否列入会议议程的意见，再决定是否列入常务委员会会议议程。不列入常务委员会会议议程的，应当向常务委员会会议报告或者向提案人说明。</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有关的专门委员会审议或者常务委员会有关的工作机构初步审查时，可以邀请提案人列席会议，发表意见。</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第三十三条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向常务委员会提出地方性法规案，应当同时提出法规草案文本及其说明，并提供必要的参阅资料。修改地方性法规的，还应当提交修改前后的对照文本。法规草案的说明应当包括制定或者修改该法规的必要性、可行性、合法性和主要内容，以及起草过程中对重大分歧意见的协调处理情况。</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FF0000"/>
          <w:spacing w:val="0"/>
          <w:w w:val="100"/>
          <w:kern w:val="0"/>
          <w:sz w:val="32"/>
        </w:rPr>
      </w:pPr>
      <w:r>
        <w:rPr>
          <w:rFonts w:hint="eastAsia" w:ascii="宋体" w:hAnsi="宋体" w:eastAsia="仿宋_GB2312" w:cs="宋体"/>
          <w:color w:val="000000"/>
          <w:spacing w:val="0"/>
          <w:w w:val="100"/>
          <w:kern w:val="0"/>
          <w:sz w:val="32"/>
        </w:rPr>
        <w:t>地方性法规草案与本市其他地方性法规相关规定不一致的，提案人应当予以说明并提出处理意见，同时提出修改或者废止本市其他地方性法规的议案。</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常务委员会会议审议法规案，可以邀请有关的人民代表大会代表列席会议。</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FF0000"/>
          <w:spacing w:val="0"/>
          <w:w w:val="100"/>
          <w:kern w:val="0"/>
          <w:sz w:val="32"/>
        </w:rPr>
      </w:pPr>
      <w:r>
        <w:rPr>
          <w:rFonts w:hint="eastAsia" w:ascii="宋体" w:hAnsi="宋体" w:eastAsia="黑体" w:cs="宋体"/>
          <w:color w:val="000000"/>
          <w:spacing w:val="0"/>
          <w:w w:val="100"/>
          <w:kern w:val="0"/>
          <w:sz w:val="32"/>
        </w:rPr>
        <w:t xml:space="preserve">第三十四条 </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常务委员会收到提请审议的地方性法规案后，应当由有关的专门委员会或者常务委员会有关的工作机构根据各方面提出的意见，对法规案进行审议或者初步审查，提出审议意见或者初步审查意见，向主任会议报告，由主任会议决定列入常务委员会会议议程。</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有关的专门委员会审议或者常务委员会有关的工作机构初步审查地方性法规案时，认为需要修改或者废止其他地方性法规的，应当提出处理意见。</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第三十五条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向常务委员会提出的地方性法规案，在列入会议议程前，提案人有权撤回。列入会议议程的地方性法规案，在交付表决前，提案人要求撤回的，应当说明理由，经主任会议同意，并向常务委员会报告，对该法规案的审议即行终止。</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第三十六条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列入常务委员会会议议程的地方性法规案，一般应当经三次常务委员会会议审议后再交付表决。</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列入会议议程的地方性法规案，各方面意见比较一致的，可以经两次常务委员会会议审议后交付表决；调整事项较为单一或者部分修改的地方性法规案、废止的地方性法规案，各方面意见比较一致的，可以经一次常务委员会会议审议即交付表决。</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 xml:space="preserve">第三十七条 </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常务委员会会议第一次审议地方性法规案，在全体会议上听取提案人的说明和有关的专门委员会的审议报告或者常务委员会有关的工作机构的初步审查报告；常务委员会分组会议就法规草案的必要性、可行性、合法性及法规案主要问题等进行初步审议。</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第三十八条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常务委员会会议第二次审议地方性法规案，法制委员会提出关于法规草案修改情况的报告，印发常务委员会会议，由分组会议进一步审议。</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第三十九条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常务委员会会议第三次审议地方性法规案，在全体会议上听取法制委员会关于法规草案审议结果的报告，由分组会议对法规草案修改稿进行审议。</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i/>
          <w:color w:val="FF0000"/>
          <w:spacing w:val="0"/>
          <w:w w:val="100"/>
          <w:kern w:val="0"/>
          <w:sz w:val="32"/>
          <w:u w:val="single"/>
        </w:rPr>
      </w:pPr>
      <w:r>
        <w:rPr>
          <w:rFonts w:hint="eastAsia" w:ascii="宋体" w:hAnsi="宋体" w:eastAsia="黑体" w:cs="宋体"/>
          <w:color w:val="000000"/>
          <w:spacing w:val="0"/>
          <w:w w:val="100"/>
          <w:kern w:val="0"/>
          <w:sz w:val="32"/>
        </w:rPr>
        <w:t xml:space="preserve">第四十条 </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列入常务委员会会议第二次、第三次审议的地方性法规案，由法制委员会根据常务委员会组成人员、有关的专门委员会的审议意见或者常务委员会有关的工作机构的初步审查意见和各方面提出的意见，对地方性法规案进行统一审议，向常务委员会会议提出修改情况报告或者审议结果报告和法规草案修改稿，对法规草案主要内容作出修改和重要的不同意见应当在修改情况报告或者审议结果报告中予以说明。</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 xml:space="preserve">第四十一条 </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常务委员会会议审议部分修改地方性法规案、废止地方性法规案，在全体会议上听取提案人的说明和有关的专门委员会的审议报告或者常务委员会有关的工作机构的初步审查报告，由分组会议进行审议。法制委员会根据常务委员会组成人员、有关的专门委员会的审议意见或者常务委员会有关的工作机构的初步审查意见和各方面提出的意见进行修改，提出审议结果报告和决定草案表决稿，由主任会议提请常务委员会全体会议表决。</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 xml:space="preserve">第四十二条 </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常务委员会分组会议审议地方性法规案，提案人应当派人到会听取意见，回答询问。</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常务委员会分组会议审议地方性法规案时，根据小组的要求，有关机关、组织应当派人到会介绍情况。</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第四十三条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法制委员会和有关的专门委员会审议地方性法规案时，可以邀请其他相关的专门委员会或者常务委员会有关的工作机构的成员列席会议，发表意见。</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 xml:space="preserve">第四十四条 </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专门委员会审议地方性法规案时，应当召开全体会议，根据需要，可以要求有关机关、组织派有关负责人说明情况。</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第四十五条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列入常务委员会会议议程的地方性法规案，法制委员会、有关的专门委员会和常务委员会有关的工作机构应当听取各方面的意见。听取意见可以采用座谈会、论证会、听证会等多种形式。</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第四十六条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地方性法规案有关问题专业性较强，需要进行可行性评价的，应当召开论证会，听取有关专家、部门和人民代表大会代表等方面的意见。论证情况应当向常务委员会报告。</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方正仿宋简体" w:cs="宋体"/>
          <w:color w:val="000000"/>
          <w:spacing w:val="0"/>
          <w:w w:val="100"/>
          <w:kern w:val="0"/>
          <w:sz w:val="32"/>
        </w:rPr>
      </w:pPr>
      <w:r>
        <w:rPr>
          <w:rFonts w:hint="eastAsia" w:ascii="宋体" w:hAnsi="宋体" w:eastAsia="黑体" w:cs="宋体"/>
          <w:color w:val="000000"/>
          <w:spacing w:val="0"/>
          <w:w w:val="100"/>
          <w:kern w:val="0"/>
          <w:sz w:val="32"/>
        </w:rPr>
        <w:t>第四十七条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地方性法规案有关问题存在重大意见分歧或者涉及利益关系重大调整需要进行听证的，应当召开听证会，听取有关基层和群体代表、部门、人民团体、专家、人民代表大会代表、社会有关方面的意见。听证情况应当向常务委员会报告。</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第四十八条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常务委员会有关的工作机构应当将法规草案发送相关领域的市人民代表大会代表，区、县级市人民代表大会常务委员会以及有关机关、组织和专家征求意见。征求意见的时间一般不少于十五天。</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列入常务委员会会议议程的地方性法规案，应当在常务委员会会议后将法规草案及其起草、修改的说明等向社会公布，征求意见，但是经主任会议决定不公布的除外。向社会公布征求意见的时间一般不少于三十日。</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征求意见的情况整理后，可以根据需要印发作为常务委员会会议审议参阅资料。</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第四十九条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拟提请常务委员会会议审议通过的地方性法规案，在法制委员会提出审议结果报告前，常务委员会法制工作机构可以对法规草案中主要制度规范的可行性、法规出台时机、法规实施的社会效果、可能出现的问题等进行评估。评估情况由法制委员会在审议结果报告中予以说明。</w:t>
      </w:r>
    </w:p>
    <w:p>
      <w:pPr>
        <w:widowControl w:val="0"/>
        <w:wordWrap/>
        <w:adjustRightInd/>
        <w:snapToGrid w:val="0"/>
        <w:spacing w:line="590" w:lineRule="exact"/>
        <w:ind w:left="0" w:leftChars="0" w:right="0" w:firstLine="480" w:firstLineChars="150"/>
        <w:textAlignment w:val="auto"/>
        <w:outlineLvl w:val="9"/>
        <w:rPr>
          <w:rFonts w:hint="default" w:ascii="宋体" w:hAnsi="宋体" w:eastAsia="方正仿宋简体" w:cs="宋体"/>
          <w:color w:val="000000"/>
          <w:spacing w:val="0"/>
          <w:w w:val="100"/>
          <w:kern w:val="0"/>
          <w:sz w:val="32"/>
        </w:rPr>
      </w:pPr>
      <w:r>
        <w:rPr>
          <w:rFonts w:hint="eastAsia" w:ascii="宋体" w:hAnsi="宋体" w:eastAsia="方正仿宋简体" w:cs="宋体"/>
          <w:color w:val="000000"/>
          <w:spacing w:val="0"/>
          <w:w w:val="100"/>
          <w:kern w:val="0"/>
          <w:sz w:val="32"/>
        </w:rPr>
        <w:t xml:space="preserve"> </w:t>
      </w:r>
      <w:r>
        <w:rPr>
          <w:rFonts w:hint="eastAsia" w:ascii="宋体" w:hAnsi="宋体" w:eastAsia="黑体" w:cs="宋体"/>
          <w:color w:val="000000"/>
          <w:spacing w:val="0"/>
          <w:w w:val="100"/>
          <w:kern w:val="0"/>
          <w:sz w:val="32"/>
        </w:rPr>
        <w:t>第五十条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地方性法规草案表决稿交付常务委员会会议表决前，主任会议根据常务委员会会议审议的情况，可以决定将个别意见分歧较大的重要条款提请常务委员会会议单独表决。</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单独表决的条款经常务委员会会议表决后，主任会议根据单独表决的情况，可以决定将地方性法规草案表决稿交付表决，也可以决定暂不交付表决，交法制委员会和有关的专门委员会进一步审议。</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对多部地方性法规中涉及同类事项的个别条款进行修改，一并提出地方性法规案的，经主任会议决定，可以合并表决，也可以分别表决。</w:t>
      </w:r>
    </w:p>
    <w:p>
      <w:pPr>
        <w:widowControl w:val="0"/>
        <w:wordWrap/>
        <w:adjustRightInd/>
        <w:snapToGrid w:val="0"/>
        <w:spacing w:line="590" w:lineRule="exact"/>
        <w:ind w:left="0" w:leftChars="0" w:right="0" w:firstLine="640" w:firstLineChars="200"/>
        <w:textAlignment w:val="auto"/>
        <w:outlineLvl w:val="9"/>
        <w:rPr>
          <w:rFonts w:hint="eastAsia"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第五十一条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列入常务委员会会议审议的地方性法规案，搁置审议满两年的，或者因暂不交付表决经过两年没有再次列入常务委员会会议议程的，由主任会议向常务委员会报告，该法规案终止审议。</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p>
    <w:p>
      <w:pPr>
        <w:widowControl w:val="0"/>
        <w:wordWrap/>
        <w:adjustRightInd/>
        <w:snapToGrid w:val="0"/>
        <w:spacing w:line="590" w:lineRule="exact"/>
        <w:ind w:left="0" w:leftChars="0" w:right="0"/>
        <w:jc w:val="center"/>
        <w:textAlignment w:val="auto"/>
        <w:outlineLvl w:val="9"/>
        <w:rPr>
          <w:rFonts w:hint="eastAsia" w:ascii="宋体" w:hAnsi="宋体" w:eastAsia="宋体" w:cs="宋体"/>
          <w:color w:val="000000"/>
          <w:spacing w:val="0"/>
          <w:w w:val="100"/>
          <w:kern w:val="0"/>
          <w:sz w:val="32"/>
        </w:rPr>
      </w:pPr>
      <w:r>
        <w:rPr>
          <w:rFonts w:hint="eastAsia" w:ascii="宋体" w:hAnsi="宋体" w:eastAsia="宋体" w:cs="宋体"/>
          <w:color w:val="000000"/>
          <w:spacing w:val="0"/>
          <w:w w:val="100"/>
          <w:kern w:val="0"/>
          <w:sz w:val="32"/>
        </w:rPr>
        <w:t>第四节  报请批准和公布</w:t>
      </w:r>
    </w:p>
    <w:p>
      <w:pPr>
        <w:widowControl w:val="0"/>
        <w:wordWrap/>
        <w:adjustRightInd/>
        <w:snapToGrid w:val="0"/>
        <w:spacing w:line="590" w:lineRule="exact"/>
        <w:ind w:left="0" w:leftChars="0" w:right="0"/>
        <w:jc w:val="center"/>
        <w:textAlignment w:val="auto"/>
        <w:outlineLvl w:val="9"/>
        <w:rPr>
          <w:rFonts w:hint="eastAsia" w:ascii="宋体" w:hAnsi="宋体" w:eastAsia="宋体" w:cs="宋体"/>
          <w:color w:val="000000"/>
          <w:spacing w:val="0"/>
          <w:w w:val="100"/>
          <w:kern w:val="0"/>
          <w:sz w:val="32"/>
        </w:rPr>
      </w:pP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第五十二条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市人民代表大会及其常务委员会审议通过的地方性法规，应当于通过之日起十五天内报请省人民代表大会常务委员会批准。</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报请批准地方性法规的报告应当同时附上法规文本及其说明。修改地方性法规的，还应当提交修改前后的对照文本。</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第五十三条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地方性法规经省人民代表大会常务委员会批准后，常务委员会应当发布公告予以公布。附修改意见批准的，依照修改意见修改后予以公布。地方性法规公布后，应当及时在常务委员会公报、茂名人大公众网和《茂名日报》上刊载。</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在常务委员会公报上刊载的地方性法规文本为标准文本。</w:t>
      </w:r>
    </w:p>
    <w:p>
      <w:pPr>
        <w:widowControl w:val="0"/>
        <w:wordWrap/>
        <w:adjustRightInd/>
        <w:snapToGrid w:val="0"/>
        <w:spacing w:line="590" w:lineRule="exact"/>
        <w:ind w:right="0"/>
        <w:textAlignment w:val="auto"/>
        <w:outlineLvl w:val="9"/>
        <w:rPr>
          <w:rFonts w:hint="default" w:ascii="宋体" w:hAnsi="宋体" w:eastAsia="仿宋_GB2312" w:cs="宋体"/>
          <w:color w:val="000000"/>
          <w:spacing w:val="0"/>
          <w:w w:val="100"/>
          <w:kern w:val="0"/>
          <w:sz w:val="32"/>
        </w:rPr>
      </w:pPr>
      <w:r>
        <w:rPr>
          <w:rFonts w:hint="eastAsia" w:ascii="宋体" w:hAnsi="宋体" w:cs="宋体"/>
          <w:color w:val="000000"/>
          <w:spacing w:val="0"/>
          <w:w w:val="100"/>
          <w:kern w:val="0"/>
          <w:sz w:val="32"/>
          <w:lang w:val="en-US" w:eastAsia="zh-CN"/>
        </w:rPr>
        <w:t xml:space="preserve">    </w:t>
      </w:r>
      <w:r>
        <w:rPr>
          <w:rFonts w:hint="eastAsia" w:ascii="宋体" w:hAnsi="宋体" w:eastAsia="仿宋_GB2312" w:cs="宋体"/>
          <w:color w:val="000000"/>
          <w:spacing w:val="0"/>
          <w:w w:val="100"/>
          <w:kern w:val="0"/>
          <w:sz w:val="32"/>
        </w:rPr>
        <w:t>地方性法规部分条文被修改的，应当公布新的法规文本。</w:t>
      </w:r>
    </w:p>
    <w:p>
      <w:pPr>
        <w:widowControl w:val="0"/>
        <w:wordWrap/>
        <w:adjustRightInd/>
        <w:snapToGrid w:val="0"/>
        <w:spacing w:line="590" w:lineRule="exact"/>
        <w:ind w:left="0" w:leftChars="0" w:right="0" w:firstLine="640" w:firstLineChars="200"/>
        <w:textAlignment w:val="auto"/>
        <w:outlineLvl w:val="9"/>
        <w:rPr>
          <w:rFonts w:hint="eastAsia"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第五十四条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常务委员会在地方性法规公布后的十五日内按照法规备案要求将常务委员会的发布公告、法规文本及其说明的纸质文本和电子文本报送省人民代表大会常务委员会；地方性法规被修改的，应当同时报送新的法规文本。</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p>
    <w:p>
      <w:pPr>
        <w:widowControl w:val="0"/>
        <w:wordWrap/>
        <w:adjustRightInd/>
        <w:snapToGrid w:val="0"/>
        <w:spacing w:line="590" w:lineRule="exact"/>
        <w:ind w:left="0" w:leftChars="0" w:right="0"/>
        <w:jc w:val="center"/>
        <w:textAlignment w:val="auto"/>
        <w:outlineLvl w:val="9"/>
        <w:rPr>
          <w:rFonts w:hint="eastAsia" w:ascii="宋体" w:hAnsi="宋体" w:eastAsia="黑体" w:cs="宋体"/>
          <w:color w:val="000000"/>
          <w:spacing w:val="0"/>
          <w:w w:val="100"/>
          <w:kern w:val="0"/>
          <w:sz w:val="32"/>
        </w:rPr>
      </w:pPr>
      <w:r>
        <w:rPr>
          <w:rFonts w:hint="eastAsia" w:ascii="宋体" w:hAnsi="宋体" w:eastAsia="黑体" w:cs="宋体"/>
          <w:color w:val="000000"/>
          <w:spacing w:val="0"/>
          <w:w w:val="100"/>
          <w:kern w:val="0"/>
          <w:sz w:val="32"/>
        </w:rPr>
        <w:t>第四章  法规解释</w:t>
      </w:r>
    </w:p>
    <w:p>
      <w:pPr>
        <w:widowControl w:val="0"/>
        <w:wordWrap/>
        <w:adjustRightInd/>
        <w:snapToGrid w:val="0"/>
        <w:spacing w:line="590" w:lineRule="exact"/>
        <w:ind w:left="0" w:leftChars="0" w:right="0"/>
        <w:jc w:val="center"/>
        <w:textAlignment w:val="auto"/>
        <w:outlineLvl w:val="9"/>
        <w:rPr>
          <w:rFonts w:hint="default" w:ascii="宋体" w:hAnsi="宋体" w:eastAsia="黑体" w:cs="宋体"/>
          <w:color w:val="000000"/>
          <w:spacing w:val="0"/>
          <w:w w:val="100"/>
          <w:kern w:val="0"/>
          <w:sz w:val="32"/>
        </w:rPr>
      </w:pP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第五十五条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市人民代表大会及其常务委员会制定的地方性法规需要进行解释的，由常务委员会负责解释。</w:t>
      </w:r>
    </w:p>
    <w:p>
      <w:pPr>
        <w:widowControl w:val="0"/>
        <w:wordWrap/>
        <w:adjustRightInd/>
        <w:snapToGrid w:val="0"/>
        <w:spacing w:line="590" w:lineRule="exact"/>
        <w:ind w:left="0" w:leftChars="0" w:right="0" w:firstLine="640" w:firstLineChars="200"/>
        <w:textAlignment w:val="auto"/>
        <w:outlineLvl w:val="9"/>
        <w:rPr>
          <w:rFonts w:hint="eastAsia"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第五十六条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地方性法规有下列情形之一的, 市人民政府、市中级人民法院、市人民检察院、市人民代表大会有关的专门委员会以及区、县级市人民代表大会常务委员会可以向常务委员会提出解释要求:</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（一）地方性法规的规定需要进一步明确具体含义的；</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（二）地方性法规公布施行后出现新的情况,需要明确适用法规依据的。</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地方性法规中援引法律、行政法规和本省地方性法规的条文, 常务委员会不作解释。</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方正仿宋简体" w:cs="宋体"/>
          <w:color w:val="000000"/>
          <w:spacing w:val="0"/>
          <w:w w:val="100"/>
          <w:kern w:val="0"/>
          <w:sz w:val="32"/>
        </w:rPr>
      </w:pPr>
      <w:r>
        <w:rPr>
          <w:rFonts w:hint="eastAsia" w:ascii="宋体" w:hAnsi="宋体" w:eastAsia="黑体" w:cs="宋体"/>
          <w:color w:val="000000"/>
          <w:spacing w:val="0"/>
          <w:w w:val="100"/>
          <w:kern w:val="0"/>
          <w:sz w:val="32"/>
        </w:rPr>
        <w:t>第五十七条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常务委员会法制工作机构应当对地方性法规的解释要求进行审查，认为有必要作出解释的，应当拟订地方性法规解释草案，由主任会议决定列入常务委员会会议议程。</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 xml:space="preserve">第五十八条 </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列入常务委员会会议议程的地方性法规解释案，由常务委员会法制工作机构在会议上作法规解释草案说明，由分组会议对法规解释草案进行审议。</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法规解释草案经常务委员会会议审议，由法制委员会根据常务委员会组成人员的审议意见进行修改，提出法规解释草案表决稿。</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法规解释草案表决稿由主任会议提请常务委员会全体会议表决，由常务委员会全体组成人员的过半数通过，由常务委员会发布公告予以公布。</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第五十九条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常务委员会的地方性法规解释同地方性法规具有同等效力。</w:t>
      </w:r>
    </w:p>
    <w:p>
      <w:pPr>
        <w:widowControl w:val="0"/>
        <w:wordWrap/>
        <w:adjustRightInd/>
        <w:snapToGrid w:val="0"/>
        <w:spacing w:line="590" w:lineRule="exact"/>
        <w:ind w:left="0" w:leftChars="0" w:right="0" w:firstLine="640" w:firstLineChars="200"/>
        <w:textAlignment w:val="auto"/>
        <w:outlineLvl w:val="9"/>
        <w:rPr>
          <w:rFonts w:hint="eastAsia"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 xml:space="preserve">第六十条 </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市地方性法规解释，应当在解释作出后的十五日内报省人民代表大会常务委员会备案。</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p>
    <w:p>
      <w:pPr>
        <w:widowControl w:val="0"/>
        <w:wordWrap/>
        <w:adjustRightInd/>
        <w:snapToGrid w:val="0"/>
        <w:spacing w:line="590" w:lineRule="exact"/>
        <w:ind w:left="0" w:leftChars="0" w:right="0"/>
        <w:jc w:val="center"/>
        <w:textAlignment w:val="auto"/>
        <w:outlineLvl w:val="9"/>
        <w:rPr>
          <w:rFonts w:hint="eastAsia" w:ascii="宋体" w:hAnsi="宋体" w:eastAsia="黑体" w:cs="宋体"/>
          <w:color w:val="000000"/>
          <w:spacing w:val="0"/>
          <w:w w:val="100"/>
          <w:kern w:val="0"/>
          <w:sz w:val="32"/>
        </w:rPr>
      </w:pPr>
      <w:r>
        <w:rPr>
          <w:rFonts w:hint="eastAsia" w:ascii="宋体" w:hAnsi="宋体" w:eastAsia="黑体" w:cs="宋体"/>
          <w:color w:val="000000"/>
          <w:spacing w:val="0"/>
          <w:w w:val="100"/>
          <w:kern w:val="0"/>
          <w:sz w:val="32"/>
        </w:rPr>
        <w:t>第五章  其他规定</w:t>
      </w:r>
    </w:p>
    <w:p>
      <w:pPr>
        <w:widowControl w:val="0"/>
        <w:wordWrap/>
        <w:adjustRightInd/>
        <w:snapToGrid w:val="0"/>
        <w:spacing w:line="590" w:lineRule="exact"/>
        <w:ind w:left="0" w:leftChars="0" w:right="0"/>
        <w:jc w:val="center"/>
        <w:textAlignment w:val="auto"/>
        <w:outlineLvl w:val="9"/>
        <w:rPr>
          <w:rFonts w:hint="default" w:ascii="宋体" w:hAnsi="宋体" w:eastAsia="黑体" w:cs="宋体"/>
          <w:color w:val="000000"/>
          <w:spacing w:val="0"/>
          <w:w w:val="100"/>
          <w:kern w:val="0"/>
          <w:sz w:val="32"/>
        </w:rPr>
      </w:pP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 xml:space="preserve">第六十一条  </w:t>
      </w:r>
      <w:r>
        <w:rPr>
          <w:rFonts w:hint="eastAsia" w:ascii="宋体" w:hAnsi="宋体" w:eastAsia="仿宋_GB2312" w:cs="宋体"/>
          <w:color w:val="000000"/>
          <w:spacing w:val="0"/>
          <w:w w:val="100"/>
          <w:kern w:val="0"/>
          <w:sz w:val="32"/>
        </w:rPr>
        <w:t>市人民代表大会常务委员会法制工作机构可以对有关具体问题的法规询问进行研究予以答复，并报常务委员会备案。</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第六十二条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地方性法规明确要求有关机关对专门事项作出配套的具体规定的，有关机关应当自地方性法规施行之日起一年内作出规定，地方性法规对配套的具体规定制定期限另有规定的，从其规定。有关机关未能在期限内作出配套的具体规定的，应当向常务委员会说明。</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第六十三条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地方性法规实施两年后，或者地方性法规实施后的社会环境发生重大变化的，有关的专门委员会、常务委员会有关的工作机构可以组织对地方性法规或者地方性法规中有关规定进行立法后评估。评估情况应当向常务委员会报告。</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第六十四条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地方性法规案的论证、评估和地方性法规的立法后评估，可以根据实际需要，委托教学科研单位、社会组织等进行，接受委托的教学科研单位、社会组织等应当提出论证报告或者评估报告。</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r>
        <w:rPr>
          <w:rFonts w:hint="eastAsia" w:ascii="宋体" w:hAnsi="宋体" w:eastAsia="黑体" w:cs="宋体"/>
          <w:color w:val="000000"/>
          <w:spacing w:val="0"/>
          <w:w w:val="100"/>
          <w:kern w:val="0"/>
          <w:sz w:val="32"/>
        </w:rPr>
        <w:t>第六十五条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常务委员会有关的工作机构应当根据法律、行政法规以及本省地方性法规的制定、修改和废止情况，立法后评估的情况，以及本市地方性法规的执法检查情况等，对已经施行的地方性法规进行研究，及时提出修改、废止地方性法规的建议；需要对本市多部地方性法规进行集中修改、废止的，应当一并提出建议。</w:t>
      </w:r>
    </w:p>
    <w:p>
      <w:pPr>
        <w:widowControl w:val="0"/>
        <w:wordWrap/>
        <w:adjustRightInd/>
        <w:snapToGrid w:val="0"/>
        <w:spacing w:line="590" w:lineRule="exact"/>
        <w:ind w:left="0" w:leftChars="0" w:right="0" w:firstLine="640" w:firstLineChars="200"/>
        <w:textAlignment w:val="auto"/>
        <w:outlineLvl w:val="9"/>
        <w:rPr>
          <w:rFonts w:hint="eastAsia" w:ascii="宋体" w:hAnsi="宋体" w:eastAsia="仿宋_GB2312" w:cs="宋体"/>
          <w:color w:val="000000"/>
          <w:spacing w:val="0"/>
          <w:w w:val="100"/>
          <w:kern w:val="0"/>
          <w:sz w:val="32"/>
        </w:rPr>
      </w:pPr>
      <w:r>
        <w:rPr>
          <w:rFonts w:hint="eastAsia" w:ascii="宋体" w:hAnsi="宋体" w:eastAsia="仿宋_GB2312" w:cs="宋体"/>
          <w:color w:val="000000"/>
          <w:spacing w:val="0"/>
          <w:w w:val="100"/>
          <w:kern w:val="0"/>
          <w:sz w:val="32"/>
        </w:rPr>
        <w:t>修改、废止地方性法规的建议，应当向主任会议报告。经主任会议同意，作为年度立法计划立项或者调整的依据之一。</w:t>
      </w:r>
    </w:p>
    <w:p>
      <w:pPr>
        <w:widowControl w:val="0"/>
        <w:wordWrap/>
        <w:adjustRightInd/>
        <w:snapToGrid w:val="0"/>
        <w:spacing w:line="590" w:lineRule="exact"/>
        <w:ind w:left="0" w:leftChars="0" w:right="0" w:firstLine="640" w:firstLineChars="200"/>
        <w:textAlignment w:val="auto"/>
        <w:outlineLvl w:val="9"/>
        <w:rPr>
          <w:rFonts w:hint="default" w:ascii="宋体" w:hAnsi="宋体" w:eastAsia="仿宋_GB2312" w:cs="宋体"/>
          <w:color w:val="000000"/>
          <w:spacing w:val="0"/>
          <w:w w:val="100"/>
          <w:kern w:val="0"/>
          <w:sz w:val="32"/>
        </w:rPr>
      </w:pPr>
    </w:p>
    <w:p>
      <w:pPr>
        <w:widowControl w:val="0"/>
        <w:wordWrap/>
        <w:adjustRightInd/>
        <w:snapToGrid w:val="0"/>
        <w:spacing w:line="590" w:lineRule="exact"/>
        <w:ind w:left="0" w:leftChars="0" w:right="0"/>
        <w:jc w:val="center"/>
        <w:textAlignment w:val="auto"/>
        <w:outlineLvl w:val="9"/>
        <w:rPr>
          <w:rFonts w:hint="eastAsia" w:ascii="宋体" w:hAnsi="宋体" w:eastAsia="黑体" w:cs="宋体"/>
          <w:color w:val="000000"/>
          <w:spacing w:val="0"/>
          <w:w w:val="100"/>
          <w:kern w:val="0"/>
          <w:sz w:val="32"/>
        </w:rPr>
      </w:pPr>
      <w:r>
        <w:rPr>
          <w:rFonts w:hint="eastAsia" w:ascii="宋体" w:hAnsi="宋体" w:eastAsia="黑体" w:cs="宋体"/>
          <w:color w:val="000000"/>
          <w:spacing w:val="0"/>
          <w:w w:val="100"/>
          <w:kern w:val="0"/>
          <w:sz w:val="32"/>
        </w:rPr>
        <w:t>第六章  附则</w:t>
      </w:r>
    </w:p>
    <w:p>
      <w:pPr>
        <w:widowControl w:val="0"/>
        <w:wordWrap/>
        <w:adjustRightInd/>
        <w:snapToGrid w:val="0"/>
        <w:spacing w:line="590" w:lineRule="exact"/>
        <w:ind w:left="0" w:leftChars="0" w:right="0"/>
        <w:jc w:val="center"/>
        <w:textAlignment w:val="auto"/>
        <w:outlineLvl w:val="9"/>
        <w:rPr>
          <w:rFonts w:hint="default" w:ascii="宋体" w:hAnsi="宋体" w:eastAsia="黑体" w:cs="宋体"/>
          <w:color w:val="000000"/>
          <w:spacing w:val="0"/>
          <w:w w:val="100"/>
          <w:kern w:val="0"/>
          <w:sz w:val="32"/>
        </w:rPr>
      </w:pPr>
    </w:p>
    <w:p>
      <w:pPr>
        <w:widowControl w:val="0"/>
        <w:wordWrap/>
        <w:adjustRightInd/>
        <w:snapToGrid w:val="0"/>
        <w:spacing w:line="590" w:lineRule="exact"/>
        <w:ind w:left="0" w:leftChars="0" w:right="0" w:firstLine="640" w:firstLineChars="200"/>
        <w:textAlignment w:val="auto"/>
        <w:outlineLvl w:val="9"/>
        <w:rPr>
          <w:rFonts w:hint="eastAsia" w:ascii="Times New Roman" w:hAnsi="Times New Roman" w:eastAsia="仿宋_GB2312" w:cs="Times New Roman"/>
          <w:sz w:val="32"/>
          <w:lang w:val="en-US" w:eastAsia="zh-CN"/>
        </w:rPr>
      </w:pPr>
      <w:r>
        <w:rPr>
          <w:rFonts w:hint="eastAsia" w:ascii="宋体" w:hAnsi="宋体" w:eastAsia="黑体" w:cs="宋体"/>
          <w:color w:val="000000"/>
          <w:spacing w:val="0"/>
          <w:w w:val="100"/>
          <w:kern w:val="0"/>
          <w:sz w:val="32"/>
        </w:rPr>
        <w:t>第六十六条</w:t>
      </w:r>
      <w:r>
        <w:rPr>
          <w:rFonts w:hint="eastAsia" w:ascii="宋体" w:hAnsi="宋体" w:eastAsia="方正黑体简体" w:cs="宋体"/>
          <w:color w:val="000000"/>
          <w:spacing w:val="0"/>
          <w:w w:val="100"/>
          <w:kern w:val="0"/>
          <w:sz w:val="32"/>
        </w:rPr>
        <w:t xml:space="preserve">  </w:t>
      </w:r>
      <w:r>
        <w:rPr>
          <w:rFonts w:hint="eastAsia" w:ascii="宋体" w:hAnsi="宋体" w:eastAsia="仿宋_GB2312" w:cs="宋体"/>
          <w:color w:val="000000"/>
          <w:spacing w:val="0"/>
          <w:w w:val="100"/>
          <w:kern w:val="0"/>
          <w:sz w:val="32"/>
        </w:rPr>
        <w:t>本条例自2017年5月1日起施行。</w:t>
      </w:r>
    </w:p>
    <w:sectPr>
      <w:headerReference r:id="rId4" w:type="default"/>
      <w:footerReference r:id="rId6" w:type="default"/>
      <w:headerReference r:id="rId5" w:type="even"/>
      <w:footerReference r:id="rId7" w:type="even"/>
      <w:pgSz w:w="11907" w:h="16840"/>
      <w:pgMar w:top="1984" w:right="1531" w:bottom="1871" w:left="1531" w:header="0" w:footer="1361" w:gutter="0"/>
      <w:paperSrc w:first="0" w:oth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黑体简体">
    <w:panose1 w:val="02010601030101010101"/>
    <w:charset w:val="86"/>
    <w:family w:val="script"/>
    <w:pitch w:val="default"/>
    <w:sig w:usb0="00000001" w:usb1="080E0000" w:usb2="00000000" w:usb3="00000000" w:csb0="00040000" w:csb1="00000000"/>
  </w:font>
  <w:font w:name="方正仿宋简体">
    <w:panose1 w:val="02010601030101010101"/>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wordWrap w:val="0"/>
      <w:adjustRightInd w:val="0"/>
      <w:snapToGrid/>
      <w:spacing w:line="240" w:lineRule="auto"/>
      <w:ind w:left="0" w:leftChars="0" w:right="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5"/>
      <w:widowControl w:val="0"/>
      <w:wordWrap/>
      <w:adjustRightInd/>
      <w:snapToGrid w:val="0"/>
      <w:spacing w:before="0" w:beforeLines="0" w:after="0" w:afterLines="0" w:line="240" w:lineRule="auto"/>
      <w:ind w:right="36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evenAndOddHeaders w:val="1"/>
  <w:drawingGridVerticalSpacing w:val="156"/>
  <w:displayHorizontalDrawingGridEvery w:val="2"/>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5A2A4A5C"/>
    <w:rsid w:val="1029250B"/>
    <w:rsid w:val="161F196E"/>
    <w:rsid w:val="3C451B1D"/>
    <w:rsid w:val="4517188C"/>
    <w:rsid w:val="5A2A4A5C"/>
    <w:rsid w:val="5CE62AB2"/>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仿宋_GB2312"/>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8">
    <w:name w:val="Default Paragraph Font"/>
    <w:uiPriority w:val="0"/>
  </w:style>
  <w:style w:type="table" w:default="1" w:styleId="10">
    <w:name w:val="Normal Table"/>
    <w:semiHidden/>
    <w:uiPriority w:val="0"/>
    <w:tblPr>
      <w:tblStyle w:val="10"/>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HTML Preformatted"/>
    <w:basedOn w:val="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character" w:styleId="9">
    <w:name w:val="page number"/>
    <w:basedOn w:val="8"/>
    <w:uiPriority w:val="0"/>
    <w:rPr/>
  </w:style>
  <w:style w:type="paragraph" w:customStyle="1" w:styleId="11">
    <w:name w:val="样式2"/>
    <w:basedOn w:val="2"/>
    <w:uiPriority w:val="0"/>
    <w:pPr>
      <w:adjustRightInd w:val="0"/>
      <w:spacing w:before="0" w:beforeLines="0" w:after="0" w:afterLines="0" w:line="590" w:lineRule="exact"/>
    </w:pPr>
    <w:rPr>
      <w:rFonts w:ascii="Times New Roman" w:hAnsi="Times New Roman" w:eastAsia="方正小标宋简体"/>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2017-05-09T01:18:00Z</dcterms:created>
  <dc:creator>卢颖东</dc:creator>
  <cp:lastModifiedBy>卢颖东</cp:lastModifiedBy>
  <dcterms:modified xsi:type="dcterms:W3CDTF">2017-05-09T01:20:14Z</dcterms:modified>
  <dc:title>_x000F_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