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营口市城市供水用水管理条例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（2016年9月7日营口市第十五届人民代表大会常务委员会第二十七次会议通过　2016年11月11日辽宁省第十二届人民代表大会常务委员会第二十九次会议批准　根据2020年9月28日营口市第十六届人民代表大会常务委员会第二十八次会议通过　2020年11月24日辽宁省第十三届人民代表大会常务委员会第二十三次会议批准的《营口市人民代表大会常务委员会关于修改&lt;营口市城市供水用水管理条例&gt;的决定》第一次修正　根据2023年5月30日营口市第十七届人民代表大会常务委员会第十二次会议通过　2023年7月27日辽宁省第十四届人民代表大会常务委员会第四次会议批准的《营口市人民代表大会常务委员会关于修改&lt;营口市文明行为促进条例&gt;等三部地方性法规的决定》第二次修正）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城市供水工程建设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城市供水设施维护和管理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城市供水管理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城市用水管理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为了保障城市供水用水安全，规范城市供水用水行为，维护供水单位和用户的合法权益，建设节水型城市，根据《中华人民共和国水法》《城市供水条例》等法律、法规，结合本市实际，制定本条例。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本条例适用于本市行政区域内城市供水、用水以及相关管理活动。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本条例所称城市供水，包括城市公共供水、自建设施供水和二次供水。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本条例所称城市公共供水，是指城市公共供水单位以城市公共供水管道及其附属设施、设备，向居民和单位的生活、生产等活动提供用水的行为。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本条例所称自建设施供水，是指单位以其自行建设的供水管道及其附属设施、设备，向本单位的生活、生产等活动提供用水的行为。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本条例所称二次供水，是指将城市公共供水或者自建设施供水经过贮存、加压后，提供给用户的供水方式。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市和县（市）区城市供水行政主管部门负责本行政区域内城市供水用水的监督管理工作。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发展改革、国有资产监管、生态环境、卫生健康、水利、自然资源、城市管理综合行政执法、公安等部门应当按照各自职责，做好城市供水、用水的相关工作。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市和县（市）区人民政府应当将发展城市供水事业纳入国民经济和社会发展计划，制定有利于城市供水、节约用水的政策，加大对城市公共供水设施建设的投入，保证城市正常供水。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城市供水用水实行开发与保护水源相结合、保障供水与水质安全相结合、计划用水与节约用水相结合的原则，优先保证居民生活用水，统筹生产等用水。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城市供水用水应当采用先进技术、工艺、设备及新型环保材料，改善水质，提高水的利用率，降低水的消耗量。鼓励城市供水和节约用水技术的研发应用和推广。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市和县（市）区人民政府应当开展节约用水宣传教育，提高全民节约用水的意识。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新闻媒体应当开展节约用水公益宣传。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供水行政主管部门应当建立完善举报投诉制度，及时查处供水、用水活动中的违法行为。任何单位和个人都有保护城市供水水源和供水设施的义务，有权对污染城市供水水源、损坏供水设施、违法用水及损害用户权益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对在城市供水用水和节约用水工作中做出显著成绩的单位和个人，由市和县（市）区人民政府或者城市供水行政主管部门给予奖励。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城市供水工程建设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市城市供水行政主管部门应当根据城市发展总体规划，会同发展改革、国有资产监管、生态环境、卫生健康、水利、自然资源等部门，编制城市供水中、长期发展规划，报市人民政府批准后组织实施。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城市供水工程的建设，应当按照城市供水发展规划、城市供水专项规划和年度计划进行。城市供水单位应当根据城市供水年度计划，编制供水工程建设、改造方案，并报辖区城市供水行政主管部门备案。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新建、改建、扩建城市供水工程，建设单位应当依法办理规划和施工许可。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从事城市供水工程施工、监理、质量监管等活动，应当以审查合格的施工图为依据。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新建、改建、扩建建设项目对供水压力的要求超过城市供水压力标准的，建设单位应当配套建设二次供水设施。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二次供水设施应当采用先进的供水方式，并与建筑物主体工程同时设计、同时施工、同时交付使用。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二次供水设施的设计和施工，应当符合有关建设标准和工程技术规范，满足与城市公共供水管网连接的条件和管理要求，城市供水单位应当参与设计方案制定。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城市供水工程的设计、施工和监理应当由具备相应资质的单位承担，按照国家有关技术标准和规范实施。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禁止无资质或者超越资质范围承接城市供水工程设计、施工、监理业务。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城市供水工程使用的供水管道、材料、设备和器具的质量，应当符合国家规定的质量技术标准和卫生要求。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供水工程竣工后，建设单位应当按照国家规定组织竣工验收；未经验收或者验收不合格的，不得投入使用。竣工验收应当有城市供水、卫生健康、档案等部门和城市供水单位参加。验收合格后，建设单位应当按照有关档案管理的规定，及时向城市供水行政主管部门和城市供水单位移交建设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禁止擅自将自建供水管网与城市公共供水管网连接；确需连接的，应当经城市公共供水单位同意，并在管道连接处采取必要的防护措施。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新建、改建、扩建的城市供水管道或者供水设施，在投入使用或者与城市公共供水管网连接前，城市公共供水单位、建设单位应当进行清洗消毒，经具有水质检测资质的机构检测合格后，方可投入使用。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用水单位自行建设的与城市公共供水管道连接的管道及其附属设施，应当经城市公共供水单位验收合格后，方可投入使用。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第二十一条</w:t>
      </w:r>
      <w:r>
        <w:rPr>
          <w:rFonts w:ascii="仿宋_GB2312" w:hAnsi="仿宋_GB2312" w:eastAsia="仿宋_GB2312"/>
          <w:sz w:val="32"/>
        </w:rPr>
        <w:t>　在城市公共供水管网覆盖范围内，城市公共供水能力能够满足需要的，除法律、法规允许的地下取水工程之外，禁止新建、改建、扩建自备水源。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城市供水设施维护和管理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城市供水设施包括城市供水水库、井室（含井盖）、渗渠、净配水厂、引水渠道、输配水管道、加压泵站、阀门、计量器具、消火栓及其附属设施等。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城市公共供水设施设置下列安全保护区：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（一）城市供水管道及其附属设施两侧各五米以内；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（二）输水隧洞两侧各五十米以内；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（三）水源供电架空线路垂直投影五米以内；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（四）水源供电地下电缆两侧一点五米以内；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（五）净配水厂、高位水池墙外三十米以内；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（六）供水泵站外围三十米以内。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城市公共供水单位应当在公共供水设施安全保护区设立明显标志。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禁止下列危害城市公共供水设施的行为：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（一）盗窃、损毁和擅自拆除、改装、迁移、启闭、动用公共供水设施；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（二）堆压、掩埋公共供水设施；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（三）在城市公共供水设施保护区内，挖坑、取土、采砂、爆破，倾倒、堆放垃圾杂物，堆放危险化学品，建设建筑物或者构筑物，从事水产养殖，种植深根树木；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（四）损坏、涂改、覆盖公共供水设施标志；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（五）在城市公共供水管道上擅自安装用水设备或者安装各类机泵抽水；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（六）法律、法规规定的其他危害公共供水设施的行为。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工程施工可能影响城市公共供水设施安全的，建设单位应当向城市公共供水单位查明地下供水管网情况，与城市公共供水单位制定安全保护措施后，建设单位方可组织实施。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工程施工中造成城市公共供水设施损坏的，由城市公共供水单位负责组织抢修，所需费用由建设单位承担，造成损失的由建设单位依法予以赔偿。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因工程建设需要改装、拆除或者迁移城市公共供水设施的，应当报经城市规划行政主管部门和城市供水行政主管部门批准，由城市公共供水单位实施。改装、拆除或者迁移的费用由建设单位承担。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城市供水设施的管理维护责任按结算水表为界，结算水表用水端以前的供水设施（含水表），由供水单位负责维护；用水端以后的供水设施，由产权人或者用户负责维护。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新建居民住宅的二次供水设施，经验收合格，应当移交供水单位，由供水单位负责运行、维护和管理。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已建居民住宅的二次供水设施，市、县（市）区人民政府应当制定计划，限期移交，由供水单位负责运行、维护和管理。二次供水设施不符合有关建设标准和工程技术规范的，应当实施改造，经验收合格后移交。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居民住宅以外其他建筑物的二次供水设施，产权人可以自行决定委托给供水单位运行、维护和管理。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产权人负责维护的城市供水设施损坏，产权人不具备维修能力的，可以委托城市供水单位维修，维修费用由产权人承担。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二次供水设施管理单位应当建立健全水质管理制度和检测档案，明确操作规程，保证二次供水设施完好。每季度至少进行一次常规水质检测，水质检测结果应当向用户公布。每半年至少对储水设施清洗消毒一次，确保水质、水压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更换水表和加装表锁及锁闭阀，应由城市供水单位实施，任何单位和个人不得破坏或者擅自安装、更换、拆卸水表、表封、表锁及锁闭阀。因用户使用不当造成水表损坏的，更换费用由用户承担。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城市供水单位应当不间断供水。城市供水设施发生故障，城市供水单位应当立即组织抢修，同时通知用户。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单位按照计划更换设备或者检修，确需暂停供水或者降低供水压力的，应当报城市供水行政主管部门批准，并提前二十四小时将停水时间、范围和恢复供水时间，通过媒体或者其他方式通知用户；因突发自然灾害或者事故，不能提前通知的，应当在抢修的同时通知用户，并报告城市供水行政主管部门。供水单位抢修、更换或者检修供水设施，应当在二十四小时内恢复供水；二十四小时内不能恢复供水的，应当采取应急供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城市公共供水设施抢修时，有关单位和个人应当予以配合，不得阻挠或者干扰抢修工作。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城市供水管理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城市供水实行特许经营制度，未取得特许经营权的，任何单位和个人不得从事城市供水业务。特许经营管理按照国家有关规定执行。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城市供水单位应当依法取得卫生许可证、办理工商登记后，方可从事经营活动。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市和县（市）区城市供水行政主管部门应当会同有关部门制定城市公共供水突发事件应急预案，经同级人民政府批准后组织实施。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城市供水单位应当依据城市公共供水突发事件应急预案，制定相应的突发事件应急预案，报辖区城市供水行政主管部门备案，并建立应急救援队伍，配备救援器材装备，定期组织演练。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城市供水单位应当履行下列义务：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（一）供水应当符合国家规定的水质和压力标准；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（二）依照价格行政主管部门批准的水价计量收费；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（三）定期检查、维护供水设施，保障供水设施安全运行，防范和减少管网漏损；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（四）定期对用户的用水情况进行巡查，发现违法用水行为的，应当及时报告城市供水行政主管部门；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（五）设立服务电话，并向社会公布；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（六）按规定向城市供水行政主管部门报告供水、用水相关数据；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（七）接受城市供水、卫生健康、生态环境、市场监督管理等有关部门的监督检查。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供水单位应当建立水质检测机构，配备必要的水质检测设备和专职检测人员，建立健全水质检测制度，按照国家规定对水质进行检测，保证供水水质符合国家规定标准。水质检测结果应当向社会公开，并定期向辖区城市供水、卫生健康、生态环境行政主管部门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卫生健康行政主管部门应当对城市供水水质进行监测，并定期向社会公布监测结果。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供水发生水质污染，可能危及人身健康时，有关单位应当立即关停城市供水设施，并向城市供水、卫生健康、生态环境行政主管部门报告。有关部门应当及时消除污染源，城市供水设施管护责任人应当及时对城市供水设施进行清洗、消毒，经具有水质检测资质的机构检测合格后，方可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城市供水单位应当按照国家有关规定设置管网测压点，做好水压监测工作，确保供水管网压力平稳，保障供水安全。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产生或者使用有毒有害物质的用户，应当以间接方式取用城市供水，禁止将生产用水管网与城市供水管网直接连接。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城市用水管理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制定城镇供水价格应当遵循覆盖成本、合理收益、节约用水、公平负担的原则。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居民生活用水实行阶梯价格制度，非居民用水及特种用水实行超定额累进加价制度。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用户用水实行依表计量，按照计量的用水量收取水费。不同性质用水应当分别安装水表计量。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新建、改建、扩建项目的供水工程应当按照一户一表、计量出户的要求进行设计和建设，计量设备优先采用智能远传设备；已建居民住宅供水设施按照一户一表、计量出户的要求逐步进行更新改造。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未进行一户一表、计量出户更新改造的用户，应当保证抄检水表及管线维修环境空间整洁充足，如环境空间影响抄检水表或维修工作，应当按照城市供水单位要求及时整改。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城市供水单位应当与用户签订供用水合同，明确双方的权利义务。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城市供水单位应当按照合同约定向用户提供供水服务，保障用户的用水权益。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申请用水开户、改变用水性质、临时用水、中止用水、停止用水、恢复用水、更名过户，应当到城市供水单位办理相关手续。用户申请中止用水、停止用水、更名过户的，应当结清所欠水费，改变用水设施的费用由申请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用户应当按照水表计量的用水量按时交纳水费，城市供水单位应当按期查验水表，收取水费。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按期交纳水费的用户，由城市供水单位向其发出水费催交通知。用户在接到水费催交通知后在合同约定日期内，无正当理由仍未交纳水费的，城市供水单位提前四十八小时通知后，可以按照合同约定对其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用户交纳水费和违约金后，城市供水单位应当在二十四小时内恢复供水。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禁止下列违法用水行为：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（一）擅自在城市公共供水管道上取水；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（二）擅自改变用水性质；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（四）非消防需要擅自启用消火栓取水；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（五）采取改装、更换、绕过、干扰、破坏水表，拆卸水表表封、表锁、对磁卡水表非法充值等方式违法取水；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（六）法律、法规规定的其他违法用水行为。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城市供水单位应当保证水表的计量准确，用户如发现水表损坏的，应当及时报告城市供水单位；城市供水单位应当及时维修或者更换。因城市供水单位未及时维修、更换造成水表计量数据增加或者无法计算用水量的，由城市供水单位负担有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因故不能按表计量用水量的，按照下列规定收取水费：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（一）水表自然损坏的，按照用户前三个月的平均用水量收费；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（二）因特殊原因无法安装水表的，供水用水双方按照约定收费。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擅自在城市公共供水管道上取水，非消防需要擅自启用消火栓取水，采取改装、更换、绕过、干扰、破坏水表，拆卸水表表封、表锁、对磁卡水表非法充值等方式违法用水的，违法用水量能够查实的，按照查实的用水量计算补交水费；用水量无法查实的，以违法用水前六个月月均正常用量减去违法用水后水表显示的月均用量推算违法用水量；违法用水前正常使用不足六个月的，按照正常使用期间的月均用水量减去违法用水后水表显示的月均用量推算违法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用户对水表计量准确度有异议的，可以申请有资质的计量检定机构检验。经检验水表合格的，检验费由用户承担；经检验水表不合格的，检验费由城市供水单位承担，并按照正负误差减交、补交水费，减交、补交水费时间为申请日前一个检表周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城市生活、生产和其他活动用水实行计划用水和节约用水。对新增用水实行总量控制，严格控制耗水量大的建设项目。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新建、改建、扩建建设项目，应当配套建设节约用水设施。节约用水设施应当与主体工程同时设计、同时施工、同时投入使用。节约用水设施竣工验收，应当有节约用水行政主管部门参加。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推广再生水回用和雨水收集设施规划和配套建设。鼓励建设项目配套建设再生水回用设施。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各类企业应当推行先进节水技术、工艺和设备，提高水利用效率。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鼓励居民使用节水型生活器具，循环利用水资源。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市政、绿化、景观、环卫等用水，应当优先使用再生水、雨水和地表水。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城市供水单位有下列行为之一的，由城市管理综合行政执法主管部门责令改正，可以处罚款；情节严重的，报经有批准权的人民政府批准，可以责令停业整顿；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（一）未履行停水通知义务的，处一万元罚款；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（二）未按照规定及时抢修供水设施故障的，处二万元罚款；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（三）擅自停止供水的，处二万元罚款；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（四）供水水压不符合国家规定标准的，处二万元罚款。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有下列行为之一的，由城市管理综合行政执法主管部门责令改正，可以处二万元以上十万元以下罚款；情节严重的，城市供水单位可以依照《城市供水条例》的有关规定停止供水；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（一）擅自将自建供水管网与城市公共供水管网连接的；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（二）产生或者使用有毒有害物质的用户，将其生产用水管网与城市供水管网直接连接的。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有下列行为之一的，除赔偿损失外，由城市管理综合行政执法主管部门责令改正，对个人可以处二千元以上五千元以下罚款，对单位可以处一万元以上三万元以下罚款；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（一）损毁和擅自拆除、改装、迁移、启闭、动用公共供水设施的；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（二）堆压、掩埋公共供水设施的；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（三）在城市公共供水设施保护区内，挖坑、取土、采砂、爆破，倾倒、堆放垃圾杂物，堆放危险化学品，建设建筑物或者构筑物，从事水产养殖，种植深根树木的；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（四）损坏、涂改、覆盖公共供水设施标志的；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（五）在城市公共供水管道上擅自安装用水设备或者安装各类机泵抽水的。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有下列行为之一的，除补交水费外，由城市管理综合行政执法主管部门责令改正，对个人可以处五百元以上五千元以下罚款，对单位可以处五千元以上五万元以下罚款；情节严重的，城市供水单位可以依照《城市供水条例》的有关规定停止供水；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（一）擅自在城市公共供水管道上取水的；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（二）擅自改变用水性质的；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（四）非消防需要擅自启用消火栓取水的；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（五）采取改装、更换、绕过、干扰、破坏水表，拆卸水表表封、表锁、对磁卡水表非法充值等方式违法用水的。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城市公共供水单位的职工内外勾结，为违法用水提供条件或者帮助，巡查发现违法用水行为未报告的，由其所在单位或者上级机关给予处分；涉嫌犯罪的，依法移送司法机关处理。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城市供水行政主管部门的工作人员玩忽职守、滥用职权、徇私舞弊的，由其所在单位或者上级机关给予行政处分；涉嫌犯罪的，依法移送司法机关处理。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本条例自2017年1月1日起施行。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E8036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2023-11-10T10:59:19Z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