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赤峰市人民代表大会及其常务委员会立法条例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（2016年3月19日赤峰市第六届人民代表大会第四次会议通过　2016年5月30日内蒙古自治区第十二届人民代表大会常务委员会第二十二次会议批准　根据2024年5月30日内蒙古自治区第十四届人民代表大会常务委员会第十次会议关于批准《赤峰市人民代表大会常务委员会关于修改〈赤峰市人民代表大会及其常务委员会立法条例〉的决定》的决议修正）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的立法活动，完善立法程序，提高立法质量，发挥立法的引领和推动作用，全面推进依法治市，根据《中华人民共和国立法法》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市人民代表大会及其常务委员会制定、修改和废止地方性法规，适用本条例。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（一）为了执行法律、行政法规、自治区地方性法规的规定，需要根据本市的实际情况作出具体规定的事项；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（三）国家专属立法权以外，国家和自治区尚未制定法律、行政法规和地方性法规的，根据本市的具体情况和实际需要，可以先制定地方性法规的事项。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规定本市特别重大事项的地方性法规，应当由市人民代表大会通过。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制定和修改除应当由市人民代表大会制定的地方性法规以外的其他地方性法规；在市人民代表大会闭会期间，可以对市人民代表大会制定的地方性法规进行部分补充和修改，但不得同该地方性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市人民代表大会及其常务委员会的立法活动应当遵循以下指导思想和原则：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（二）坚持以铸牢中华民族共同体意识为工作主线，全面推进中华民族共有精神家园建设，推动各民族共同走向社会主义现代化，促进各民族交往交流交融，提升民族事务治理体系和治理能力现代化水平；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（三）坚持以经济建设为中心，坚持改革开放，完整、准确、全面贯彻新发展理念，发展新质生产力，推动高质量发展，保障以中国式现代化全面推进中华民族伟大复兴；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（四）符合宪法的规定、原则和精神，依照法定权限和程序，从国家整体利益出发，维护社会主义法制的统一、尊严、权威，不同宪法、法律、行政法规和自治区地方性法规、自治条例、单行条例相抵触；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（五）坚持和发展全过程人民民主，尊重和保障人权，保障和促进社会公平正义。体现人民的意志，发扬社会主义民主，坚持立法公开，保障人民通过多种途径参与立法活动；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（六）根据本行政区域的具体情况和实际需要，适应经济社会发展和全面深化改革的要求，科学合理地规定公民、法人和其他组织的权利与义务、国家机关的权力与责任；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（七）倡导和弘扬社会主义核心价值观，坚持法治和德治相结合，推动社会主义精神文明建设；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地方性法规的规定应当明确、具体，具有针对性和可执行性。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市人民代表大会及其常务委员会应当加强对立法工作的组织协调，坚持党委领导、人大主导、政府依托、各方参与的立法工作格局。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制定地方性法规，对上位法已经明确规定的内容，一般不作重复性规定。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立法准备</w:t>
      </w:r>
    </w:p>
    <w:p>
      <w:pPr>
        <w:rPr>
          <w:rFonts w:ascii="Times New Roman" w:eastAsia="宋体" w:hAnsi="Times New Roman" w:cs="宋体"/>
          <w:szCs w:val="32"/>
        </w:rPr>
      </w:pPr>
    </w:p>
    <w:p w14:paraId="46E1BCE6">
      <w:pPr>
        <w:jc w:val="center"/>
        <w:rPr>
          <w:rFonts w:ascii="Times New Roman" w:eastAsia="宋体" w:hAnsi="Times New Roman" w:cs="宋体"/>
          <w:szCs w:val="32"/>
        </w:rPr>
      </w:pPr>
      <w:r>
        <w:rPr>
          <w:rFonts w:ascii="Times New Roman" w:eastAsia="宋体" w:hAnsi="Times New Roman" w:cs="宋体" w:hint="eastAsia"/>
          <w:sz w:val="32"/>
          <w:szCs w:val="32"/>
          <w:lang w:val="en-US"/>
        </w:rPr>
        <w:t>第一节　立法规划和立法计划编制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专项立法计划等形式加强对立法工作的统筹安排。编制立法规划和立法计划，应当认真研究代表议案和建议，广泛征集意见，科学论证评估，根据经济社会发展和民主法治建设的需要，按照加强重点领域、新兴领域等立法的要求，确定立法项目，提高立法的及时性、针对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立法规划和立法计划，由常务委员会主任会议通过并向社会公布。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常务委员会每届任期的最后一年，由常务委员会主任会议提出下一届立法规划建议草案，由下一届常务委员会主任会议决定。每年的第四季度编制下一年度立法计划，由常务委员会主任会议决定。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常务委员会法制工作机构负责编制立法规划、拟订立法计划的具体工作，并按照常务委员会的要求督促立法规划和立法计划的落实。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对各方面提出的立法建议项目进行汇总、遴选、研究，提出立法规划、立法计划初步安排意见，与有关专门委员会或者常务委员会有关工作机构、市人民政府法制工作机构进行沟通、协商、论证，在广泛听取各方面意见的基础上提出立法规划、立法计划草案，由常务委员会主任会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立法规划和立法计划在执行中需要调整的，由有关机关或者部门提出报告，由常务委员会工作机构审核并提出意见，提请常务委员会主任会议决定。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立法规划和立法计划及其在执行过程中的调整情况，应当报自治区人民代表大会常务委员会备案。</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第二节　地方性法规草案的起草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列入立法计划的地方性法规项目，按照下列规定组织起草：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（一）属于规范行政管理事项的地方性法规草案，一般由市人民政府组织起草；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（二）综合性、全局性、基础性的重要地方性法规草案，可以由市人民代表大会有关专门委员会或者常务委员会有关工作机构组织起草；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市人民代表大会有关专门委员会或者常务委员会有关工作机构应当提前参与有关方面的地方性法规草案起草工作。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起草地方性法规草案，应当以铸牢中华民族共同体意识为工作主线，落实上位法规定和国家政策要求，符合实际需要。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起草部门应当进行调查研究，采取座谈、论证、听证等多种形式，广泛听取各方面的意见。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市人民代表大会有关专门委员会或者常务委员会有关工作机构组织起草的地方性法规草案，涉及行政管理事项的，应当征求市人民政府的意见；涉及其他有关方面事项的，应当征求有关机关和组织的意见。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立法程序</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第一节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专门委员会审议地方性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主席团常务主席也可以就地方性法规案中重大的专门性问题，召集代表团推选的市人民代表大会代表进行讨论，并将讨论的情况和意见向主席团报告。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地方性法规草案修改稿经各代表团审议，由法制委员会根据各代表团的审议意见进行修改，提出地方性法规草案表决稿，由主席团提请大会全体会议表决，由全体代表的过半数通过。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向市人民代表大会提出的地方性法规案，可以先向常务委员会提出，经常务委员会会议依据本条例规定的有关程序审议后，决定提请市人民代表大会会议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第二节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可以向常务委员会提出地方性法规案，由常务委员会主任会议决定列入常务委员会会议议程；市人民政府可以向常务委员会提出地方性法规案，由有关专门委员会或者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常务委员会主任会议决定是否列入常务委员会会议议程，或者先交有关专门委员会或者常务委员会有关工作机构提出是否列入会议议程的意见，再决定是否列入常务委员会会议议程；不列入常务委员会会议议程的，应当向常务委员会会议报告并向提案人说明。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常务委员会主任会议决定提请常务委员会会议审议的地方性法规案，除特殊情况外，应当在会议举行的七日前将地方性法规草案及有关资料发给常务委员会组成人员。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常务委员会会议第一次审议地方性法规案，在全体会议上听取提案人的说明，由分组会议审议。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调整事项较为单一、部分修改或者废止的地方性法规案，各方面的意见比较一致，或者遇有紧急情形的，也可以经一次常务委员会会议审议即交付表决。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有的地方性法规案，经常务委员会主任会议决定，也可以经三次常务委员会会议审议后交付表决。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常务委员会分组会议审议地方性法规案时，提案人应当派人听取意见，回答询问；根据需要，有关机关、组织应当派人介绍情况。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常务委员会会议审议地方性法规案时，根据需要，可以召开联组会议或者全体会议，对地方性法规草案中的主要问题进行审议。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常务委员会会议审议地方性法规案时，应当邀请有关的市人民代表大会代表列席会议。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拟列入常务委员会会议议程的地方性法规案，由有关专门委员会或者常务委员会有关工作机构对地方性法规案的必要性、合法性、可行性进行审查，并审查其是否符合铸牢中华民族共同体意识工作主线要求，向常务委员会主任会议提出审查意见的报告，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有关专门委员会审议地方性法规案时，应当召开全体会议审议，根据需要，可以要求有关机关、组织派有关负责人说明情况；可以邀请其他专门委员会的成员列席会议，发表意见。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专门委员会或者常务委员会有关工作机构和其他各方面提出的意见进行统一审议，提出审议结果的报告和地方性法规草案修改稿，对重要的不同意见应当在审议结果报告中予以说明。对有关专门委员会的审议意见没有采纳的，应当向有关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法制委员会审议地方性法规案时，应当召开全体会议，邀请有关专门委员会的成员列席会议，发表意见；根据需要，可以要求有关机关、组织派有关负责人说明情况。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专门委员会之间对地方性法规草案的重要问题意见不一致时，应当向常务委员会主任会议报告。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拟列入和列入常务委员会会议议程的地方性法规案，法制委员会、有关专门委员会或者常务委员会有关工作机构应当听取各方面的意见。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常务委员会有关工作机构应当将地方性法规草案发送相关领域的市人民代表大会代表、旗县区人民代表大会常务委员会以及有关部门、组织和专家征求意见。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有关工作机构应当收集整理分组审议的意见和各方面提出的意见以及其他有关资料，印发常务委员会主任会议和法制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有关工作机构可以对地方性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列入常务委员会会议议程的地方性法规案，在交付表决前，提案人要求撤回的，应当说明理由，经常务委员会主任会议同意，并向常务委员会报告，对该地方性法规案的审议即行终止。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二次或者第三次审议后仍有重大问题需要进一步研究的，经常务委员会主任会议决定，可以暂不付表决，交法制委员会和有关专门委员会或者常务委员会有关工作机构进一步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地方性法规草案表决稿和修改地方性法规决定草案，由常务委员会主任会议决定提请常务委员会全体会议表决，由常务委员会全体组成人员的过半数通过。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和修改地方性法规决定草案交付常务委员会会议表决前，主任会议根据常务委员会会议审议的情况，可以决定将个别意见分歧较大的重要条款或者常务委员会组成人员五人以上联名提出的修正案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和修改地方性法规决定草案交付表决，也可以决定暂不付表决，交法制委员会和有关专门委员会或者常务委员会有关工作机构进一步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对多部地方性法规中涉及同类事项的个别条款进行修改，一并提出地方性法规案的，经常务委员会主任会议决定，可以合并表决，也可以分别表决。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地方性法规的报批和公布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市人民代表大会及其常务委员会制定地方性法规，应当在拟审议通过一个月前，书面征求自治区人民代表大会有关专门委员会或者常务委员会有关工作机构的意见。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市人民代表大会及其常务委员会表决通过的地方性法规，由市人民代表大会常务委员会报请自治区人民代表大会常务委员会批准。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常务委员会法制工作机构应当在地方性法规通过三十日内将报请批准的书面报告、法规文本及其说明和有关资料报送自治区人民代表大会常务委员会。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经批准后，由市人民代表大会常务委员会发布公告予以公布，其文本以及草案的说明、审议结果报告等，应当及时在《赤峰市人民代表大会常务委员会公报》、赤峰人大网和《赤峰日报》上以规范汉字、蒙古文两种文字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在《赤峰市人民代表大会常务委员会公报》上刊登的地方性法规文本为标准文本。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公布地方性法规的公告应当载明该法规的制定机关、批准机关，通过、批准和施行的日期。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地方性法规有下列情形之一的，由市人民代表大会常务委员会解释：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（二）地方性法规制定后出现新情况，需要明确适用地方性法规依据的。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市人民政府、市监察委员会、市中级人民法院、市人民检察院、市人民代表大会专门委员会、旗县区人民代表大会常务委员会，可以向市人民代表大会常务委员会提出地方性法规解释要求。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常务委员会法制工作机构研究拟订地方性法规解释草案，由常务委员会主任会议决定列入常务委员会会议议程。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统一审议，提出解释草案表决稿，由常务委员会全体组成人员的过半数通过，由常务委员会发布公告予以公布，并报自治区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常务委员会作出的地方性法规解释同地方性法规具有同等效力。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法规草案文本及其说明，并提供必要的参阅资料。修改地方性法规的，还应当提交修改前后的对照文本。地方性法规草案的说明应当包括制定或者修改地方性法规的目的、依据、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市人民政府向市人民代表大会及其常务委员会提出地方性法规案，在提请审议前，应当经市人民政府常务会议或者全体会议讨论通过，由市长签署。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提出的地方性法规草案的规定与市人民代表大会及其常务委员会制定的其他地方性法规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通过的地方性法规案，如果提案人认为必须制定该地方性法规的，可以按照本条例规定的程序重新提出，由市人民代表大会主席团或者常务委员会主任会议决定是否列入会议议程；其中，未获得市人民代表大会通过的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常务委员会应当健全地方性法规清理工作长效机制。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市人民政府、市监察委员会、市中级人民法院、市人民检察院、旗县区人民代表大会常务委员会可以根据地方性法规实施情况，向市人民代表大会常务委员会提出关于地方性法规的修改意见或者建议。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地方性法规的修改和废止程序，与制定程序相同。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部分修改的地方性法规案，经市人民代表大会及其常务委员会审议后，由法制委员会提出该地方性法规修正草案审议结果报告和修改该地方性法规决定草案。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市人民代表大会专门委员会、常务委员会工作机构可以组织对有关地方性法规或者法规中有关规定进行立法后评估。评估情况应当向常务委员会报告。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常务委员会法制工作机构可以对市人民代表大会及其常务委员会制定的地方性法规的有关询问予以答复，并报常务委员会备案。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常务委员会应当统筹立法与监督工作，加强对市地方性法规实施情况的监督。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旗县区人民代表大会常务委员会应当结合本行政区域实际，有计划地开展对市地方性法规实施情况的监督。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市人民代表大会专门委员会、常务委员会工作机构应当加强立法宣传工作，通过多种形式发布立法信息、介绍情况、回应关切。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市人民代表大会及其常务委员会根据区域协调发展的需要，可以会同有关设区的市人民代表大会及其常务委员会建立区域协同立法工作机制，协同制定地方性法规，在本行政区域或者有关区域内实施。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常务委员会审查报送备案的政府规章和其他规范性文件，适用《内蒙古自治区各级人民代表大会常务委员会规范性文件备案审查条例》。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