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辽宁省义务教育条例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（2008年11月28日辽宁省第十一届人民代表大会常务委员会第五次会议通过）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为了保障适龄儿童、少年享有平等接受义务教育的权利，保证义务教育的实施，根据《中华人民共和国义务教育法》等有关法律、法规，结合本省实际，制定本条例。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本省义务教育阶段的基本学制为小学、初中九年制或者九年一贯制。蒙古族、朝鲜族小学可以实行七年制，蒙古族、朝鲜族初中实行三年制。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义务教育实行省人民政府统筹规划实施、县（含县级市、区，下同）人民政府为主管理的体制。设区的市（以下简称市）人民政府负责本行政区域内义务教育的实施管理工作。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教育行政部门负责本行政区域内义务教育的具体实施工作。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财政、人事、发展改革、建设、公安、文化、卫生、体育、司法行政等有关行政部门在各自职责范围内做好义务教育的相关实施工作。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街道办事处和村民委员会、居民委员会以及社会团体，应当协助教育行政部门开展适龄儿童、少年入学、防止辍学、家庭教育和学校周边环境治理等工作，支持义务教育的实施。适龄儿童、少年的父母或者其他法定监护人应当依法保证适龄儿童、少年接受义务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义务教育不收学费、杂费。义务教育所需要的经费、师资、校舍和设施等由政府提供保障。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第五条 </w:t>
      </w:r>
      <w:r>
        <w:rPr>
          <w:rFonts w:hint="eastAsia" w:ascii="仿宋" w:hAnsi="仿宋" w:eastAsia="仿宋" w:cs="仿宋"/>
          <w:sz w:val="32"/>
          <w:szCs w:val="32"/>
        </w:rPr>
        <w:t xml:space="preserve"> 县以上人民政府教育督导机构应当依法对推行素质教育和均衡发展等义务教育工作情况进行督导，上一级人民政府应当将督导结果作为评价下一级人民政府义务教育实施工作的重要依据。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适龄儿童、少年免试就近入学。城市学校应当按照划定的学区招生，并将招生结果向社会公布。不得采取或者变相采取笔试、面试等测试形式选拔学生入学，不得将各种竞赛、社会各类考试成绩和证书或者捐助作为入学的条件，不得擅自跨学区招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市、县教育行政部门应当按照公平、公开和有利于就近入学的原则，合理拟定学区划分方案，报本级人民政府批准实施，并向社会公布，接受社会监督。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适龄儿童、少年的父母或者其他法定监护人持身份证、户口簿和市、县教育行政部门规定的其他证明材料到学区对应学校办理入学手续。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进城务工人员的适龄子女，可以在居住地接受义务教育。由父母或者其他法定监护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人持本人身份证、居住证明、就业证明，向居住地的县教育行政部门提出申请，由其按照就近入学的原则指定学校接收。接收学校不得以额外招生为由收取接收费用。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前款所称就业证明，是指工作单位出具的劳动关系或者人事关系证明材料，或者个体工商户营业执照、街道办事处出具的自谋职业证明材料。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学校应当按照国家有关规定投保学生意外伤害校方责任保险，所需经费由学校公用经费支出。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学校必须按国家规定的标准每年组织学生进行一次身体健康检查，所需经费由学校公用经费支出。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省人民政府应当按照国家规定的办学标准制定学校建设的具体标准并组织实施。市、县人民政府不得降低标准。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学校建设应当符合国家规定的选址要求和建设标准，确保学生和教职工的安全。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第十二条 </w:t>
      </w:r>
      <w:r>
        <w:rPr>
          <w:rFonts w:hint="eastAsia" w:ascii="仿宋" w:hAnsi="仿宋" w:eastAsia="仿宋" w:cs="仿宋"/>
          <w:sz w:val="32"/>
          <w:szCs w:val="32"/>
        </w:rPr>
        <w:t xml:space="preserve"> 市、县教育、建设、国土资源、发展改革等有关部门，应当根据学校设置规划，合理确定学校布局，依法保障义务教育需要的建设用地。有关行政监管部门必须严格监督学校建设的工程设计和施工质量，确保符合抗震设防和消防安全等方面的标准和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根据学校设置规划，新建居民区需要建设学校的，应当与居民区同步设计、同步建设、同步投入使用。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第十三条 </w:t>
      </w:r>
      <w:r>
        <w:rPr>
          <w:rFonts w:hint="eastAsia" w:ascii="仿宋" w:hAnsi="仿宋" w:eastAsia="仿宋" w:cs="仿宋"/>
          <w:sz w:val="32"/>
          <w:szCs w:val="32"/>
        </w:rPr>
        <w:t xml:space="preserve"> 市、县人民政府应当统筹学校布局的调整和危房改造工作，结合本地区实际需要，加强标准化九年一贯制（寄宿制）学校建设。建设标准化九年一贯制（寄宿制）学校应当符合省级标准。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审批学校周边建设项目，应当符合城乡规划、环境保护和学校安全的要求。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不得擅自拆迁和占用学校校舍、场地。确需拆迁或者占用的，应当经教育行政主管部门同意，依法办理相关审批手续，按照先建设后拆迁的原则，在保持校园完整性的前提下，就近补偿建设或者重新建设。补偿建设或者重新建设的用地面积不得少于原用地面积，学校的存量资产不得减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省教育行政部门应当统筹规划特殊教育学校的布局和发展。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市、县人民政府应当按照国家和省的规定，根据需要设置接收适龄残疾儿童、少年的特殊教育学校，并达到省规定的标准。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市人民政府可以根据需要设置专门学校，接收有法律规定的严重不良行为的适龄少年，完成义务教育。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专门学校的名称纳入普通学校序列。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对未完成义务教育的未成年犯和被采取强制性教育措施的未成年人进行义务教育，由执行机关负责实施；所需经费按照执行机关隶属关系，由其本级人民政府予以保障；所在地的市教育行政部门负责业务监督、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对未完成义务教育的服刑期满和解除强制性教育措施的未成年人，可以在居住地学校或者专门学校继续完成义务教育。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对违反学校管理制度的学生，学校应当给予批评教育；情节严重的，可以给予纪律处分，但不得责令转学（不含转入专门学校）、退学或者开除学生。对有法律规定的严重不良行为的适龄少年，其父母或者其他法定监护人以及学校可以按照有关法律规定将其转送专门学校接受义务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学校将学生转送专门学校的，应当向教育行政部门出具该学生严重不良行为的证明材料和品行评价报告，经校长签署意见，并附公安派出所、居民（村民）委员会的意见，报县教育行政部门审查同意。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学校不得擅自向学生收费。由学校实施的服务性收费、代收费项目和标准，必须经省财政、物价、教育行政部门审查，报省人民政府审定并公布后，方可实施。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学生家长因学生管理教育事宜有权与学校、教师交涉，但不得干扰学校正常的教学秩序，不得以任何借口和形式伤害教师。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学校应当按照国家有关规定，结合师生比例，均衡编班和配备教师，并向学生家长公布。学校逐步实行小班化教学。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省教育行政部门应当会同有关部门加强中小学师资培养，采取措施吸引优良生源接受师范教育，从事义务教育工作。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教育行政部门等有关部门应当执行国家统一的义务教育教师职务制度。对在教育教学上有突出成绩的教师，优先评聘高一级职务。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省教育行政部门应当加强统筹协调，拓宽教师交流渠道，优化教师资源配置，重点做好农村、贫困地区、少数民族地区和薄弱学校的教师资源配备，加大对口支援力度，鼓励并组织城市中小学教师到农村任教。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高等学校毕业生取得教师资格后到农村学校从事义务教育工作的，享受优惠待遇。具体优惠办法由省教育行政部门会同有关部门制定。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县以上人民政府应当按照国家有关规定，保障教师享受工资福利和社会保险待遇，改善教师工作和生活条件；完善农村教师工资经费保障机制。确保教师的平均工资水平不低于当地公务员的平均工资水平。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省人民政府应当逐步提高中小学班主任津贴标准。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学校应当组织教师至少每两年进行一次身体健康检查，所需经费按照隶属关系由县级以上同级财政承担。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市、县教育行政部门必须结合本地区教育资源状况，制定义务教育均衡发展规划，报本级人民政府批准后组织实施。规划应当包括有利于保障农村地区、贫困地区、少数民族地区实施义务教育，有利于改善薄弱学校办学条件的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县以上人民政府必须采取资金扶持、教师交流、学区联合、统筹管理、资源共享等措施，对设施条件、师资力量、管理水平和社会评价相对较差的薄弱学校进行改造，并接受教育督导机构对改造进程和效果的监督，使辖区内义务教育阶段学校达到省制定的办学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教育行政部门应当鼓励并组织城镇学校采取师资交流、代培教师、设备、图书捐赠等方式，开展对口支援工作，帮助农村学校改善办学条件，提高教学质量。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教育行政部门应当建立与素质教育相适应的义务教育教学质量监测评价体系，深化考试评价制度改革。实行省示范性普通高中和重点高中招生指标分配到校制度，并逐年提高比例。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学校应当执行国家规定的课程计划和课程标准，开全科目，开足课时。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学校、教师不得有下列行为：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（一）设置重点班、快慢（好差）班、实验班、特长班、补习班等；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（二）招收择校生，设置校中校；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（三）组织学生参加社会举办的文化课补习班，或者对学生实行有偿补课；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（四）挤占音乐、体育、美术、团队活动课和社会实践的课时，随意增减课程门类、难度和课时；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（五）歧视学生的行为和语言；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（六）其他不利于素质教育、教育公平和损害学生身心健康的行为。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教育行政部门和学校应当以学生日常行为养成教育为基础，改善德育工作方式和评价方法，逐步形成不同教育阶段相衔接、教育内容分层次递进、学校教育和家庭教育及社会教育相互贯通的德育工作体系，培养学生自觉接受和遵守社会公共道德规范。提倡学校组织学生参加有益身心健康的社会实践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学校在教育教学工作中应当重视学生心理健康，开展心理健康教育，培养学生形成健康的人格心理。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学校应当加强体育工作，保证学生每天在校期间至少锻炼1小时，保证体育课的教学效果，开展丰富的课外体育健身运动，使学生达到国家学生体质健康标准。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学校应当加强美育工作，开展富有特色的校园文化艺术活动。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任何组织和个人不得违反国家教育行政部门规定的审批程序，擅自要求学校开设地方课程和专题教育课，不得组织学生购买未列入地方课程和专题教育课的有关书籍和资料。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学校应当进行人身安全、自救和公共卫生等教育，根据学生成长的不同阶段开展多种专题教育，使学生具备交通、治安、火灾、地震、食物中毒等方面的安全防范意识和自我保护常识，并组织进行逃生自救、互救和紧急疏散避险等应急演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任何组织和个人不得有下列行为：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（一）侵占、挪用或者违法扣减义务教育经费；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（二）向学校、教师和学生非法收取、摊派费用，要求或者变相强制学校、学生订购教学辅导材料、参考书、进修资料、报纸杂志和食品等；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（三）低于国家规定的建设标准建设学校，出租、转让或者侵占学校的国有资产，或者改变学校的国有资产性质；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（四）向教育行政部门、学校或者教师下达升学指标或者规定考试成绩提高幅度，将学生升学情况和考试成绩作为评价教育行政部门、学校、教师工作或者学生的唯一标准；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（五）宣传、报道学校初中学生升学率、升学考试平均成绩和高分数学生等情况；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（六）组织或者要求学校组织学生参加与教育教学活动无关的各种庆典、集会、商业演出等活动；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（七）公布学生不良行为及其隐私。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县以上人民政府应当将义务教育经费全面纳入财政保障范围，确保用于国家实施义务教育财政拨款的增长比例高于财政经常性收入的增长比例，保证按照在校生人数平均的义务教育费用逐步增长，保证义务教育阶段教职工工资和学生人均公用经费逐步增长。对校舍安全、安全设备、应急演练、校车补助和学校公共卫生等必要的安全支出提供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县以上人民政府应当在财政预算中将义务教育经费单列，确保义务教育经费专款专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用，及时足额拨付。不得将上级补助资金、转移支付资金及教育费附加和地方教育费等资金挪用、扣减，或者以其抵顶正常的年度义务教育经费预算。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省人民政府按照确定的学生人均公用经费标准，统筹落实全省中小学公用经费，并逐步加大义务教育专项转移支付规模。义务教育免除的费用、补助所需资金和学生人均公用经费，由省、市、县人民政府按比例分担；学校教师工资经费由县以上同级财政承担，并保证依照国家规定标准按时足额发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少数民族学校、特殊教育学校和有残疾学生班的普通学校的学生人均公用经费标准，应当高于其他普通学校。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对农村义务教育阶段学生和城市义务教育阶段困难家庭学生免费提供教科书，逐步实现对城市义务教育阶段学生全部免费提供教科书，所需经费除中央财政转移支付外，由省人民政府和计划单列市人民政府承担。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对寄宿生免收寄宿费，具体办法由省人民政府制定。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对农村贫困家庭寄宿生生活费和家庭困难且路途较远的走读生交通费予以补助，对孤儿免收一切费用，并补助寄宿生生活费，所需经费由市、县人民政府共同承担。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农村义务教育阶段校舍建设、维修、改造所需资金，由市、县人民政府共同承担，省人民政府根据预算资金安排和各地区财力状况等情况，给予奖励性补助。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省、市、县人民政府设立义务教育均衡发展专项资金，主要用于支持农村学校改善办学条件和城市薄弱学校改造。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依法征收的城市教育费附加和地方教育费，应当主要用于改善义务教育阶段办学条件。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省设立义务教育阶段农村教师培训专项资金，用于省级骨干教师等人员培训，对贫困县和自治县的教师培训给予适当补助。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市、县设立义务教育阶段教师培训专项资金，用于义务教育师资培训。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学校按年度公用经费预算总额的一定比例安排教师培训费，用于教师按计划参加培训所支付的资料费和住宿、交通、伙食补助。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教师进修院校的办学经费应当纳入同级财政的保障范围。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市、县人民政府或者其相关行政部门违反本条例规定，未履行义务教育经费保障职责的，由上级人民政府责令改正，给予通报批评；情节严重的，对直接负责的主管人员和其他直接责任人员依法给予行政处分。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市、县人民政府或者其教育行政部门违反本条例其他规定的，由本级或者上级人民政府、上级教育行政部门责令改正，给予通报批评；情节严重的，对直接负责的主管人员和其他直接责任人员依法给予行政处分。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学校、教师违反本条例规定的，由教育行政部门或者学校责令改正，给予通报批评；情节严重的，对直接负责的主管人员和其他直接责任人员依法给予行政处分；其中，违反本条例第六条、第二十六条、第三十一条规定的，视情节对校长或者教师给予行政处分或者予以解聘。其他组织和个人违反本条例第三十条规定的，视情节由其上级机关对责任人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本条例自2009年2月1日起施行。1986年5月17日辽宁省第六届人民代表大会常务委员会第二十次会议审议通过，1990年11月23日辽宁省第七届人民代表大会常务委员会第十九次会议修订的《辽宁省九年制义务教育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1631E"/>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ACB7CD4"/>
    <w:rsid w:val="0BFA65D6"/>
    <w:rsid w:val="0C6A4B67"/>
    <w:rsid w:val="0C9250A8"/>
    <w:rsid w:val="0CEC2EA6"/>
    <w:rsid w:val="0D2251AF"/>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4833F69"/>
    <w:rsid w:val="14DD4AA3"/>
    <w:rsid w:val="15B6789A"/>
    <w:rsid w:val="15C1421B"/>
    <w:rsid w:val="161F2837"/>
    <w:rsid w:val="164D12D6"/>
    <w:rsid w:val="17726FC4"/>
    <w:rsid w:val="177A3CFF"/>
    <w:rsid w:val="17FE62AE"/>
    <w:rsid w:val="1808459F"/>
    <w:rsid w:val="18171061"/>
    <w:rsid w:val="181774D2"/>
    <w:rsid w:val="189A5561"/>
    <w:rsid w:val="18AF0FF7"/>
    <w:rsid w:val="18C670C6"/>
    <w:rsid w:val="1A0008D2"/>
    <w:rsid w:val="1A264C98"/>
    <w:rsid w:val="1AD672BF"/>
    <w:rsid w:val="1B0B6D26"/>
    <w:rsid w:val="1B1527D4"/>
    <w:rsid w:val="1BEF3813"/>
    <w:rsid w:val="1C42290B"/>
    <w:rsid w:val="1C6E12DC"/>
    <w:rsid w:val="1CCD5279"/>
    <w:rsid w:val="1CF5377A"/>
    <w:rsid w:val="1D7A161D"/>
    <w:rsid w:val="1DF5713F"/>
    <w:rsid w:val="1E320A55"/>
    <w:rsid w:val="1E42180F"/>
    <w:rsid w:val="1E6229FB"/>
    <w:rsid w:val="1E8C04FB"/>
    <w:rsid w:val="1F487ACC"/>
    <w:rsid w:val="1FCA6FF6"/>
    <w:rsid w:val="20072335"/>
    <w:rsid w:val="20103889"/>
    <w:rsid w:val="20316386"/>
    <w:rsid w:val="20590C69"/>
    <w:rsid w:val="20B059AB"/>
    <w:rsid w:val="20CA13F1"/>
    <w:rsid w:val="20EF61E1"/>
    <w:rsid w:val="22116A8A"/>
    <w:rsid w:val="223E6956"/>
    <w:rsid w:val="240D4646"/>
    <w:rsid w:val="243A5414"/>
    <w:rsid w:val="24B3239B"/>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7210AC"/>
    <w:rsid w:val="2BE3684F"/>
    <w:rsid w:val="2BFC5DAE"/>
    <w:rsid w:val="2C2B0996"/>
    <w:rsid w:val="2CAC5A37"/>
    <w:rsid w:val="2CE13614"/>
    <w:rsid w:val="2D013697"/>
    <w:rsid w:val="2D804877"/>
    <w:rsid w:val="2D942549"/>
    <w:rsid w:val="2DB7090C"/>
    <w:rsid w:val="2DBE0035"/>
    <w:rsid w:val="2E5F1989"/>
    <w:rsid w:val="2E991E94"/>
    <w:rsid w:val="2EA67C7A"/>
    <w:rsid w:val="2ED63F14"/>
    <w:rsid w:val="2EF66D7D"/>
    <w:rsid w:val="2F082722"/>
    <w:rsid w:val="2F836FAA"/>
    <w:rsid w:val="2F8850FF"/>
    <w:rsid w:val="2FAC7C6C"/>
    <w:rsid w:val="2FFC0332"/>
    <w:rsid w:val="30A82DEE"/>
    <w:rsid w:val="30B05D00"/>
    <w:rsid w:val="315015BF"/>
    <w:rsid w:val="319A7AB0"/>
    <w:rsid w:val="31D71278"/>
    <w:rsid w:val="31E03E63"/>
    <w:rsid w:val="329C3F8B"/>
    <w:rsid w:val="330956BB"/>
    <w:rsid w:val="34992DB2"/>
    <w:rsid w:val="34A4792D"/>
    <w:rsid w:val="34AF477A"/>
    <w:rsid w:val="351C15EA"/>
    <w:rsid w:val="3523460C"/>
    <w:rsid w:val="355D574F"/>
    <w:rsid w:val="35B732C8"/>
    <w:rsid w:val="35E577DF"/>
    <w:rsid w:val="363F69A7"/>
    <w:rsid w:val="36811BED"/>
    <w:rsid w:val="37667804"/>
    <w:rsid w:val="37C466BF"/>
    <w:rsid w:val="37ED52A7"/>
    <w:rsid w:val="38721F4F"/>
    <w:rsid w:val="38EE67B9"/>
    <w:rsid w:val="38F3428F"/>
    <w:rsid w:val="3975062E"/>
    <w:rsid w:val="3A3C6DDF"/>
    <w:rsid w:val="3A630D35"/>
    <w:rsid w:val="3AC920CE"/>
    <w:rsid w:val="3BA73BF4"/>
    <w:rsid w:val="3C7F5E75"/>
    <w:rsid w:val="3D1509B0"/>
    <w:rsid w:val="3D486918"/>
    <w:rsid w:val="3E277E6D"/>
    <w:rsid w:val="3E400C5F"/>
    <w:rsid w:val="3EE370FE"/>
    <w:rsid w:val="3EF34D8D"/>
    <w:rsid w:val="3F985328"/>
    <w:rsid w:val="3FD8696F"/>
    <w:rsid w:val="40913EE0"/>
    <w:rsid w:val="40934429"/>
    <w:rsid w:val="40B94E87"/>
    <w:rsid w:val="40CC3ADD"/>
    <w:rsid w:val="40F2738E"/>
    <w:rsid w:val="42C267EB"/>
    <w:rsid w:val="43693C5A"/>
    <w:rsid w:val="44B56F0C"/>
    <w:rsid w:val="44BA1352"/>
    <w:rsid w:val="455C5B77"/>
    <w:rsid w:val="45715B28"/>
    <w:rsid w:val="457C2BAA"/>
    <w:rsid w:val="45CC43B8"/>
    <w:rsid w:val="45E94568"/>
    <w:rsid w:val="45EB580A"/>
    <w:rsid w:val="46F25374"/>
    <w:rsid w:val="46FE6ADB"/>
    <w:rsid w:val="47190386"/>
    <w:rsid w:val="48235500"/>
    <w:rsid w:val="48BA0A01"/>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9A1A8A"/>
    <w:rsid w:val="56A83042"/>
    <w:rsid w:val="56C277FA"/>
    <w:rsid w:val="56E7158A"/>
    <w:rsid w:val="57EA54B3"/>
    <w:rsid w:val="585602DF"/>
    <w:rsid w:val="590E0F79"/>
    <w:rsid w:val="59643F7B"/>
    <w:rsid w:val="59836D8C"/>
    <w:rsid w:val="5A4370C0"/>
    <w:rsid w:val="5A8627B5"/>
    <w:rsid w:val="5AFE29E7"/>
    <w:rsid w:val="5CCA70DF"/>
    <w:rsid w:val="5D0A6845"/>
    <w:rsid w:val="5D582347"/>
    <w:rsid w:val="5D7A4DBF"/>
    <w:rsid w:val="5D8666C1"/>
    <w:rsid w:val="5DC72E77"/>
    <w:rsid w:val="5E1E3B4D"/>
    <w:rsid w:val="5E556905"/>
    <w:rsid w:val="5E6C00EB"/>
    <w:rsid w:val="5E790AB1"/>
    <w:rsid w:val="5EA5155D"/>
    <w:rsid w:val="5FC01C05"/>
    <w:rsid w:val="60212DE9"/>
    <w:rsid w:val="6033420B"/>
    <w:rsid w:val="61AD5A36"/>
    <w:rsid w:val="625C6084"/>
    <w:rsid w:val="626C54D9"/>
    <w:rsid w:val="62BC1813"/>
    <w:rsid w:val="62F95B18"/>
    <w:rsid w:val="637F26AF"/>
    <w:rsid w:val="64A019F5"/>
    <w:rsid w:val="652671F7"/>
    <w:rsid w:val="656D7F72"/>
    <w:rsid w:val="65A52084"/>
    <w:rsid w:val="66126667"/>
    <w:rsid w:val="663B59C0"/>
    <w:rsid w:val="667230FF"/>
    <w:rsid w:val="66BA54A4"/>
    <w:rsid w:val="670B067C"/>
    <w:rsid w:val="67544E85"/>
    <w:rsid w:val="67DD1197"/>
    <w:rsid w:val="680B03CF"/>
    <w:rsid w:val="68DB6E36"/>
    <w:rsid w:val="697E6B15"/>
    <w:rsid w:val="6A311091"/>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802688"/>
    <w:rsid w:val="709C429C"/>
    <w:rsid w:val="70E84FA1"/>
    <w:rsid w:val="70F53D21"/>
    <w:rsid w:val="715862C9"/>
    <w:rsid w:val="717C33E8"/>
    <w:rsid w:val="7269452B"/>
    <w:rsid w:val="72821180"/>
    <w:rsid w:val="72CC53A1"/>
    <w:rsid w:val="72EF5052"/>
    <w:rsid w:val="732C51EB"/>
    <w:rsid w:val="73DB0054"/>
    <w:rsid w:val="746E6EE2"/>
    <w:rsid w:val="74B97515"/>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471264"/>
    <w:rsid w:val="7CA15643"/>
    <w:rsid w:val="7D2A4684"/>
    <w:rsid w:val="7D4263F2"/>
    <w:rsid w:val="7DD73CD4"/>
    <w:rsid w:val="7E0E014F"/>
    <w:rsid w:val="7E5F4A5B"/>
    <w:rsid w:val="7ED17299"/>
    <w:rsid w:val="7EF94983"/>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2017-02-16T14:35:06Z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