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b w:val="0"/>
          <w:bCs w:val="0"/>
          <w:color w:val="000000"/>
          <w:kern w:val="0"/>
          <w:sz w:val="32"/>
          <w:szCs w:val="32"/>
        </w:rPr>
      </w:pPr>
    </w:p>
    <w:p>
      <w:pPr>
        <w:pStyle w:val="14"/>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b w:val="0"/>
          <w:bCs w:val="0"/>
          <w:color w:val="000000"/>
          <w:kern w:val="0"/>
          <w:sz w:val="32"/>
          <w:szCs w:val="32"/>
        </w:rPr>
      </w:pPr>
    </w:p>
    <w:p>
      <w:pPr>
        <w:pageBreakBefore w:val="0"/>
        <w:widowControl w:val="0"/>
        <w:kinsoku/>
        <w:wordWrap/>
        <w:overflowPunct/>
        <w:topLinePunct w:val="0"/>
        <w:autoSpaceDE/>
        <w:autoSpaceDN/>
        <w:bidi w:val="0"/>
        <w:adjustRightInd w:val="0"/>
        <w:snapToGrid/>
        <w:spacing w:line="640" w:lineRule="exact"/>
        <w:jc w:val="center"/>
        <w:textAlignment w:val="auto"/>
        <w:rPr>
          <w:rFonts w:hint="eastAsia" w:ascii="宋体" w:hAnsi="宋体" w:eastAsia="宋体" w:cs="黑体"/>
          <w:b w:val="0"/>
          <w:bCs w:val="0"/>
          <w:color w:val="000000"/>
          <w:kern w:val="0"/>
          <w:sz w:val="44"/>
          <w:szCs w:val="44"/>
          <w:lang w:val="en-US" w:eastAsia="zh-CN"/>
        </w:rPr>
      </w:pPr>
      <w:r>
        <w:rPr>
          <w:rFonts w:hint="eastAsia" w:ascii="宋体" w:hAnsi="宋体" w:eastAsia="宋体" w:cs="黑体"/>
          <w:b w:val="0"/>
          <w:bCs w:val="0"/>
          <w:color w:val="000000"/>
          <w:kern w:val="0"/>
          <w:sz w:val="44"/>
          <w:szCs w:val="44"/>
          <w:lang w:val="en-US" w:eastAsia="zh-CN"/>
        </w:rPr>
        <w:t>辽宁省公共卫生应急管理条例</w:t>
      </w:r>
    </w:p>
    <w:p>
      <w:pPr>
        <w:pStyle w:val="15"/>
        <w:keepNext w:val="0"/>
        <w:keepLines w:val="0"/>
        <w:pageBreakBefore w:val="0"/>
        <w:widowControl/>
        <w:kinsoku/>
        <w:wordWrap/>
        <w:overflowPunct/>
        <w:topLinePunct w:val="0"/>
        <w:autoSpaceDE/>
        <w:autoSpaceDN/>
        <w:bidi w:val="0"/>
        <w:adjustRightInd w:val="0"/>
        <w:snapToGrid w:val="0"/>
        <w:spacing w:line="578" w:lineRule="exact"/>
        <w:ind w:left="632" w:leftChars="200" w:right="632" w:rightChars="200"/>
        <w:jc w:val="center"/>
        <w:textAlignment w:val="auto"/>
        <w:rPr>
          <w:rFonts w:hint="eastAsia" w:ascii="楷体" w:hAnsi="楷体" w:eastAsia="楷体" w:cs="楷体"/>
          <w:snapToGrid w:val="0"/>
          <w:kern w:val="0"/>
          <w:sz w:val="32"/>
          <w:szCs w:val="32"/>
          <w:lang w:val="en-US" w:eastAsia="zh-CN"/>
        </w:rPr>
      </w:pPr>
    </w:p>
    <w:p>
      <w:pPr>
        <w:pStyle w:val="15"/>
        <w:keepNext w:val="0"/>
        <w:keepLines w:val="0"/>
        <w:pageBreakBefore w:val="0"/>
        <w:widowControl/>
        <w:kinsoku/>
        <w:wordWrap/>
        <w:overflowPunct/>
        <w:topLinePunct w:val="0"/>
        <w:autoSpaceDE/>
        <w:autoSpaceDN/>
        <w:bidi w:val="0"/>
        <w:adjustRightInd w:val="0"/>
        <w:snapToGrid w:val="0"/>
        <w:spacing w:line="578" w:lineRule="exact"/>
        <w:ind w:left="632" w:leftChars="200" w:right="632" w:rightChars="200"/>
        <w:jc w:val="center"/>
        <w:textAlignment w:val="auto"/>
        <w:rPr>
          <w:rFonts w:hint="eastAsia" w:ascii="楷体" w:hAnsi="楷体" w:eastAsia="楷体" w:cs="楷体"/>
          <w:snapToGrid w:val="0"/>
          <w:kern w:val="0"/>
          <w:sz w:val="32"/>
          <w:szCs w:val="32"/>
          <w:lang w:val="en-US" w:eastAsia="zh-CN"/>
        </w:rPr>
      </w:pPr>
      <w:r>
        <w:rPr>
          <w:rFonts w:hint="eastAsia" w:ascii="楷体" w:hAnsi="楷体" w:eastAsia="楷体" w:cs="楷体"/>
          <w:snapToGrid w:val="0"/>
          <w:kern w:val="0"/>
          <w:sz w:val="32"/>
          <w:szCs w:val="32"/>
          <w:lang w:val="en-US" w:eastAsia="zh-CN"/>
        </w:rPr>
        <w:t>（2021年11月26日辽宁省第十三届人民代表大会</w:t>
      </w:r>
    </w:p>
    <w:p>
      <w:pPr>
        <w:pStyle w:val="15"/>
        <w:keepNext w:val="0"/>
        <w:keepLines w:val="0"/>
        <w:pageBreakBefore w:val="0"/>
        <w:widowControl/>
        <w:kinsoku/>
        <w:wordWrap/>
        <w:overflowPunct/>
        <w:topLinePunct w:val="0"/>
        <w:autoSpaceDE/>
        <w:autoSpaceDN/>
        <w:bidi w:val="0"/>
        <w:adjustRightInd w:val="0"/>
        <w:snapToGrid w:val="0"/>
        <w:spacing w:line="578" w:lineRule="exact"/>
        <w:ind w:left="632" w:leftChars="200" w:right="632" w:rightChars="200"/>
        <w:jc w:val="center"/>
        <w:textAlignment w:val="auto"/>
        <w:rPr>
          <w:rFonts w:hint="eastAsia" w:ascii="楷体" w:hAnsi="楷体" w:eastAsia="楷体" w:cs="楷体"/>
          <w:snapToGrid w:val="0"/>
          <w:kern w:val="0"/>
          <w:sz w:val="32"/>
          <w:szCs w:val="32"/>
          <w:lang w:val="en-US" w:eastAsia="zh-CN"/>
        </w:rPr>
      </w:pPr>
      <w:r>
        <w:rPr>
          <w:rFonts w:hint="eastAsia" w:ascii="楷体" w:hAnsi="楷体" w:eastAsia="楷体" w:cs="楷体"/>
          <w:snapToGrid w:val="0"/>
          <w:kern w:val="0"/>
          <w:sz w:val="32"/>
          <w:szCs w:val="32"/>
          <w:lang w:val="en-US" w:eastAsia="zh-CN"/>
        </w:rPr>
        <w:t>常务委员会第三十次会议通过）</w:t>
      </w:r>
    </w:p>
    <w:p>
      <w:pPr>
        <w:keepNext w:val="0"/>
        <w:keepLines w:val="0"/>
        <w:pageBreakBefore w:val="0"/>
        <w:kinsoku/>
        <w:overflowPunct/>
        <w:topLinePunct w:val="0"/>
        <w:autoSpaceDE/>
        <w:bidi w:val="0"/>
        <w:spacing w:afterAutospacing="0" w:line="578" w:lineRule="exact"/>
        <w:ind w:left="0" w:leftChars="0" w:right="0" w:rightChars="0"/>
        <w:jc w:val="both"/>
        <w:textAlignment w:val="auto"/>
        <w:rPr>
          <w:rFonts w:hint="eastAsia" w:ascii="宋体" w:hAnsi="宋体" w:eastAsia="宋体"/>
          <w:b/>
          <w:color w:val="000000"/>
          <w:sz w:val="32"/>
          <w:szCs w:val="32"/>
          <w:highlight w:val="none"/>
          <w:u w:val="none" w:color="auto"/>
          <w:shd w:val="clear" w:color="auto" w:fill="auto"/>
          <w:lang w:val="en-US" w:eastAsia="zh-CN"/>
        </w:rPr>
      </w:pPr>
      <w:r>
        <w:rPr>
          <w:rFonts w:hint="eastAsia" w:ascii="宋体" w:hAnsi="宋体" w:eastAsia="宋体"/>
          <w:b/>
          <w:color w:val="000000"/>
          <w:sz w:val="32"/>
          <w:szCs w:val="32"/>
          <w:highlight w:val="none"/>
          <w:u w:val="none" w:color="auto"/>
          <w:shd w:val="clear" w:color="auto" w:fill="auto"/>
          <w:lang w:val="en-US" w:eastAsia="zh-CN"/>
        </w:rPr>
        <w:t xml:space="preserve"> </w:t>
      </w:r>
    </w:p>
    <w:p>
      <w:pPr>
        <w:keepNext w:val="0"/>
        <w:keepLines w:val="0"/>
        <w:pageBreakBefore w:val="0"/>
        <w:kinsoku/>
        <w:overflowPunct/>
        <w:topLinePunct w:val="0"/>
        <w:autoSpaceDE/>
        <w:bidi w:val="0"/>
        <w:spacing w:afterAutospacing="0" w:line="578" w:lineRule="exact"/>
        <w:ind w:left="0" w:leftChars="0" w:right="0" w:rightChars="0"/>
        <w:jc w:val="center"/>
        <w:textAlignment w:val="auto"/>
        <w:rPr>
          <w:rFonts w:hint="eastAsia" w:ascii="黑体" w:hAnsi="黑体" w:eastAsia="黑体"/>
          <w:b w:val="0"/>
          <w:bCs w:val="0"/>
          <w:color w:val="000000"/>
          <w:sz w:val="32"/>
          <w:szCs w:val="32"/>
          <w:highlight w:val="none"/>
          <w:u w:val="none" w:color="auto"/>
          <w:shd w:val="clear" w:color="auto" w:fill="auto"/>
        </w:rPr>
      </w:pPr>
      <w:r>
        <w:rPr>
          <w:rFonts w:hint="eastAsia" w:ascii="黑体" w:hAnsi="黑体" w:eastAsia="黑体"/>
          <w:b w:val="0"/>
          <w:bCs w:val="0"/>
          <w:color w:val="000000"/>
          <w:sz w:val="32"/>
          <w:szCs w:val="32"/>
          <w:highlight w:val="none"/>
          <w:u w:val="none" w:color="auto"/>
          <w:shd w:val="clear" w:color="auto" w:fill="auto"/>
        </w:rPr>
        <w:t>第一章  总则</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sz w:val="32"/>
          <w:szCs w:val="32"/>
          <w:highlight w:val="none"/>
          <w:u w:val="none" w:color="auto"/>
          <w:shd w:val="clear" w:color="auto" w:fill="auto"/>
        </w:rPr>
      </w:pP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黑体" w:hAnsi="黑体" w:eastAsia="黑体"/>
          <w:color w:val="000000"/>
          <w:sz w:val="32"/>
          <w:szCs w:val="32"/>
          <w:highlight w:val="none"/>
          <w:u w:val="none" w:color="auto"/>
          <w:shd w:val="clear" w:color="auto" w:fill="auto"/>
        </w:rPr>
        <w:t>第一条</w:t>
      </w:r>
      <w:r>
        <w:rPr>
          <w:rFonts w:hint="eastAsia" w:ascii="仿宋" w:hAnsi="仿宋" w:eastAsia="仿宋"/>
          <w:color w:val="000000"/>
          <w:kern w:val="0"/>
          <w:sz w:val="32"/>
          <w:szCs w:val="32"/>
          <w:highlight w:val="none"/>
          <w:u w:val="none" w:color="auto"/>
          <w:shd w:val="clear" w:color="auto" w:fill="auto"/>
        </w:rPr>
        <w:t xml:space="preserve">  为了提高公共卫生应急能力，预防和减少公共卫生事件发生，控制、减轻和消除其社会危害，保障公众生命安全和身体健康，维护公共安全和社会秩序，根据《中华人民共和国传染病防治法》《中华人民共和国突发事件应对法》和</w:t>
      </w:r>
      <w:r>
        <w:rPr>
          <w:rFonts w:hint="eastAsia" w:ascii="仿宋" w:hAnsi="仿宋" w:eastAsia="仿宋"/>
          <w:color w:val="000000"/>
          <w:kern w:val="0"/>
          <w:sz w:val="32"/>
          <w:szCs w:val="32"/>
          <w:highlight w:val="none"/>
          <w:u w:val="none" w:color="auto"/>
          <w:shd w:val="clear" w:color="auto" w:fill="auto"/>
          <w:lang w:eastAsia="zh-CN"/>
        </w:rPr>
        <w:t>相关</w:t>
      </w:r>
      <w:r>
        <w:rPr>
          <w:rFonts w:hint="eastAsia" w:ascii="仿宋" w:hAnsi="仿宋" w:eastAsia="仿宋"/>
          <w:color w:val="000000"/>
          <w:kern w:val="0"/>
          <w:sz w:val="32"/>
          <w:szCs w:val="32"/>
          <w:highlight w:val="none"/>
          <w:u w:val="none" w:color="auto"/>
          <w:shd w:val="clear" w:color="auto" w:fill="auto"/>
        </w:rPr>
        <w:t>法律法规，结合本省实际，制定本条例。</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黑体" w:hAnsi="黑体" w:eastAsia="黑体"/>
          <w:color w:val="000000"/>
          <w:sz w:val="32"/>
          <w:szCs w:val="32"/>
          <w:highlight w:val="none"/>
          <w:u w:val="none" w:color="auto"/>
          <w:shd w:val="clear" w:color="auto" w:fill="auto"/>
        </w:rPr>
        <w:t>第二条</w:t>
      </w:r>
      <w:r>
        <w:rPr>
          <w:rFonts w:hint="eastAsia" w:ascii="仿宋" w:hAnsi="仿宋" w:eastAsia="仿宋"/>
          <w:color w:val="000000"/>
          <w:kern w:val="0"/>
          <w:sz w:val="32"/>
          <w:szCs w:val="32"/>
          <w:highlight w:val="none"/>
          <w:u w:val="none" w:color="auto"/>
          <w:shd w:val="clear" w:color="auto" w:fill="auto"/>
        </w:rPr>
        <w:t xml:space="preserve">  本省行政区域内</w:t>
      </w:r>
      <w:r>
        <w:rPr>
          <w:rFonts w:hint="eastAsia" w:ascii="仿宋" w:hAnsi="仿宋" w:eastAsia="仿宋" w:cs="黑体"/>
          <w:color w:val="000000"/>
          <w:kern w:val="0"/>
          <w:sz w:val="32"/>
          <w:szCs w:val="32"/>
          <w:highlight w:val="none"/>
          <w:u w:val="none" w:color="auto"/>
          <w:shd w:val="clear" w:color="auto" w:fill="auto"/>
        </w:rPr>
        <w:t>公共卫生</w:t>
      </w:r>
      <w:r>
        <w:rPr>
          <w:rFonts w:hint="eastAsia" w:ascii="仿宋" w:hAnsi="仿宋" w:eastAsia="仿宋"/>
          <w:color w:val="000000"/>
          <w:kern w:val="0"/>
          <w:sz w:val="32"/>
          <w:szCs w:val="32"/>
          <w:highlight w:val="none"/>
          <w:u w:val="none" w:color="auto"/>
          <w:shd w:val="clear" w:color="auto" w:fill="auto"/>
        </w:rPr>
        <w:t>社会治理，以及公共卫生事件</w:t>
      </w:r>
      <w:r>
        <w:rPr>
          <w:rFonts w:hint="eastAsia" w:ascii="仿宋" w:hAnsi="仿宋" w:eastAsia="仿宋" w:cs="黑体"/>
          <w:color w:val="000000"/>
          <w:kern w:val="0"/>
          <w:sz w:val="32"/>
          <w:szCs w:val="32"/>
          <w:highlight w:val="none"/>
          <w:u w:val="none" w:color="auto"/>
          <w:shd w:val="clear" w:color="auto" w:fill="auto"/>
        </w:rPr>
        <w:t>预防与</w:t>
      </w:r>
      <w:r>
        <w:rPr>
          <w:rFonts w:hint="eastAsia" w:ascii="仿宋" w:hAnsi="仿宋" w:eastAsia="仿宋"/>
          <w:color w:val="000000"/>
          <w:kern w:val="0"/>
          <w:sz w:val="32"/>
          <w:szCs w:val="32"/>
          <w:highlight w:val="none"/>
          <w:u w:val="none" w:color="auto"/>
          <w:shd w:val="clear" w:color="auto" w:fill="auto"/>
        </w:rPr>
        <w:t>应急准备、监测预警、应急处置、医疗救治、保障监督</w:t>
      </w:r>
      <w:r>
        <w:rPr>
          <w:rFonts w:hint="eastAsia" w:ascii="仿宋" w:hAnsi="仿宋" w:eastAsia="仿宋"/>
          <w:color w:val="000000"/>
          <w:kern w:val="0"/>
          <w:sz w:val="32"/>
          <w:szCs w:val="32"/>
          <w:highlight w:val="none"/>
          <w:u w:val="none" w:color="auto"/>
          <w:shd w:val="clear" w:color="auto" w:fill="auto"/>
          <w:lang w:eastAsia="zh-CN"/>
        </w:rPr>
        <w:t>、</w:t>
      </w:r>
      <w:r>
        <w:rPr>
          <w:rFonts w:hint="eastAsia" w:ascii="仿宋" w:hAnsi="仿宋" w:eastAsia="仿宋" w:cs="黑体"/>
          <w:color w:val="000000"/>
          <w:kern w:val="0"/>
          <w:sz w:val="32"/>
          <w:szCs w:val="32"/>
          <w:highlight w:val="none"/>
          <w:u w:val="none" w:color="auto"/>
          <w:shd w:val="clear" w:color="auto" w:fill="auto"/>
          <w:lang w:eastAsia="zh-CN"/>
        </w:rPr>
        <w:t>大数据应用</w:t>
      </w:r>
      <w:r>
        <w:rPr>
          <w:rFonts w:hint="eastAsia" w:ascii="仿宋" w:hAnsi="仿宋" w:eastAsia="仿宋"/>
          <w:color w:val="000000"/>
          <w:kern w:val="0"/>
          <w:sz w:val="32"/>
          <w:szCs w:val="32"/>
          <w:highlight w:val="none"/>
          <w:u w:val="none" w:color="auto"/>
          <w:shd w:val="clear" w:color="auto" w:fill="auto"/>
        </w:rPr>
        <w:t>等活动，适用本条例。</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黑体" w:hAnsi="黑体" w:eastAsia="黑体"/>
          <w:color w:val="000000"/>
          <w:sz w:val="32"/>
          <w:szCs w:val="32"/>
          <w:highlight w:val="none"/>
          <w:u w:val="none" w:color="auto"/>
          <w:shd w:val="clear" w:color="auto" w:fill="auto"/>
        </w:rPr>
        <w:t>第三条</w:t>
      </w:r>
      <w:r>
        <w:rPr>
          <w:rFonts w:hint="eastAsia" w:ascii="仿宋" w:hAnsi="仿宋" w:eastAsia="仿宋"/>
          <w:color w:val="000000"/>
          <w:kern w:val="0"/>
          <w:sz w:val="32"/>
          <w:szCs w:val="32"/>
          <w:highlight w:val="none"/>
          <w:u w:val="none" w:color="auto"/>
          <w:shd w:val="clear" w:color="auto" w:fill="auto"/>
        </w:rPr>
        <w:t xml:space="preserve">  </w:t>
      </w:r>
      <w:r>
        <w:rPr>
          <w:rFonts w:hint="eastAsia" w:ascii="仿宋" w:hAnsi="仿宋" w:eastAsia="仿宋" w:cs="黑体"/>
          <w:color w:val="000000"/>
          <w:kern w:val="0"/>
          <w:sz w:val="32"/>
          <w:szCs w:val="32"/>
          <w:highlight w:val="none"/>
          <w:u w:val="none" w:color="auto"/>
          <w:shd w:val="clear" w:color="auto" w:fill="auto"/>
        </w:rPr>
        <w:t>公共卫生应急管理工作</w:t>
      </w:r>
      <w:r>
        <w:rPr>
          <w:rFonts w:hint="eastAsia" w:ascii="仿宋" w:hAnsi="仿宋" w:eastAsia="仿宋"/>
          <w:color w:val="000000"/>
          <w:kern w:val="0"/>
          <w:sz w:val="32"/>
          <w:szCs w:val="32"/>
          <w:highlight w:val="none"/>
          <w:u w:val="none" w:color="auto"/>
          <w:shd w:val="clear" w:color="auto" w:fill="auto"/>
        </w:rPr>
        <w:t>应当</w:t>
      </w:r>
      <w:r>
        <w:rPr>
          <w:rFonts w:hint="eastAsia" w:ascii="仿宋" w:hAnsi="仿宋" w:eastAsia="仿宋" w:cs="黑体"/>
          <w:color w:val="000000"/>
          <w:kern w:val="0"/>
          <w:sz w:val="32"/>
          <w:szCs w:val="32"/>
          <w:highlight w:val="none"/>
          <w:u w:val="none" w:color="auto"/>
          <w:shd w:val="clear" w:color="auto" w:fill="auto"/>
        </w:rPr>
        <w:t>坚持党的领导，</w:t>
      </w:r>
      <w:r>
        <w:rPr>
          <w:rFonts w:hint="eastAsia" w:ascii="仿宋" w:hAnsi="仿宋" w:eastAsia="仿宋"/>
          <w:color w:val="000000"/>
          <w:kern w:val="0"/>
          <w:sz w:val="32"/>
          <w:szCs w:val="32"/>
          <w:highlight w:val="none"/>
          <w:u w:val="none" w:color="auto"/>
          <w:shd w:val="clear" w:color="auto" w:fill="auto"/>
        </w:rPr>
        <w:t>坚持人民至上、生命至上，坚持预防为主、健康优先的方针，遵循统一领导、分级负责，属地管理、联防联控，依法科学、精准施策，群防群治、群专结合的原则。</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黑体" w:hAnsi="黑体" w:eastAsia="黑体"/>
          <w:color w:val="000000"/>
          <w:sz w:val="32"/>
          <w:szCs w:val="32"/>
          <w:highlight w:val="none"/>
          <w:u w:val="none" w:color="auto"/>
          <w:shd w:val="clear" w:color="auto" w:fill="auto"/>
        </w:rPr>
        <w:t>第四条</w:t>
      </w:r>
      <w:r>
        <w:rPr>
          <w:rFonts w:hint="eastAsia" w:ascii="仿宋" w:hAnsi="仿宋" w:eastAsia="仿宋"/>
          <w:color w:val="000000"/>
          <w:sz w:val="32"/>
          <w:szCs w:val="32"/>
          <w:highlight w:val="none"/>
          <w:u w:val="none" w:color="auto"/>
          <w:shd w:val="clear" w:color="auto" w:fill="auto"/>
        </w:rPr>
        <w:t xml:space="preserve"> </w:t>
      </w:r>
      <w:r>
        <w:rPr>
          <w:rFonts w:hint="eastAsia" w:ascii="仿宋" w:hAnsi="仿宋" w:eastAsia="仿宋"/>
          <w:color w:val="000000"/>
          <w:kern w:val="0"/>
          <w:sz w:val="32"/>
          <w:szCs w:val="32"/>
          <w:highlight w:val="none"/>
          <w:u w:val="none" w:color="auto"/>
          <w:shd w:val="clear" w:color="auto" w:fill="auto"/>
        </w:rPr>
        <w:t xml:space="preserve"> </w:t>
      </w:r>
      <w:r>
        <w:rPr>
          <w:rFonts w:hint="eastAsia" w:ascii="仿宋" w:hAnsi="仿宋" w:eastAsia="仿宋" w:cs="黑体"/>
          <w:color w:val="000000"/>
          <w:kern w:val="0"/>
          <w:sz w:val="32"/>
          <w:szCs w:val="32"/>
          <w:highlight w:val="none"/>
          <w:u w:val="none" w:color="auto"/>
          <w:shd w:val="clear" w:color="auto" w:fill="auto"/>
        </w:rPr>
        <w:t>建立和完善公共卫生应急管理体系，建设各方参与的公共卫生社会治理体系、集中统一的公共卫生应急指挥体系、专业现代的疾病预防控制体系、协同综合的公共卫生监测预警体系和平战结合的医疗救治体系。</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黑体" w:hAnsi="黑体" w:eastAsia="黑体" w:cs="黑体"/>
          <w:color w:val="000000"/>
          <w:kern w:val="0"/>
          <w:sz w:val="32"/>
          <w:szCs w:val="32"/>
          <w:highlight w:val="none"/>
          <w:u w:val="none" w:color="auto"/>
          <w:shd w:val="clear" w:color="auto" w:fill="auto"/>
        </w:rPr>
        <w:t>第五条</w:t>
      </w:r>
      <w:r>
        <w:rPr>
          <w:rFonts w:hint="eastAsia" w:ascii="仿宋" w:hAnsi="仿宋" w:eastAsia="仿宋"/>
          <w:color w:val="000000"/>
          <w:kern w:val="0"/>
          <w:sz w:val="32"/>
          <w:szCs w:val="32"/>
          <w:highlight w:val="none"/>
          <w:u w:val="none" w:color="auto"/>
          <w:shd w:val="clear" w:color="auto" w:fill="auto"/>
        </w:rPr>
        <w:t xml:space="preserve">  </w:t>
      </w:r>
      <w:r>
        <w:rPr>
          <w:rFonts w:hint="eastAsia" w:ascii="仿宋" w:hAnsi="仿宋" w:eastAsia="仿宋" w:cs="黑体"/>
          <w:color w:val="000000"/>
          <w:kern w:val="0"/>
          <w:sz w:val="32"/>
          <w:szCs w:val="32"/>
          <w:highlight w:val="none"/>
          <w:u w:val="none" w:color="auto"/>
          <w:shd w:val="clear" w:color="auto" w:fill="auto"/>
        </w:rPr>
        <w:t>省人民政府统一领导本省公共卫生应急管理工作。</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仿宋" w:hAnsi="仿宋" w:eastAsia="仿宋" w:cs="黑体"/>
          <w:color w:val="000000"/>
          <w:kern w:val="0"/>
          <w:sz w:val="32"/>
          <w:szCs w:val="32"/>
          <w:highlight w:val="none"/>
          <w:u w:val="none" w:color="auto"/>
          <w:shd w:val="clear" w:color="auto" w:fill="auto"/>
        </w:rPr>
        <w:t>市、县、乡人民政府、街道办事处负责本辖区内的公共卫生应急管理工作，落实上一级人民政府及其</w:t>
      </w:r>
      <w:r>
        <w:rPr>
          <w:rFonts w:hint="eastAsia" w:ascii="仿宋" w:hAnsi="仿宋" w:eastAsia="仿宋" w:cs="黑体"/>
          <w:color w:val="000000"/>
          <w:kern w:val="0"/>
          <w:sz w:val="32"/>
          <w:szCs w:val="32"/>
          <w:highlight w:val="none"/>
          <w:u w:val="none" w:color="auto"/>
          <w:shd w:val="clear" w:color="auto" w:fill="auto"/>
          <w:lang w:eastAsia="zh-CN"/>
        </w:rPr>
        <w:t>相关</w:t>
      </w:r>
      <w:r>
        <w:rPr>
          <w:rFonts w:hint="eastAsia" w:ascii="仿宋" w:hAnsi="仿宋" w:eastAsia="仿宋" w:cs="黑体"/>
          <w:color w:val="000000"/>
          <w:kern w:val="0"/>
          <w:sz w:val="32"/>
          <w:szCs w:val="32"/>
          <w:highlight w:val="none"/>
          <w:u w:val="none" w:color="auto"/>
          <w:shd w:val="clear" w:color="auto" w:fill="auto"/>
        </w:rPr>
        <w:t>部门制定的公共卫生应急管理措施。</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黑体" w:hAnsi="黑体" w:eastAsia="黑体"/>
          <w:color w:val="000000"/>
          <w:sz w:val="32"/>
          <w:szCs w:val="32"/>
          <w:highlight w:val="none"/>
          <w:u w:val="none" w:color="auto"/>
          <w:shd w:val="clear" w:color="auto" w:fill="auto"/>
        </w:rPr>
        <w:t>第六条</w:t>
      </w:r>
      <w:r>
        <w:rPr>
          <w:rFonts w:hint="eastAsia" w:ascii="仿宋" w:hAnsi="仿宋" w:eastAsia="仿宋"/>
          <w:color w:val="000000"/>
          <w:kern w:val="0"/>
          <w:sz w:val="32"/>
          <w:szCs w:val="32"/>
          <w:highlight w:val="none"/>
          <w:u w:val="none" w:color="auto"/>
          <w:shd w:val="clear" w:color="auto" w:fill="auto"/>
        </w:rPr>
        <w:t xml:space="preserve">  </w:t>
      </w:r>
      <w:r>
        <w:rPr>
          <w:rFonts w:hint="eastAsia" w:ascii="仿宋" w:hAnsi="仿宋" w:eastAsia="仿宋" w:cs="黑体"/>
          <w:color w:val="000000"/>
          <w:kern w:val="0"/>
          <w:sz w:val="32"/>
          <w:szCs w:val="32"/>
          <w:highlight w:val="none"/>
          <w:u w:val="none" w:color="auto"/>
          <w:shd w:val="clear" w:color="auto" w:fill="auto"/>
        </w:rPr>
        <w:t>卫生健康主管部门负责组织公共卫生日常管理和公共卫生事件监测预警、应急处置、医疗救治等相关工作。</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仿宋" w:hAnsi="仿宋" w:eastAsia="仿宋" w:cs="黑体"/>
          <w:color w:val="000000"/>
          <w:kern w:val="0"/>
          <w:sz w:val="32"/>
          <w:szCs w:val="32"/>
          <w:highlight w:val="none"/>
          <w:u w:val="none" w:color="auto"/>
          <w:shd w:val="clear" w:color="auto" w:fill="auto"/>
        </w:rPr>
        <w:t>发展改革、工业和信息化、商务、粮食物资储备、药品监管等部门按照各自职责，负责组织实施相关药品、医疗器械、防护用品等应急物资的储备、征用、应急生产、紧急采购，以及基本生活必需品的调度供应等工作。</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仿宋" w:hAnsi="仿宋" w:eastAsia="仿宋" w:cs="黑体"/>
          <w:color w:val="000000"/>
          <w:kern w:val="0"/>
          <w:sz w:val="32"/>
          <w:szCs w:val="32"/>
          <w:highlight w:val="none"/>
          <w:u w:val="none" w:color="auto"/>
          <w:shd w:val="clear" w:color="auto" w:fill="auto"/>
          <w:lang w:val="zh-CN"/>
        </w:rPr>
        <w:t>民政、教育、</w:t>
      </w:r>
      <w:r>
        <w:rPr>
          <w:rFonts w:hint="eastAsia" w:ascii="仿宋" w:hAnsi="仿宋" w:eastAsia="仿宋"/>
          <w:color w:val="000000"/>
          <w:kern w:val="0"/>
          <w:sz w:val="32"/>
          <w:szCs w:val="32"/>
          <w:highlight w:val="none"/>
          <w:u w:val="none" w:color="auto"/>
          <w:shd w:val="clear" w:color="auto" w:fill="auto"/>
        </w:rPr>
        <w:t>科技、</w:t>
      </w:r>
      <w:r>
        <w:rPr>
          <w:rFonts w:hint="eastAsia" w:ascii="仿宋" w:hAnsi="仿宋" w:eastAsia="仿宋"/>
          <w:color w:val="000000"/>
          <w:kern w:val="0"/>
          <w:sz w:val="32"/>
          <w:szCs w:val="32"/>
          <w:highlight w:val="none"/>
          <w:u w:val="none" w:color="auto"/>
          <w:shd w:val="clear" w:color="auto" w:fill="auto"/>
          <w:lang w:eastAsia="zh-CN"/>
        </w:rPr>
        <w:t>大数据、</w:t>
      </w:r>
      <w:r>
        <w:rPr>
          <w:rFonts w:hint="eastAsia" w:ascii="仿宋" w:hAnsi="仿宋" w:eastAsia="仿宋"/>
          <w:color w:val="000000"/>
          <w:kern w:val="0"/>
          <w:sz w:val="32"/>
          <w:szCs w:val="32"/>
          <w:highlight w:val="none"/>
          <w:u w:val="none" w:color="auto"/>
          <w:shd w:val="clear" w:color="auto" w:fill="auto"/>
        </w:rPr>
        <w:t>财政、公安、应急、交通运输、司法行政、人力资源社会保障、生态环境、住房城乡建设、农业农村、外事、市场监管、医保、药监、海关等</w:t>
      </w:r>
      <w:r>
        <w:rPr>
          <w:rFonts w:hint="eastAsia" w:ascii="仿宋" w:hAnsi="仿宋" w:eastAsia="仿宋"/>
          <w:color w:val="000000"/>
          <w:kern w:val="0"/>
          <w:sz w:val="32"/>
          <w:szCs w:val="32"/>
          <w:highlight w:val="none"/>
          <w:u w:val="none" w:color="auto"/>
          <w:shd w:val="clear" w:color="auto" w:fill="auto"/>
          <w:lang w:eastAsia="zh-CN"/>
        </w:rPr>
        <w:t>相关</w:t>
      </w:r>
      <w:r>
        <w:rPr>
          <w:rFonts w:hint="eastAsia" w:ascii="仿宋" w:hAnsi="仿宋" w:eastAsia="仿宋"/>
          <w:color w:val="000000"/>
          <w:kern w:val="0"/>
          <w:sz w:val="32"/>
          <w:szCs w:val="32"/>
          <w:highlight w:val="none"/>
          <w:u w:val="none" w:color="auto"/>
          <w:shd w:val="clear" w:color="auto" w:fill="auto"/>
        </w:rPr>
        <w:t>部门，在各自职责范围内做好公共卫生事件应急处理相关工作。</w:t>
      </w:r>
    </w:p>
    <w:p>
      <w:pPr>
        <w:keepNext w:val="0"/>
        <w:keepLines w:val="0"/>
        <w:pageBreakBefore w:val="0"/>
        <w:numPr>
          <w:ilvl w:val="0"/>
          <w:numId w:val="0"/>
        </w:numPr>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黑体" w:hAnsi="黑体" w:eastAsia="黑体" w:cs="仿宋_GB2312"/>
          <w:b w:val="0"/>
          <w:bCs/>
          <w:i w:val="0"/>
          <w:color w:val="000000"/>
          <w:sz w:val="32"/>
          <w:szCs w:val="32"/>
          <w:highlight w:val="none"/>
          <w:u w:val="none" w:color="auto"/>
          <w:shd w:val="clear" w:color="auto" w:fill="auto"/>
          <w:lang w:val="zh-CN"/>
        </w:rPr>
        <w:t>第七条</w:t>
      </w:r>
      <w:r>
        <w:rPr>
          <w:rFonts w:hint="eastAsia" w:ascii="仿宋" w:hAnsi="仿宋" w:eastAsia="仿宋" w:cs="仿宋_GB2312"/>
          <w:b w:val="0"/>
          <w:bCs/>
          <w:i w:val="0"/>
          <w:color w:val="000000"/>
          <w:sz w:val="32"/>
          <w:szCs w:val="32"/>
          <w:highlight w:val="none"/>
          <w:u w:val="none" w:color="auto"/>
          <w:shd w:val="clear" w:color="auto" w:fill="auto"/>
          <w:lang w:val="en-US" w:eastAsia="zh-CN"/>
        </w:rPr>
        <w:t xml:space="preserve">  </w:t>
      </w:r>
      <w:r>
        <w:rPr>
          <w:rFonts w:hint="eastAsia" w:ascii="仿宋" w:hAnsi="仿宋" w:eastAsia="仿宋" w:cs="仿宋_GB2312"/>
          <w:b w:val="0"/>
          <w:bCs/>
          <w:i w:val="0"/>
          <w:color w:val="000000"/>
          <w:sz w:val="32"/>
          <w:szCs w:val="32"/>
          <w:highlight w:val="none"/>
          <w:u w:val="none" w:color="auto"/>
          <w:shd w:val="clear" w:color="auto" w:fill="auto"/>
          <w:lang w:val="zh-CN"/>
        </w:rPr>
        <w:t>各级人民政府及其相关部门应当采取应对公共卫生事件的措施，应当与公共卫生事件可能造成的社会危害的性质、程度和范围相适应；有多种措施可供选择的，应当选择有利于最大程度地保护自然人、法人和非法人组织权益的措施。</w:t>
      </w:r>
    </w:p>
    <w:p>
      <w:pPr>
        <w:keepNext w:val="0"/>
        <w:keepLines w:val="0"/>
        <w:pageBreakBefore w:val="0"/>
        <w:numPr>
          <w:ilvl w:val="0"/>
          <w:numId w:val="0"/>
        </w:numPr>
        <w:kinsoku/>
        <w:overflowPunct/>
        <w:topLinePunct w:val="0"/>
        <w:autoSpaceDE/>
        <w:bidi w:val="0"/>
        <w:spacing w:afterAutospacing="0" w:line="578" w:lineRule="exact"/>
        <w:ind w:left="0" w:leftChars="0" w:right="0" w:rightChars="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仿宋" w:hAnsi="仿宋" w:eastAsia="仿宋" w:cs="黑体"/>
          <w:color w:val="000000"/>
          <w:kern w:val="0"/>
          <w:sz w:val="32"/>
          <w:szCs w:val="32"/>
          <w:highlight w:val="none"/>
          <w:u w:val="none" w:color="auto"/>
          <w:shd w:val="clear" w:color="auto" w:fill="auto"/>
          <w:lang w:val="en-US" w:eastAsia="zh-CN"/>
        </w:rPr>
        <w:t xml:space="preserve">   </w:t>
      </w:r>
      <w:r>
        <w:rPr>
          <w:rFonts w:hint="eastAsia" w:ascii="黑体" w:hAnsi="黑体" w:eastAsia="黑体" w:cs="黑体"/>
          <w:color w:val="000000"/>
          <w:kern w:val="0"/>
          <w:sz w:val="32"/>
          <w:szCs w:val="32"/>
          <w:highlight w:val="none"/>
          <w:u w:val="none" w:color="auto"/>
          <w:shd w:val="clear" w:color="auto" w:fill="auto"/>
          <w:lang w:val="en-US" w:eastAsia="zh-CN"/>
        </w:rPr>
        <w:t xml:space="preserve"> 第八条</w:t>
      </w:r>
      <w:r>
        <w:rPr>
          <w:rFonts w:hint="eastAsia" w:ascii="仿宋" w:hAnsi="仿宋" w:eastAsia="仿宋" w:cs="黑体"/>
          <w:color w:val="000000"/>
          <w:kern w:val="0"/>
          <w:sz w:val="32"/>
          <w:szCs w:val="32"/>
          <w:highlight w:val="none"/>
          <w:u w:val="none" w:color="auto"/>
          <w:shd w:val="clear" w:color="auto" w:fill="auto"/>
          <w:lang w:val="en-US" w:eastAsia="zh-CN"/>
        </w:rPr>
        <w:t xml:space="preserve">  </w:t>
      </w:r>
      <w:r>
        <w:rPr>
          <w:rFonts w:hint="eastAsia" w:ascii="仿宋" w:hAnsi="仿宋" w:eastAsia="仿宋" w:cs="黑体"/>
          <w:color w:val="000000"/>
          <w:kern w:val="0"/>
          <w:sz w:val="32"/>
          <w:szCs w:val="32"/>
          <w:highlight w:val="none"/>
          <w:u w:val="none" w:color="auto"/>
          <w:shd w:val="clear" w:color="auto" w:fill="auto"/>
        </w:rPr>
        <w:t>任何</w:t>
      </w:r>
      <w:r>
        <w:rPr>
          <w:rFonts w:hint="eastAsia" w:ascii="仿宋" w:hAnsi="仿宋" w:eastAsia="仿宋" w:cs="黑体"/>
          <w:color w:val="000000"/>
          <w:kern w:val="0"/>
          <w:sz w:val="32"/>
          <w:szCs w:val="32"/>
          <w:highlight w:val="none"/>
          <w:u w:val="none" w:color="auto"/>
          <w:shd w:val="clear" w:color="auto" w:fill="auto"/>
          <w:lang w:eastAsia="zh-CN"/>
        </w:rPr>
        <w:t>组织</w:t>
      </w:r>
      <w:r>
        <w:rPr>
          <w:rFonts w:hint="eastAsia" w:ascii="仿宋" w:hAnsi="仿宋" w:eastAsia="仿宋" w:cs="黑体"/>
          <w:color w:val="000000"/>
          <w:kern w:val="0"/>
          <w:sz w:val="32"/>
          <w:szCs w:val="32"/>
          <w:highlight w:val="none"/>
          <w:u w:val="none" w:color="auto"/>
          <w:shd w:val="clear" w:color="auto" w:fill="auto"/>
        </w:rPr>
        <w:t>和个人应当遵守</w:t>
      </w:r>
      <w:r>
        <w:rPr>
          <w:rFonts w:hint="eastAsia" w:ascii="仿宋" w:hAnsi="仿宋" w:eastAsia="仿宋" w:cs="黑体"/>
          <w:color w:val="000000"/>
          <w:kern w:val="0"/>
          <w:sz w:val="32"/>
          <w:szCs w:val="32"/>
          <w:highlight w:val="none"/>
          <w:u w:val="none" w:color="auto"/>
          <w:shd w:val="clear" w:color="auto" w:fill="auto"/>
          <w:lang w:eastAsia="zh-CN"/>
        </w:rPr>
        <w:t>相关</w:t>
      </w:r>
      <w:r>
        <w:rPr>
          <w:rFonts w:hint="eastAsia" w:ascii="仿宋" w:hAnsi="仿宋" w:eastAsia="仿宋" w:cs="黑体"/>
          <w:color w:val="000000"/>
          <w:kern w:val="0"/>
          <w:sz w:val="32"/>
          <w:szCs w:val="32"/>
          <w:highlight w:val="none"/>
          <w:u w:val="none" w:color="auto"/>
          <w:shd w:val="clear" w:color="auto" w:fill="auto"/>
        </w:rPr>
        <w:t>法律、法规规定，服从各级人民政府及其</w:t>
      </w:r>
      <w:r>
        <w:rPr>
          <w:rFonts w:hint="eastAsia" w:ascii="仿宋" w:hAnsi="仿宋" w:eastAsia="仿宋" w:cs="黑体"/>
          <w:color w:val="000000"/>
          <w:kern w:val="0"/>
          <w:sz w:val="32"/>
          <w:szCs w:val="32"/>
          <w:highlight w:val="none"/>
          <w:u w:val="none" w:color="auto"/>
          <w:shd w:val="clear" w:color="auto" w:fill="auto"/>
          <w:lang w:eastAsia="zh-CN"/>
        </w:rPr>
        <w:t>相关</w:t>
      </w:r>
      <w:r>
        <w:rPr>
          <w:rFonts w:hint="eastAsia" w:ascii="仿宋" w:hAnsi="仿宋" w:eastAsia="仿宋" w:cs="黑体"/>
          <w:color w:val="000000"/>
          <w:kern w:val="0"/>
          <w:sz w:val="32"/>
          <w:szCs w:val="32"/>
          <w:highlight w:val="none"/>
          <w:u w:val="none" w:color="auto"/>
          <w:shd w:val="clear" w:color="auto" w:fill="auto"/>
        </w:rPr>
        <w:t>部门发布的决定、命令、通告，配合各级人民政府及其</w:t>
      </w:r>
      <w:r>
        <w:rPr>
          <w:rFonts w:hint="eastAsia" w:ascii="仿宋" w:hAnsi="仿宋" w:eastAsia="仿宋" w:cs="黑体"/>
          <w:color w:val="000000"/>
          <w:kern w:val="0"/>
          <w:sz w:val="32"/>
          <w:szCs w:val="32"/>
          <w:highlight w:val="none"/>
          <w:u w:val="none" w:color="auto"/>
          <w:shd w:val="clear" w:color="auto" w:fill="auto"/>
          <w:lang w:eastAsia="zh-CN"/>
        </w:rPr>
        <w:t>相关</w:t>
      </w:r>
      <w:r>
        <w:rPr>
          <w:rFonts w:hint="eastAsia" w:ascii="仿宋" w:hAnsi="仿宋" w:eastAsia="仿宋" w:cs="黑体"/>
          <w:color w:val="000000"/>
          <w:kern w:val="0"/>
          <w:sz w:val="32"/>
          <w:szCs w:val="32"/>
          <w:highlight w:val="none"/>
          <w:u w:val="none" w:color="auto"/>
          <w:shd w:val="clear" w:color="auto" w:fill="auto"/>
        </w:rPr>
        <w:t>部门依法采取的各项公共卫生事件预防与处置措施。</w:t>
      </w:r>
    </w:p>
    <w:p>
      <w:pPr>
        <w:keepNext w:val="0"/>
        <w:keepLines w:val="0"/>
        <w:pageBreakBefore w:val="0"/>
        <w:widowControl/>
        <w:numPr>
          <w:ilvl w:val="0"/>
          <w:numId w:val="1"/>
        </w:numPr>
        <w:kinsoku/>
        <w:overflowPunct/>
        <w:topLinePunct w:val="0"/>
        <w:autoSpaceDE/>
        <w:bidi w:val="0"/>
        <w:spacing w:afterAutospacing="0" w:line="578" w:lineRule="exact"/>
        <w:ind w:left="0" w:leftChars="0" w:right="0" w:rightChars="0" w:firstLine="664" w:firstLineChars="200"/>
        <w:jc w:val="both"/>
        <w:textAlignment w:val="auto"/>
        <w:rPr>
          <w:rFonts w:hint="eastAsia" w:ascii="黑体" w:hAnsi="黑体" w:eastAsia="黑体" w:cs="仿宋"/>
          <w:color w:val="000000"/>
          <w:spacing w:val="8"/>
          <w:kern w:val="0"/>
          <w:sz w:val="32"/>
          <w:szCs w:val="32"/>
          <w:highlight w:val="none"/>
          <w:u w:val="none" w:color="auto"/>
          <w:shd w:val="clear" w:color="auto" w:fill="auto"/>
          <w:lang w:eastAsia="zh-CN"/>
        </w:rPr>
      </w:pPr>
      <w:r>
        <w:rPr>
          <w:rFonts w:hint="eastAsia" w:ascii="仿宋" w:hAnsi="仿宋" w:eastAsia="仿宋" w:cs="仿宋"/>
          <w:color w:val="000000"/>
          <w:spacing w:val="8"/>
          <w:kern w:val="0"/>
          <w:sz w:val="32"/>
          <w:szCs w:val="32"/>
          <w:highlight w:val="none"/>
          <w:u w:val="none" w:color="auto"/>
          <w:shd w:val="clear" w:color="auto" w:fill="auto"/>
          <w:lang w:val="en-US" w:eastAsia="zh-CN"/>
        </w:rPr>
        <w:t xml:space="preserve"> </w:t>
      </w:r>
      <w:r>
        <w:rPr>
          <w:rFonts w:hint="eastAsia" w:ascii="仿宋" w:hAnsi="仿宋" w:eastAsia="仿宋" w:cs="仿宋"/>
          <w:color w:val="000000"/>
          <w:spacing w:val="8"/>
          <w:kern w:val="0"/>
          <w:sz w:val="32"/>
          <w:szCs w:val="32"/>
          <w:highlight w:val="none"/>
          <w:u w:val="none" w:color="auto"/>
          <w:shd w:val="clear" w:color="auto" w:fill="auto"/>
        </w:rPr>
        <w:t>任何</w:t>
      </w:r>
      <w:r>
        <w:rPr>
          <w:rFonts w:hint="eastAsia" w:ascii="仿宋" w:hAnsi="仿宋" w:eastAsia="仿宋" w:cs="仿宋"/>
          <w:color w:val="000000"/>
          <w:spacing w:val="8"/>
          <w:kern w:val="0"/>
          <w:sz w:val="32"/>
          <w:szCs w:val="32"/>
          <w:highlight w:val="none"/>
          <w:u w:val="none" w:color="auto"/>
          <w:shd w:val="clear" w:color="auto" w:fill="auto"/>
          <w:lang w:eastAsia="zh-CN"/>
        </w:rPr>
        <w:t>组织</w:t>
      </w:r>
      <w:r>
        <w:rPr>
          <w:rFonts w:hint="eastAsia" w:ascii="仿宋" w:hAnsi="仿宋" w:eastAsia="仿宋" w:cs="仿宋"/>
          <w:color w:val="000000"/>
          <w:spacing w:val="8"/>
          <w:kern w:val="0"/>
          <w:sz w:val="32"/>
          <w:szCs w:val="32"/>
          <w:highlight w:val="none"/>
          <w:u w:val="none" w:color="auto"/>
          <w:shd w:val="clear" w:color="auto" w:fill="auto"/>
        </w:rPr>
        <w:t>和个人不得歧视正在接受治疗或者已被治愈的传染病患者、疑似传染病患者、病原携带者及其家属，不得歧视来自或者途经疫区、疫情高风险地区的人员，</w:t>
      </w:r>
    </w:p>
    <w:p>
      <w:pPr>
        <w:pStyle w:val="32"/>
        <w:keepNext w:val="0"/>
        <w:keepLines w:val="0"/>
        <w:pageBreakBefore w:val="0"/>
        <w:widowControl w:val="0"/>
        <w:numPr>
          <w:ilvl w:val="0"/>
          <w:numId w:val="0"/>
        </w:numPr>
        <w:kinsoku/>
        <w:wordWrap/>
        <w:overflowPunct/>
        <w:topLinePunct w:val="0"/>
        <w:autoSpaceDE/>
        <w:autoSpaceDN/>
        <w:bidi w:val="0"/>
        <w:adjustRightInd/>
        <w:spacing w:afterAutospacing="0" w:line="578" w:lineRule="exact"/>
        <w:ind w:left="0" w:leftChars="0" w:right="0" w:rightChars="0"/>
        <w:jc w:val="both"/>
        <w:textAlignment w:val="auto"/>
        <w:outlineLvl w:val="9"/>
        <w:rPr>
          <w:rFonts w:hint="eastAsia" w:ascii="仿宋" w:hAnsi="仿宋" w:eastAsia="仿宋" w:cs="仿宋"/>
          <w:color w:val="000000"/>
          <w:spacing w:val="8"/>
          <w:kern w:val="0"/>
          <w:sz w:val="32"/>
          <w:szCs w:val="32"/>
          <w:highlight w:val="none"/>
          <w:u w:val="none" w:color="auto"/>
          <w:shd w:val="clear" w:color="auto" w:fill="auto"/>
          <w:lang w:eastAsia="zh-CN"/>
        </w:rPr>
      </w:pPr>
      <w:r>
        <w:rPr>
          <w:rFonts w:hint="eastAsia" w:ascii="仿宋" w:hAnsi="仿宋" w:eastAsia="仿宋" w:cs="仿宋"/>
          <w:color w:val="000000"/>
          <w:spacing w:val="8"/>
          <w:kern w:val="0"/>
          <w:sz w:val="32"/>
          <w:szCs w:val="32"/>
          <w:highlight w:val="none"/>
          <w:u w:val="none" w:color="auto"/>
          <w:shd w:val="clear" w:color="auto" w:fill="auto"/>
          <w:lang w:eastAsia="zh-CN"/>
        </w:rPr>
        <w:t>不得泄露和非法使用</w:t>
      </w:r>
      <w:r>
        <w:rPr>
          <w:rFonts w:hint="eastAsia" w:ascii="仿宋" w:hAnsi="仿宋" w:eastAsia="仿宋" w:cs="仿宋_GB2312"/>
          <w:color w:val="000000"/>
          <w:sz w:val="32"/>
        </w:rPr>
        <w:t>医疗健康</w:t>
      </w:r>
      <w:r>
        <w:rPr>
          <w:rFonts w:hint="eastAsia" w:ascii="仿宋" w:hAnsi="仿宋" w:eastAsia="仿宋" w:cs="仿宋_GB2312"/>
          <w:color w:val="000000"/>
          <w:sz w:val="32"/>
          <w:lang w:eastAsia="zh-CN"/>
        </w:rPr>
        <w:t>、</w:t>
      </w:r>
      <w:r>
        <w:rPr>
          <w:rFonts w:hint="eastAsia" w:ascii="仿宋" w:hAnsi="仿宋" w:eastAsia="仿宋" w:cs="仿宋_GB2312"/>
          <w:color w:val="000000"/>
          <w:sz w:val="32"/>
        </w:rPr>
        <w:t>行踪轨迹等个人信息</w:t>
      </w:r>
      <w:r>
        <w:rPr>
          <w:rFonts w:hint="eastAsia" w:ascii="仿宋" w:hAnsi="仿宋" w:eastAsia="仿宋" w:cs="仿宋_GB2312"/>
          <w:color w:val="000000"/>
          <w:sz w:val="32"/>
          <w:lang w:eastAsia="zh-CN"/>
        </w:rPr>
        <w:t>。</w:t>
      </w:r>
    </w:p>
    <w:p>
      <w:pPr>
        <w:keepNext w:val="0"/>
        <w:keepLines w:val="0"/>
        <w:pageBreakBefore w:val="0"/>
        <w:widowControl/>
        <w:numPr>
          <w:ilvl w:val="0"/>
          <w:numId w:val="0"/>
        </w:numPr>
        <w:kinsoku/>
        <w:overflowPunct/>
        <w:topLinePunct w:val="0"/>
        <w:autoSpaceDE/>
        <w:bidi w:val="0"/>
        <w:spacing w:afterAutospacing="0" w:line="578" w:lineRule="exact"/>
        <w:ind w:left="0" w:leftChars="0" w:right="0" w:rightChars="0"/>
        <w:jc w:val="both"/>
        <w:textAlignment w:val="auto"/>
        <w:rPr>
          <w:rFonts w:hint="eastAsia" w:ascii="仿宋" w:hAnsi="仿宋" w:eastAsia="仿宋" w:cs="仿宋"/>
          <w:color w:val="000000"/>
          <w:spacing w:val="8"/>
          <w:kern w:val="0"/>
          <w:sz w:val="32"/>
          <w:szCs w:val="32"/>
          <w:highlight w:val="none"/>
          <w:u w:val="none" w:color="auto"/>
          <w:shd w:val="clear" w:color="auto" w:fill="auto"/>
          <w:lang w:eastAsia="zh-CN"/>
        </w:rPr>
      </w:pPr>
    </w:p>
    <w:p>
      <w:pPr>
        <w:keepNext w:val="0"/>
        <w:keepLines w:val="0"/>
        <w:pageBreakBefore w:val="0"/>
        <w:numPr>
          <w:ilvl w:val="0"/>
          <w:numId w:val="2"/>
        </w:numPr>
        <w:kinsoku/>
        <w:overflowPunct/>
        <w:topLinePunct w:val="0"/>
        <w:autoSpaceDE/>
        <w:bidi w:val="0"/>
        <w:spacing w:afterAutospacing="0" w:line="578" w:lineRule="exact"/>
        <w:ind w:left="0" w:leftChars="0" w:right="0" w:rightChars="0"/>
        <w:jc w:val="center"/>
        <w:textAlignment w:val="auto"/>
        <w:rPr>
          <w:rFonts w:hint="eastAsia" w:ascii="黑体" w:hAnsi="黑体" w:eastAsia="黑体" w:cs="黑体"/>
          <w:b w:val="0"/>
          <w:bCs w:val="0"/>
          <w:color w:val="000000"/>
          <w:kern w:val="0"/>
          <w:sz w:val="32"/>
          <w:szCs w:val="32"/>
          <w:highlight w:val="none"/>
          <w:u w:val="none" w:color="auto"/>
          <w:shd w:val="clear" w:color="auto" w:fill="auto"/>
        </w:rPr>
      </w:pPr>
      <w:r>
        <w:rPr>
          <w:rFonts w:hint="eastAsia" w:ascii="黑体" w:hAnsi="黑体" w:eastAsia="黑体" w:cs="黑体"/>
          <w:b w:val="0"/>
          <w:bCs w:val="0"/>
          <w:color w:val="000000"/>
          <w:kern w:val="0"/>
          <w:sz w:val="32"/>
          <w:szCs w:val="32"/>
          <w:highlight w:val="none"/>
          <w:u w:val="none" w:color="auto"/>
          <w:shd w:val="clear" w:color="auto" w:fill="auto"/>
        </w:rPr>
        <w:t>公共卫生社会治理</w:t>
      </w:r>
    </w:p>
    <w:p>
      <w:pPr>
        <w:keepNext w:val="0"/>
        <w:keepLines w:val="0"/>
        <w:pageBreakBefore w:val="0"/>
        <w:numPr>
          <w:ilvl w:val="0"/>
          <w:numId w:val="0"/>
        </w:numPr>
        <w:kinsoku/>
        <w:overflowPunct/>
        <w:topLinePunct w:val="0"/>
        <w:autoSpaceDE/>
        <w:bidi w:val="0"/>
        <w:spacing w:afterAutospacing="0" w:line="578" w:lineRule="exact"/>
        <w:ind w:left="0" w:leftChars="0" w:right="0" w:rightChars="0"/>
        <w:jc w:val="both"/>
        <w:textAlignment w:val="auto"/>
        <w:rPr>
          <w:rFonts w:hint="eastAsia" w:ascii="仿宋" w:hAnsi="仿宋" w:eastAsia="仿宋" w:cs="黑体"/>
          <w:b/>
          <w:bCs/>
          <w:color w:val="000000"/>
          <w:kern w:val="0"/>
          <w:sz w:val="32"/>
          <w:szCs w:val="32"/>
          <w:highlight w:val="none"/>
          <w:u w:val="none" w:color="auto"/>
          <w:shd w:val="clear" w:color="auto" w:fill="auto"/>
        </w:rPr>
      </w:pPr>
    </w:p>
    <w:p>
      <w:pPr>
        <w:keepNext w:val="0"/>
        <w:keepLines w:val="0"/>
        <w:pageBreakBefore w:val="0"/>
        <w:numPr>
          <w:ilvl w:val="0"/>
          <w:numId w:val="0"/>
        </w:numPr>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黑体" w:hAnsi="黑体" w:eastAsia="黑体" w:cs="黑体"/>
          <w:color w:val="000000"/>
          <w:kern w:val="0"/>
          <w:sz w:val="32"/>
          <w:szCs w:val="32"/>
          <w:highlight w:val="none"/>
          <w:u w:val="none" w:color="auto"/>
          <w:shd w:val="clear" w:color="auto" w:fill="auto"/>
          <w:lang w:val="en-US" w:eastAsia="zh-CN"/>
        </w:rPr>
        <w:t>第十条</w:t>
      </w:r>
      <w:r>
        <w:rPr>
          <w:rFonts w:hint="eastAsia" w:ascii="仿宋" w:hAnsi="仿宋" w:eastAsia="仿宋" w:cs="黑体"/>
          <w:color w:val="000000"/>
          <w:kern w:val="0"/>
          <w:sz w:val="32"/>
          <w:szCs w:val="32"/>
          <w:highlight w:val="none"/>
          <w:u w:val="none" w:color="auto"/>
          <w:shd w:val="clear" w:color="auto" w:fill="auto"/>
          <w:lang w:val="en-US" w:eastAsia="zh-CN"/>
        </w:rPr>
        <w:t xml:space="preserve">  </w:t>
      </w:r>
      <w:r>
        <w:rPr>
          <w:rFonts w:hint="eastAsia" w:ascii="仿宋" w:hAnsi="仿宋" w:eastAsia="仿宋" w:cs="黑体"/>
          <w:color w:val="000000"/>
          <w:kern w:val="0"/>
          <w:sz w:val="32"/>
          <w:szCs w:val="32"/>
          <w:highlight w:val="none"/>
          <w:u w:val="none" w:color="auto"/>
          <w:shd w:val="clear" w:color="auto" w:fill="auto"/>
        </w:rPr>
        <w:t>本省建立健全公共卫生社会治理体系,</w:t>
      </w:r>
      <w:r>
        <w:rPr>
          <w:rFonts w:hint="eastAsia" w:ascii="仿宋" w:hAnsi="仿宋" w:eastAsia="仿宋"/>
          <w:b w:val="0"/>
          <w:i w:val="0"/>
          <w:snapToGrid/>
          <w:color w:val="000000"/>
          <w:sz w:val="32"/>
        </w:rPr>
        <w:t>发挥各级党组织作用，建立党委领导、基层党组织为基础的工作机制</w:t>
      </w:r>
      <w:r>
        <w:rPr>
          <w:rFonts w:hint="eastAsia" w:ascii="仿宋" w:hAnsi="仿宋" w:eastAsia="仿宋"/>
          <w:b w:val="0"/>
          <w:i w:val="0"/>
          <w:snapToGrid/>
          <w:color w:val="000000"/>
          <w:sz w:val="32"/>
          <w:lang w:eastAsia="zh-CN"/>
        </w:rPr>
        <w:t>；</w:t>
      </w:r>
      <w:r>
        <w:rPr>
          <w:rFonts w:hint="eastAsia" w:ascii="仿宋" w:hAnsi="仿宋" w:eastAsia="仿宋" w:cs="黑体"/>
          <w:color w:val="000000"/>
          <w:kern w:val="0"/>
          <w:sz w:val="32"/>
          <w:szCs w:val="32"/>
          <w:highlight w:val="none"/>
          <w:u w:val="none" w:color="auto"/>
          <w:shd w:val="clear" w:color="auto" w:fill="auto"/>
        </w:rPr>
        <w:t>落实属地责任、部门责任、单位责任、个人责任，通过联防联控、群防群控机制，将区域治理、部门治理、社区治理、单位治理、行业治理有机结合，形成跨部门、跨层级、跨区域的公共卫生事件预防与处置体系。</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黑体" w:hAnsi="黑体" w:eastAsia="黑体" w:cs="黑体"/>
          <w:color w:val="000000"/>
          <w:kern w:val="0"/>
          <w:sz w:val="32"/>
          <w:szCs w:val="32"/>
          <w:highlight w:val="none"/>
          <w:u w:val="none" w:color="auto"/>
          <w:shd w:val="clear" w:color="auto" w:fill="auto"/>
        </w:rPr>
        <w:t>第十</w:t>
      </w:r>
      <w:r>
        <w:rPr>
          <w:rFonts w:hint="eastAsia" w:ascii="黑体" w:hAnsi="黑体" w:eastAsia="黑体" w:cs="黑体"/>
          <w:color w:val="000000"/>
          <w:kern w:val="0"/>
          <w:sz w:val="32"/>
          <w:szCs w:val="32"/>
          <w:highlight w:val="none"/>
          <w:u w:val="none" w:color="auto"/>
          <w:shd w:val="clear" w:color="auto" w:fill="auto"/>
          <w:lang w:eastAsia="zh-CN"/>
        </w:rPr>
        <w:t>一</w:t>
      </w:r>
      <w:r>
        <w:rPr>
          <w:rFonts w:hint="eastAsia" w:ascii="黑体" w:hAnsi="黑体" w:eastAsia="黑体" w:cs="黑体"/>
          <w:color w:val="000000"/>
          <w:kern w:val="0"/>
          <w:sz w:val="32"/>
          <w:szCs w:val="32"/>
          <w:highlight w:val="none"/>
          <w:u w:val="none" w:color="auto"/>
          <w:shd w:val="clear" w:color="auto" w:fill="auto"/>
        </w:rPr>
        <w:t>条</w:t>
      </w:r>
      <w:r>
        <w:rPr>
          <w:rFonts w:hint="eastAsia" w:ascii="仿宋" w:hAnsi="仿宋" w:eastAsia="仿宋" w:cs="黑体"/>
          <w:color w:val="000000"/>
          <w:kern w:val="0"/>
          <w:sz w:val="32"/>
          <w:szCs w:val="32"/>
          <w:highlight w:val="none"/>
          <w:u w:val="none" w:color="auto"/>
          <w:shd w:val="clear" w:color="auto" w:fill="auto"/>
        </w:rPr>
        <w:t xml:space="preserve"> </w:t>
      </w:r>
      <w:r>
        <w:rPr>
          <w:rFonts w:hint="eastAsia" w:ascii="仿宋" w:hAnsi="仿宋" w:eastAsia="仿宋" w:cs="黑体"/>
          <w:color w:val="000000"/>
          <w:kern w:val="0"/>
          <w:sz w:val="32"/>
          <w:szCs w:val="32"/>
          <w:highlight w:val="none"/>
          <w:u w:val="none" w:color="auto"/>
          <w:shd w:val="clear" w:color="auto" w:fill="auto"/>
          <w:lang w:val="en-US" w:eastAsia="zh-CN"/>
        </w:rPr>
        <w:t xml:space="preserve"> </w:t>
      </w:r>
      <w:r>
        <w:rPr>
          <w:rFonts w:hint="eastAsia" w:ascii="仿宋" w:hAnsi="仿宋" w:eastAsia="仿宋" w:cs="黑体"/>
          <w:color w:val="000000"/>
          <w:kern w:val="0"/>
          <w:sz w:val="32"/>
          <w:szCs w:val="32"/>
          <w:highlight w:val="none"/>
          <w:u w:val="none" w:color="auto"/>
          <w:shd w:val="clear" w:color="auto" w:fill="auto"/>
        </w:rPr>
        <w:t>市、县人民政府应当按照省人民政府及其</w:t>
      </w:r>
      <w:r>
        <w:rPr>
          <w:rFonts w:hint="eastAsia" w:ascii="仿宋" w:hAnsi="仿宋" w:eastAsia="仿宋" w:cs="黑体"/>
          <w:color w:val="000000"/>
          <w:kern w:val="0"/>
          <w:sz w:val="32"/>
          <w:szCs w:val="32"/>
          <w:highlight w:val="none"/>
          <w:u w:val="none" w:color="auto"/>
          <w:shd w:val="clear" w:color="auto" w:fill="auto"/>
          <w:lang w:eastAsia="zh-CN"/>
        </w:rPr>
        <w:t>相关</w:t>
      </w:r>
      <w:r>
        <w:rPr>
          <w:rFonts w:hint="eastAsia" w:ascii="仿宋" w:hAnsi="仿宋" w:eastAsia="仿宋" w:cs="黑体"/>
          <w:color w:val="000000"/>
          <w:kern w:val="0"/>
          <w:sz w:val="32"/>
          <w:szCs w:val="32"/>
          <w:highlight w:val="none"/>
          <w:u w:val="none" w:color="auto"/>
          <w:shd w:val="clear" w:color="auto" w:fill="auto"/>
        </w:rPr>
        <w:t>部门的要求，明确公共卫生事件防控职责和分工，落实网格化防控管理机制，指导、监督属地单位和个人落实各项防控措施。</w:t>
      </w:r>
    </w:p>
    <w:p>
      <w:pPr>
        <w:keepNext w:val="0"/>
        <w:keepLines w:val="0"/>
        <w:pageBreakBefore w:val="0"/>
        <w:widowControl/>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s="仿宋"/>
          <w:color w:val="000000"/>
          <w:kern w:val="0"/>
          <w:sz w:val="32"/>
          <w:szCs w:val="32"/>
          <w:highlight w:val="none"/>
          <w:u w:val="none" w:color="auto"/>
          <w:shd w:val="clear" w:color="auto" w:fill="auto"/>
        </w:rPr>
      </w:pPr>
      <w:r>
        <w:rPr>
          <w:rFonts w:hint="eastAsia" w:ascii="仿宋" w:hAnsi="仿宋" w:eastAsia="仿宋" w:cs="黑体"/>
          <w:color w:val="000000"/>
          <w:kern w:val="0"/>
          <w:sz w:val="32"/>
          <w:szCs w:val="32"/>
          <w:highlight w:val="none"/>
          <w:u w:val="none" w:color="auto"/>
          <w:shd w:val="clear" w:color="auto" w:fill="auto"/>
        </w:rPr>
        <w:t>乡镇人民政府和街道办事处应当按照市、县人民政府及其</w:t>
      </w:r>
      <w:r>
        <w:rPr>
          <w:rFonts w:hint="eastAsia" w:ascii="仿宋" w:hAnsi="仿宋" w:eastAsia="仿宋" w:cs="黑体"/>
          <w:color w:val="000000"/>
          <w:kern w:val="0"/>
          <w:sz w:val="32"/>
          <w:szCs w:val="32"/>
          <w:highlight w:val="none"/>
          <w:u w:val="none" w:color="auto"/>
          <w:shd w:val="clear" w:color="auto" w:fill="auto"/>
          <w:lang w:eastAsia="zh-CN"/>
        </w:rPr>
        <w:t>相关</w:t>
      </w:r>
      <w:r>
        <w:rPr>
          <w:rFonts w:hint="eastAsia" w:ascii="仿宋" w:hAnsi="仿宋" w:eastAsia="仿宋" w:cs="黑体"/>
          <w:color w:val="000000"/>
          <w:kern w:val="0"/>
          <w:sz w:val="32"/>
          <w:szCs w:val="32"/>
          <w:highlight w:val="none"/>
          <w:u w:val="none" w:color="auto"/>
          <w:shd w:val="clear" w:color="auto" w:fill="auto"/>
        </w:rPr>
        <w:t>部门的统一部署，发挥群防群控力量，组织指导居民委员会、村民委员会落实各项防控措施。</w:t>
      </w:r>
    </w:p>
    <w:p>
      <w:pPr>
        <w:keepNext w:val="0"/>
        <w:keepLines w:val="0"/>
        <w:pageBreakBefore w:val="0"/>
        <w:numPr>
          <w:ilvl w:val="0"/>
          <w:numId w:val="0"/>
        </w:numPr>
        <w:kinsoku/>
        <w:overflowPunct/>
        <w:topLinePunct w:val="0"/>
        <w:autoSpaceDE/>
        <w:bidi w:val="0"/>
        <w:spacing w:afterAutospacing="0" w:line="578" w:lineRule="exact"/>
        <w:ind w:left="0" w:leftChars="0" w:right="0" w:rightChars="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仿宋" w:hAnsi="仿宋" w:eastAsia="仿宋" w:cs="黑体"/>
          <w:color w:val="000000"/>
          <w:kern w:val="0"/>
          <w:sz w:val="32"/>
          <w:szCs w:val="32"/>
          <w:highlight w:val="none"/>
          <w:u w:val="none" w:color="auto"/>
          <w:shd w:val="clear" w:color="auto" w:fill="auto"/>
          <w:lang w:val="en-US" w:eastAsia="zh-CN"/>
        </w:rPr>
        <w:t xml:space="preserve">  </w:t>
      </w:r>
      <w:r>
        <w:rPr>
          <w:rFonts w:hint="eastAsia" w:ascii="黑体" w:hAnsi="黑体" w:eastAsia="黑体" w:cs="黑体"/>
          <w:color w:val="000000"/>
          <w:kern w:val="0"/>
          <w:sz w:val="32"/>
          <w:szCs w:val="32"/>
          <w:highlight w:val="none"/>
          <w:u w:val="none" w:color="auto"/>
          <w:shd w:val="clear" w:color="auto" w:fill="auto"/>
          <w:lang w:val="en-US" w:eastAsia="zh-CN"/>
        </w:rPr>
        <w:t xml:space="preserve">  第十二条</w:t>
      </w:r>
      <w:r>
        <w:rPr>
          <w:rFonts w:hint="eastAsia" w:ascii="仿宋" w:hAnsi="仿宋" w:eastAsia="仿宋" w:cs="黑体"/>
          <w:color w:val="000000"/>
          <w:kern w:val="0"/>
          <w:sz w:val="32"/>
          <w:szCs w:val="32"/>
          <w:highlight w:val="none"/>
          <w:u w:val="none" w:color="auto"/>
          <w:shd w:val="clear" w:color="auto" w:fill="auto"/>
          <w:lang w:val="en-US" w:eastAsia="zh-CN"/>
        </w:rPr>
        <w:t xml:space="preserve">  </w:t>
      </w:r>
      <w:r>
        <w:rPr>
          <w:rFonts w:hint="eastAsia" w:ascii="仿宋" w:hAnsi="仿宋" w:eastAsia="仿宋" w:cs="黑体"/>
          <w:color w:val="000000"/>
          <w:kern w:val="0"/>
          <w:sz w:val="32"/>
          <w:szCs w:val="32"/>
          <w:highlight w:val="none"/>
          <w:u w:val="none" w:color="auto"/>
          <w:shd w:val="clear" w:color="auto" w:fill="auto"/>
        </w:rPr>
        <w:t>居民委员会</w:t>
      </w:r>
      <w:r>
        <w:rPr>
          <w:rFonts w:hint="eastAsia" w:ascii="仿宋" w:hAnsi="仿宋" w:eastAsia="仿宋" w:cs="黑体"/>
          <w:color w:val="000000"/>
          <w:kern w:val="0"/>
          <w:sz w:val="32"/>
          <w:szCs w:val="32"/>
          <w:highlight w:val="none"/>
          <w:u w:val="none" w:color="auto"/>
          <w:shd w:val="clear" w:color="auto" w:fill="auto"/>
          <w:lang w:eastAsia="zh-CN"/>
        </w:rPr>
        <w:t>（社区）</w:t>
      </w:r>
      <w:r>
        <w:rPr>
          <w:rFonts w:hint="eastAsia" w:ascii="仿宋" w:hAnsi="仿宋" w:eastAsia="仿宋" w:cs="黑体"/>
          <w:color w:val="000000"/>
          <w:kern w:val="0"/>
          <w:sz w:val="32"/>
          <w:szCs w:val="32"/>
          <w:highlight w:val="none"/>
          <w:u w:val="none" w:color="auto"/>
          <w:shd w:val="clear" w:color="auto" w:fill="auto"/>
        </w:rPr>
        <w:t>、村民委员会充分发挥自治作用，</w:t>
      </w:r>
      <w:r>
        <w:rPr>
          <w:rFonts w:hint="eastAsia" w:ascii="仿宋" w:hAnsi="仿宋" w:eastAsia="仿宋" w:cs="黑体"/>
          <w:color w:val="000000"/>
          <w:kern w:val="0"/>
          <w:sz w:val="32"/>
          <w:szCs w:val="32"/>
          <w:highlight w:val="none"/>
          <w:u w:val="none" w:color="auto"/>
          <w:shd w:val="clear" w:color="auto" w:fill="auto"/>
          <w:lang w:eastAsia="zh-CN"/>
        </w:rPr>
        <w:t>并</w:t>
      </w:r>
      <w:r>
        <w:rPr>
          <w:rFonts w:hint="eastAsia" w:ascii="仿宋" w:hAnsi="仿宋" w:eastAsia="仿宋" w:cs="黑体"/>
          <w:color w:val="000000"/>
          <w:kern w:val="0"/>
          <w:sz w:val="32"/>
          <w:szCs w:val="32"/>
          <w:highlight w:val="none"/>
          <w:u w:val="none" w:color="auto"/>
          <w:shd w:val="clear" w:color="auto" w:fill="auto"/>
        </w:rPr>
        <w:t>设立公共卫生委员会</w:t>
      </w:r>
      <w:r>
        <w:rPr>
          <w:rFonts w:hint="eastAsia" w:ascii="仿宋" w:hAnsi="仿宋" w:eastAsia="仿宋" w:cs="黑体"/>
          <w:color w:val="000000"/>
          <w:kern w:val="0"/>
          <w:sz w:val="32"/>
          <w:szCs w:val="32"/>
          <w:highlight w:val="none"/>
          <w:u w:val="none" w:color="auto"/>
          <w:shd w:val="clear" w:color="auto" w:fill="auto"/>
          <w:lang w:eastAsia="zh-CN"/>
        </w:rPr>
        <w:t>，</w:t>
      </w:r>
      <w:r>
        <w:rPr>
          <w:rFonts w:hint="eastAsia" w:ascii="仿宋" w:hAnsi="仿宋" w:eastAsia="仿宋" w:cs="黑体"/>
          <w:color w:val="000000"/>
          <w:kern w:val="0"/>
          <w:sz w:val="32"/>
          <w:szCs w:val="32"/>
          <w:highlight w:val="none"/>
          <w:u w:val="none" w:color="auto"/>
          <w:shd w:val="clear" w:color="auto" w:fill="auto"/>
          <w:lang w:val="en-US" w:eastAsia="zh-CN"/>
        </w:rPr>
        <w:t>配备公共卫生专业人员</w:t>
      </w:r>
      <w:r>
        <w:rPr>
          <w:rFonts w:hint="eastAsia" w:ascii="仿宋" w:hAnsi="仿宋" w:eastAsia="仿宋" w:cs="黑体"/>
          <w:color w:val="000000"/>
          <w:kern w:val="0"/>
          <w:sz w:val="32"/>
          <w:szCs w:val="32"/>
          <w:highlight w:val="none"/>
          <w:u w:val="none" w:color="auto"/>
          <w:shd w:val="clear" w:color="auto" w:fill="auto"/>
        </w:rPr>
        <w:t>，协助政府及其</w:t>
      </w:r>
      <w:r>
        <w:rPr>
          <w:rFonts w:hint="eastAsia" w:ascii="仿宋" w:hAnsi="仿宋" w:eastAsia="仿宋" w:cs="黑体"/>
          <w:color w:val="000000"/>
          <w:kern w:val="0"/>
          <w:sz w:val="32"/>
          <w:szCs w:val="32"/>
          <w:highlight w:val="none"/>
          <w:u w:val="none" w:color="auto"/>
          <w:shd w:val="clear" w:color="auto" w:fill="auto"/>
          <w:lang w:eastAsia="zh-CN"/>
        </w:rPr>
        <w:t>相关</w:t>
      </w:r>
      <w:r>
        <w:rPr>
          <w:rFonts w:hint="eastAsia" w:ascii="仿宋" w:hAnsi="仿宋" w:eastAsia="仿宋" w:cs="黑体"/>
          <w:color w:val="000000"/>
          <w:kern w:val="0"/>
          <w:sz w:val="32"/>
          <w:szCs w:val="32"/>
          <w:highlight w:val="none"/>
          <w:u w:val="none" w:color="auto"/>
          <w:shd w:val="clear" w:color="auto" w:fill="auto"/>
        </w:rPr>
        <w:t>部门、派出机关做好社区公共卫生宣传教育和健康提示，落实相关预防与控制措施。</w:t>
      </w:r>
    </w:p>
    <w:p>
      <w:pPr>
        <w:keepNext w:val="0"/>
        <w:keepLines w:val="0"/>
        <w:pageBreakBefore w:val="0"/>
        <w:numPr>
          <w:ilvl w:val="0"/>
          <w:numId w:val="0"/>
        </w:numPr>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黑体" w:hAnsi="黑体" w:eastAsia="黑体" w:cs="黑体"/>
          <w:color w:val="000000"/>
          <w:kern w:val="0"/>
          <w:sz w:val="32"/>
          <w:szCs w:val="32"/>
          <w:highlight w:val="none"/>
          <w:u w:val="none" w:color="auto"/>
          <w:shd w:val="clear" w:color="auto" w:fill="auto"/>
          <w:lang w:val="en-US" w:eastAsia="zh-CN"/>
        </w:rPr>
        <w:t xml:space="preserve">第十三条 </w:t>
      </w:r>
      <w:r>
        <w:rPr>
          <w:rFonts w:hint="eastAsia" w:ascii="仿宋" w:hAnsi="仿宋" w:eastAsia="仿宋" w:cs="黑体"/>
          <w:color w:val="000000"/>
          <w:kern w:val="0"/>
          <w:sz w:val="32"/>
          <w:szCs w:val="32"/>
          <w:highlight w:val="none"/>
          <w:u w:val="none" w:color="auto"/>
          <w:shd w:val="clear" w:color="auto" w:fill="auto"/>
          <w:lang w:val="en-US" w:eastAsia="zh-CN"/>
        </w:rPr>
        <w:t xml:space="preserve"> </w:t>
      </w:r>
      <w:r>
        <w:rPr>
          <w:rFonts w:hint="eastAsia" w:ascii="仿宋" w:hAnsi="仿宋" w:eastAsia="仿宋" w:cs="黑体"/>
          <w:color w:val="000000"/>
          <w:kern w:val="0"/>
          <w:sz w:val="32"/>
          <w:szCs w:val="32"/>
          <w:highlight w:val="none"/>
          <w:u w:val="none" w:color="auto"/>
          <w:shd w:val="clear" w:color="auto" w:fill="auto"/>
        </w:rPr>
        <w:t>机关、企事业单位、</w:t>
      </w:r>
      <w:r>
        <w:rPr>
          <w:rFonts w:hint="eastAsia" w:ascii="仿宋" w:hAnsi="仿宋" w:eastAsia="仿宋" w:cs="黑体"/>
          <w:color w:val="000000"/>
          <w:kern w:val="0"/>
          <w:sz w:val="32"/>
          <w:szCs w:val="32"/>
          <w:highlight w:val="none"/>
          <w:u w:val="none" w:color="auto"/>
          <w:shd w:val="clear" w:color="auto" w:fill="auto"/>
          <w:lang w:eastAsia="zh-CN"/>
        </w:rPr>
        <w:t>学校、</w:t>
      </w:r>
      <w:r>
        <w:rPr>
          <w:rFonts w:hint="eastAsia" w:ascii="仿宋" w:hAnsi="仿宋" w:eastAsia="仿宋" w:cs="黑体"/>
          <w:color w:val="000000"/>
          <w:kern w:val="0"/>
          <w:sz w:val="32"/>
          <w:szCs w:val="32"/>
          <w:highlight w:val="none"/>
          <w:u w:val="none" w:color="auto"/>
          <w:shd w:val="clear" w:color="auto" w:fill="auto"/>
        </w:rPr>
        <w:t>社会组织应当建立健全本单位公共卫生管理制度，完善环境卫生管理长效机制，维护好各类卫生设施，并做好公共卫生健康宣传教育、</w:t>
      </w:r>
      <w:r>
        <w:rPr>
          <w:rFonts w:hint="eastAsia" w:ascii="仿宋" w:hAnsi="仿宋" w:eastAsia="仿宋" w:cs="黑体"/>
          <w:color w:val="000000"/>
          <w:kern w:val="0"/>
          <w:sz w:val="32"/>
          <w:szCs w:val="32"/>
          <w:highlight w:val="none"/>
          <w:u w:val="none" w:color="auto"/>
          <w:shd w:val="clear" w:color="auto" w:fill="auto"/>
          <w:lang w:eastAsia="zh-CN"/>
        </w:rPr>
        <w:t>定期</w:t>
      </w:r>
      <w:r>
        <w:rPr>
          <w:rFonts w:hint="eastAsia" w:ascii="仿宋" w:hAnsi="仿宋" w:eastAsia="仿宋" w:cs="黑体"/>
          <w:color w:val="000000"/>
          <w:kern w:val="0"/>
          <w:sz w:val="32"/>
          <w:szCs w:val="32"/>
          <w:highlight w:val="none"/>
          <w:u w:val="none" w:color="auto"/>
          <w:shd w:val="clear" w:color="auto" w:fill="auto"/>
        </w:rPr>
        <w:t>培训、应急演练等工作，对本单位落实公共卫生事件控制处置等措施承担主体责任。</w:t>
      </w:r>
    </w:p>
    <w:p>
      <w:pPr>
        <w:keepNext w:val="0"/>
        <w:keepLines w:val="0"/>
        <w:pageBreakBefore w:val="0"/>
        <w:numPr>
          <w:ilvl w:val="0"/>
          <w:numId w:val="0"/>
        </w:numPr>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s="仿宋"/>
          <w:b w:val="0"/>
          <w:bCs w:val="0"/>
          <w:color w:val="000000"/>
          <w:sz w:val="32"/>
          <w:szCs w:val="32"/>
          <w:highlight w:val="none"/>
          <w:u w:val="none" w:color="auto"/>
          <w:shd w:val="clear" w:color="auto" w:fill="auto"/>
          <w:lang w:eastAsia="zh-CN"/>
        </w:rPr>
      </w:pPr>
      <w:r>
        <w:rPr>
          <w:rFonts w:hint="eastAsia" w:ascii="仿宋" w:hAnsi="仿宋" w:eastAsia="仿宋" w:cs="仿宋"/>
          <w:b w:val="0"/>
          <w:bCs w:val="0"/>
          <w:color w:val="000000"/>
          <w:sz w:val="32"/>
          <w:szCs w:val="32"/>
          <w:highlight w:val="none"/>
          <w:u w:val="none" w:color="auto"/>
          <w:shd w:val="clear" w:color="auto" w:fill="auto"/>
          <w:lang w:eastAsia="zh-CN"/>
        </w:rPr>
        <w:t>鼓励具备相关公共卫生培训资质的中介机构进行公共卫生培训和应急演练。</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黑体" w:hAnsi="黑体" w:eastAsia="黑体" w:cs="黑体"/>
          <w:color w:val="000000"/>
          <w:kern w:val="0"/>
          <w:sz w:val="32"/>
          <w:szCs w:val="32"/>
          <w:highlight w:val="none"/>
          <w:u w:val="none" w:color="auto"/>
          <w:shd w:val="clear" w:color="auto" w:fill="auto"/>
        </w:rPr>
        <w:t>第十</w:t>
      </w:r>
      <w:r>
        <w:rPr>
          <w:rFonts w:hint="eastAsia" w:ascii="黑体" w:hAnsi="黑体" w:eastAsia="黑体" w:cs="黑体"/>
          <w:color w:val="000000"/>
          <w:kern w:val="0"/>
          <w:sz w:val="32"/>
          <w:szCs w:val="32"/>
          <w:highlight w:val="none"/>
          <w:u w:val="none" w:color="auto"/>
          <w:shd w:val="clear" w:color="auto" w:fill="auto"/>
          <w:lang w:eastAsia="zh-CN"/>
        </w:rPr>
        <w:t>四</w:t>
      </w:r>
      <w:r>
        <w:rPr>
          <w:rFonts w:hint="eastAsia" w:ascii="黑体" w:hAnsi="黑体" w:eastAsia="黑体" w:cs="黑体"/>
          <w:color w:val="000000"/>
          <w:kern w:val="0"/>
          <w:sz w:val="32"/>
          <w:szCs w:val="32"/>
          <w:highlight w:val="none"/>
          <w:u w:val="none" w:color="auto"/>
          <w:shd w:val="clear" w:color="auto" w:fill="auto"/>
        </w:rPr>
        <w:t>条</w:t>
      </w:r>
      <w:r>
        <w:rPr>
          <w:rFonts w:hint="eastAsia" w:ascii="仿宋" w:hAnsi="仿宋" w:eastAsia="仿宋" w:cs="黑体"/>
          <w:color w:val="000000"/>
          <w:kern w:val="0"/>
          <w:sz w:val="32"/>
          <w:szCs w:val="32"/>
          <w:highlight w:val="none"/>
          <w:u w:val="none" w:color="auto"/>
          <w:shd w:val="clear" w:color="auto" w:fill="auto"/>
        </w:rPr>
        <w:t xml:space="preserve"> </w:t>
      </w:r>
      <w:r>
        <w:rPr>
          <w:rFonts w:hint="eastAsia" w:ascii="仿宋" w:hAnsi="仿宋" w:eastAsia="仿宋" w:cs="黑体"/>
          <w:color w:val="000000"/>
          <w:kern w:val="0"/>
          <w:sz w:val="32"/>
          <w:szCs w:val="32"/>
          <w:highlight w:val="none"/>
          <w:u w:val="none" w:color="auto"/>
          <w:shd w:val="clear" w:color="auto" w:fill="auto"/>
          <w:lang w:val="en-US" w:eastAsia="zh-CN"/>
        </w:rPr>
        <w:t xml:space="preserve"> </w:t>
      </w:r>
      <w:r>
        <w:rPr>
          <w:rFonts w:hint="eastAsia" w:ascii="仿宋" w:hAnsi="仿宋" w:eastAsia="仿宋" w:cs="黑体"/>
          <w:color w:val="000000"/>
          <w:kern w:val="0"/>
          <w:sz w:val="32"/>
          <w:szCs w:val="32"/>
          <w:highlight w:val="none"/>
          <w:u w:val="none" w:color="auto"/>
          <w:shd w:val="clear" w:color="auto" w:fill="auto"/>
        </w:rPr>
        <w:t>行业组织应当根据实际需要，结合行业特点，制定发布公共卫生事件预防与处置行业指引，及时向会员单位传达相关政策信息，推动落实各项预防与处置措施。</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仿宋" w:hAnsi="仿宋" w:eastAsia="仿宋" w:cs="黑体"/>
          <w:color w:val="000000"/>
          <w:kern w:val="0"/>
          <w:sz w:val="32"/>
          <w:szCs w:val="32"/>
          <w:highlight w:val="none"/>
          <w:u w:val="none" w:color="auto"/>
          <w:shd w:val="clear" w:color="auto" w:fill="auto"/>
          <w:lang w:val="en-US" w:eastAsia="zh-CN"/>
        </w:rPr>
        <w:t>机场、火车站、客运站、港口、公园、旅游景点、商场、宾馆、餐饮、洗浴等行业服务单位应当遵守本</w:t>
      </w:r>
      <w:r>
        <w:rPr>
          <w:rFonts w:hint="eastAsia" w:ascii="仿宋" w:hAnsi="仿宋" w:eastAsia="仿宋" w:cs="黑体"/>
          <w:color w:val="000000"/>
          <w:kern w:val="0"/>
          <w:sz w:val="32"/>
          <w:szCs w:val="32"/>
          <w:highlight w:val="none"/>
          <w:u w:val="none" w:color="auto"/>
          <w:shd w:val="clear" w:color="auto" w:fill="auto"/>
        </w:rPr>
        <w:t>行业组织</w:t>
      </w:r>
      <w:r>
        <w:rPr>
          <w:rFonts w:hint="eastAsia" w:ascii="仿宋" w:hAnsi="仿宋" w:eastAsia="仿宋" w:cs="黑体"/>
          <w:color w:val="000000"/>
          <w:kern w:val="0"/>
          <w:sz w:val="32"/>
          <w:szCs w:val="32"/>
          <w:highlight w:val="none"/>
          <w:u w:val="none" w:color="auto"/>
          <w:shd w:val="clear" w:color="auto" w:fill="auto"/>
          <w:lang w:eastAsia="zh-CN"/>
        </w:rPr>
        <w:t>制定的</w:t>
      </w:r>
      <w:r>
        <w:rPr>
          <w:rFonts w:hint="eastAsia" w:ascii="仿宋" w:hAnsi="仿宋" w:eastAsia="仿宋" w:cs="黑体"/>
          <w:color w:val="000000"/>
          <w:kern w:val="0"/>
          <w:sz w:val="32"/>
          <w:szCs w:val="32"/>
          <w:highlight w:val="none"/>
          <w:u w:val="none" w:color="auto"/>
          <w:shd w:val="clear" w:color="auto" w:fill="auto"/>
        </w:rPr>
        <w:t>公共卫生事件预防与处置行业指引</w:t>
      </w:r>
      <w:r>
        <w:rPr>
          <w:rFonts w:hint="eastAsia" w:ascii="仿宋" w:hAnsi="仿宋" w:eastAsia="仿宋" w:cs="黑体"/>
          <w:color w:val="000000"/>
          <w:kern w:val="0"/>
          <w:sz w:val="32"/>
          <w:szCs w:val="32"/>
          <w:highlight w:val="none"/>
          <w:u w:val="none" w:color="auto"/>
          <w:shd w:val="clear" w:color="auto" w:fill="auto"/>
          <w:lang w:val="en-US" w:eastAsia="zh-CN"/>
        </w:rPr>
        <w:t>的要求，配备公共卫生专业人员</w:t>
      </w:r>
      <w:r>
        <w:rPr>
          <w:rFonts w:hint="eastAsia" w:ascii="仿宋" w:hAnsi="仿宋" w:eastAsia="仿宋" w:cs="黑体"/>
          <w:color w:val="000000"/>
          <w:kern w:val="0"/>
          <w:sz w:val="32"/>
          <w:szCs w:val="32"/>
          <w:highlight w:val="none"/>
          <w:u w:val="none" w:color="auto"/>
          <w:shd w:val="clear" w:color="auto" w:fill="auto"/>
        </w:rPr>
        <w:t>，</w:t>
      </w:r>
      <w:r>
        <w:rPr>
          <w:rFonts w:hint="eastAsia" w:ascii="仿宋" w:hAnsi="仿宋" w:eastAsia="仿宋" w:cs="黑体"/>
          <w:color w:val="000000"/>
          <w:kern w:val="0"/>
          <w:sz w:val="32"/>
          <w:szCs w:val="32"/>
          <w:highlight w:val="none"/>
          <w:u w:val="none" w:color="auto"/>
          <w:shd w:val="clear" w:color="auto" w:fill="auto"/>
          <w:lang w:val="en-US" w:eastAsia="zh-CN"/>
        </w:rPr>
        <w:t>落实</w:t>
      </w:r>
      <w:r>
        <w:rPr>
          <w:rFonts w:hint="eastAsia" w:ascii="仿宋" w:hAnsi="仿宋" w:eastAsia="仿宋" w:cs="黑体"/>
          <w:color w:val="000000"/>
          <w:kern w:val="0"/>
          <w:sz w:val="32"/>
          <w:szCs w:val="32"/>
          <w:highlight w:val="none"/>
          <w:u w:val="none" w:color="auto"/>
          <w:shd w:val="clear" w:color="auto" w:fill="auto"/>
        </w:rPr>
        <w:t>各项预防与处置措施。</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黑体" w:hAnsi="黑体" w:eastAsia="黑体" w:cs="黑体"/>
          <w:color w:val="000000"/>
          <w:kern w:val="0"/>
          <w:sz w:val="32"/>
          <w:szCs w:val="32"/>
          <w:highlight w:val="none"/>
          <w:u w:val="none" w:color="auto"/>
          <w:shd w:val="clear" w:color="auto" w:fill="auto"/>
        </w:rPr>
        <w:t>第十</w:t>
      </w:r>
      <w:r>
        <w:rPr>
          <w:rFonts w:hint="eastAsia" w:ascii="黑体" w:hAnsi="黑体" w:eastAsia="黑体" w:cs="黑体"/>
          <w:color w:val="000000"/>
          <w:kern w:val="0"/>
          <w:sz w:val="32"/>
          <w:szCs w:val="32"/>
          <w:highlight w:val="none"/>
          <w:u w:val="none" w:color="auto"/>
          <w:shd w:val="clear" w:color="auto" w:fill="auto"/>
          <w:lang w:eastAsia="zh-CN"/>
        </w:rPr>
        <w:t>五</w:t>
      </w:r>
      <w:r>
        <w:rPr>
          <w:rFonts w:hint="eastAsia" w:ascii="黑体" w:hAnsi="黑体" w:eastAsia="黑体" w:cs="黑体"/>
          <w:color w:val="000000"/>
          <w:kern w:val="0"/>
          <w:sz w:val="32"/>
          <w:szCs w:val="32"/>
          <w:highlight w:val="none"/>
          <w:u w:val="none" w:color="auto"/>
          <w:shd w:val="clear" w:color="auto" w:fill="auto"/>
        </w:rPr>
        <w:t>条</w:t>
      </w:r>
      <w:r>
        <w:rPr>
          <w:rFonts w:hint="eastAsia" w:ascii="仿宋" w:hAnsi="仿宋" w:eastAsia="仿宋" w:cs="黑体"/>
          <w:color w:val="000000"/>
          <w:kern w:val="0"/>
          <w:sz w:val="32"/>
          <w:szCs w:val="32"/>
          <w:highlight w:val="none"/>
          <w:u w:val="none" w:color="auto"/>
          <w:shd w:val="clear" w:color="auto" w:fill="auto"/>
        </w:rPr>
        <w:t xml:space="preserve">  </w:t>
      </w:r>
      <w:r>
        <w:rPr>
          <w:rFonts w:hint="eastAsia" w:ascii="仿宋" w:hAnsi="仿宋" w:eastAsia="仿宋"/>
          <w:color w:val="000000"/>
          <w:kern w:val="0"/>
          <w:sz w:val="32"/>
          <w:szCs w:val="32"/>
          <w:highlight w:val="none"/>
          <w:u w:val="none" w:color="auto"/>
          <w:shd w:val="clear" w:color="auto" w:fill="auto"/>
        </w:rPr>
        <w:t>大力开展爱国卫生运动，普及公共卫生知识，倡导文明健康、绿色环保的生活方式，提高人民健康素养，全面提升健康水平。</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仿宋" w:hAnsi="仿宋" w:eastAsia="仿宋"/>
          <w:color w:val="000000"/>
          <w:kern w:val="0"/>
          <w:sz w:val="32"/>
          <w:szCs w:val="32"/>
          <w:highlight w:val="none"/>
          <w:u w:val="none" w:color="auto"/>
          <w:shd w:val="clear" w:color="auto" w:fill="auto"/>
        </w:rPr>
        <w:t>个人应当加强自我健康管理，增强自我防护意识，养成勤洗手、分餐、使用公筷公勺、拒食野味等良好生活习惯；在呼吸道传染病流行期间，进入公共场所应当按照要求佩戴口罩，并保持社交距离。</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黑体" w:hAnsi="黑体" w:eastAsia="黑体" w:cs="黑体"/>
          <w:color w:val="000000"/>
          <w:kern w:val="0"/>
          <w:sz w:val="32"/>
          <w:szCs w:val="32"/>
          <w:highlight w:val="none"/>
          <w:u w:val="none" w:color="auto"/>
          <w:shd w:val="clear" w:color="auto" w:fill="auto"/>
        </w:rPr>
        <w:t>第十</w:t>
      </w:r>
      <w:r>
        <w:rPr>
          <w:rFonts w:hint="eastAsia" w:ascii="黑体" w:hAnsi="黑体" w:eastAsia="黑体" w:cs="黑体"/>
          <w:color w:val="000000"/>
          <w:kern w:val="0"/>
          <w:sz w:val="32"/>
          <w:szCs w:val="32"/>
          <w:highlight w:val="none"/>
          <w:u w:val="none" w:color="auto"/>
          <w:shd w:val="clear" w:color="auto" w:fill="auto"/>
          <w:lang w:eastAsia="zh-CN"/>
        </w:rPr>
        <w:t>六</w:t>
      </w:r>
      <w:r>
        <w:rPr>
          <w:rFonts w:hint="eastAsia" w:ascii="黑体" w:hAnsi="黑体" w:eastAsia="黑体" w:cs="黑体"/>
          <w:color w:val="000000"/>
          <w:kern w:val="0"/>
          <w:sz w:val="32"/>
          <w:szCs w:val="32"/>
          <w:highlight w:val="none"/>
          <w:u w:val="none" w:color="auto"/>
          <w:shd w:val="clear" w:color="auto" w:fill="auto"/>
        </w:rPr>
        <w:t>条</w:t>
      </w:r>
      <w:r>
        <w:rPr>
          <w:rFonts w:hint="eastAsia" w:ascii="仿宋" w:hAnsi="仿宋" w:eastAsia="仿宋" w:cs="黑体"/>
          <w:color w:val="000000"/>
          <w:kern w:val="0"/>
          <w:sz w:val="32"/>
          <w:szCs w:val="32"/>
          <w:highlight w:val="none"/>
          <w:u w:val="none" w:color="auto"/>
          <w:shd w:val="clear" w:color="auto" w:fill="auto"/>
        </w:rPr>
        <w:t xml:space="preserve"> </w:t>
      </w:r>
      <w:r>
        <w:rPr>
          <w:rFonts w:hint="eastAsia" w:ascii="仿宋" w:hAnsi="仿宋" w:eastAsia="仿宋" w:cs="黑体"/>
          <w:color w:val="000000"/>
          <w:kern w:val="0"/>
          <w:sz w:val="32"/>
          <w:szCs w:val="32"/>
          <w:highlight w:val="none"/>
          <w:u w:val="none" w:color="auto"/>
          <w:shd w:val="clear" w:color="auto" w:fill="auto"/>
          <w:lang w:val="en-US" w:eastAsia="zh-CN"/>
        </w:rPr>
        <w:t xml:space="preserve"> </w:t>
      </w:r>
      <w:r>
        <w:rPr>
          <w:rFonts w:hint="eastAsia" w:ascii="仿宋" w:hAnsi="仿宋" w:eastAsia="仿宋" w:cs="黑体"/>
          <w:b w:val="0"/>
          <w:bCs w:val="0"/>
          <w:color w:val="000000"/>
          <w:kern w:val="0"/>
          <w:sz w:val="32"/>
          <w:szCs w:val="32"/>
          <w:highlight w:val="none"/>
          <w:u w:val="none" w:color="auto"/>
          <w:shd w:val="clear" w:color="auto" w:fill="auto"/>
        </w:rPr>
        <w:t>本省培育公共卫生领域社会组织和专业社会工作者、志愿者队伍，完善社会力量参与机制，构建多方参与、协调配合的公共卫生社会治理架构</w:t>
      </w:r>
      <w:r>
        <w:rPr>
          <w:rFonts w:hint="eastAsia" w:ascii="仿宋" w:hAnsi="仿宋" w:eastAsia="仿宋" w:cs="黑体"/>
          <w:color w:val="000000"/>
          <w:kern w:val="0"/>
          <w:sz w:val="32"/>
          <w:szCs w:val="32"/>
          <w:highlight w:val="none"/>
          <w:u w:val="none" w:color="auto"/>
          <w:shd w:val="clear" w:color="auto" w:fill="auto"/>
        </w:rPr>
        <w:t>。</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黑体" w:hAnsi="黑体" w:eastAsia="黑体" w:cs="黑体"/>
          <w:color w:val="000000"/>
          <w:kern w:val="0"/>
          <w:sz w:val="32"/>
          <w:szCs w:val="32"/>
          <w:highlight w:val="none"/>
          <w:u w:val="none" w:color="auto"/>
          <w:shd w:val="clear" w:color="auto" w:fill="auto"/>
        </w:rPr>
        <w:t>第十</w:t>
      </w:r>
      <w:r>
        <w:rPr>
          <w:rFonts w:hint="eastAsia" w:ascii="黑体" w:hAnsi="黑体" w:eastAsia="黑体" w:cs="黑体"/>
          <w:color w:val="000000"/>
          <w:kern w:val="0"/>
          <w:sz w:val="32"/>
          <w:szCs w:val="32"/>
          <w:highlight w:val="none"/>
          <w:u w:val="none" w:color="auto"/>
          <w:shd w:val="clear" w:color="auto" w:fill="auto"/>
          <w:lang w:eastAsia="zh-CN"/>
        </w:rPr>
        <w:t>七</w:t>
      </w:r>
      <w:r>
        <w:rPr>
          <w:rFonts w:hint="eastAsia" w:ascii="黑体" w:hAnsi="黑体" w:eastAsia="黑体" w:cs="黑体"/>
          <w:color w:val="000000"/>
          <w:kern w:val="0"/>
          <w:sz w:val="32"/>
          <w:szCs w:val="32"/>
          <w:highlight w:val="none"/>
          <w:u w:val="none" w:color="auto"/>
          <w:shd w:val="clear" w:color="auto" w:fill="auto"/>
        </w:rPr>
        <w:t>条</w:t>
      </w:r>
      <w:r>
        <w:rPr>
          <w:rFonts w:hint="eastAsia" w:ascii="仿宋" w:hAnsi="仿宋" w:eastAsia="仿宋" w:cs="黑体"/>
          <w:color w:val="000000"/>
          <w:kern w:val="0"/>
          <w:sz w:val="32"/>
          <w:szCs w:val="32"/>
          <w:highlight w:val="none"/>
          <w:u w:val="none" w:color="auto"/>
          <w:shd w:val="clear" w:color="auto" w:fill="auto"/>
        </w:rPr>
        <w:t xml:space="preserve"> </w:t>
      </w:r>
      <w:r>
        <w:rPr>
          <w:rFonts w:hint="eastAsia" w:ascii="仿宋" w:hAnsi="仿宋" w:eastAsia="仿宋" w:cs="黑体"/>
          <w:color w:val="000000"/>
          <w:kern w:val="0"/>
          <w:sz w:val="32"/>
          <w:szCs w:val="32"/>
          <w:highlight w:val="none"/>
          <w:u w:val="none" w:color="auto"/>
          <w:shd w:val="clear" w:color="auto" w:fill="auto"/>
          <w:lang w:val="en-US" w:eastAsia="zh-CN"/>
        </w:rPr>
        <w:t xml:space="preserve"> </w:t>
      </w:r>
      <w:r>
        <w:rPr>
          <w:rFonts w:hint="eastAsia" w:ascii="仿宋" w:hAnsi="仿宋" w:eastAsia="仿宋" w:cs="黑体"/>
          <w:color w:val="000000"/>
          <w:kern w:val="0"/>
          <w:sz w:val="32"/>
          <w:szCs w:val="32"/>
          <w:highlight w:val="none"/>
          <w:u w:val="none" w:color="auto"/>
          <w:shd w:val="clear" w:color="auto" w:fill="auto"/>
        </w:rPr>
        <w:t>卫生健康、教育等部门应当组织开展传染病防控、自我防护、文明健康生活方式等公共卫生教育和科普宣传。</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仿宋" w:hAnsi="仿宋" w:eastAsia="仿宋" w:cs="黑体"/>
          <w:color w:val="000000"/>
          <w:kern w:val="0"/>
          <w:sz w:val="32"/>
          <w:szCs w:val="32"/>
          <w:highlight w:val="none"/>
          <w:u w:val="none" w:color="auto"/>
          <w:shd w:val="clear" w:color="auto" w:fill="auto"/>
        </w:rPr>
        <w:t>广播、电视、报刊、网络等媒体应当开展公益宣传，普及公共卫生知识，宣传文明健康生活理念，提高公众科学素养和健康素养。</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p>
    <w:p>
      <w:pPr>
        <w:keepNext w:val="0"/>
        <w:keepLines w:val="0"/>
        <w:pageBreakBefore w:val="0"/>
        <w:numPr>
          <w:ilvl w:val="0"/>
          <w:numId w:val="2"/>
        </w:numPr>
        <w:kinsoku/>
        <w:overflowPunct/>
        <w:topLinePunct w:val="0"/>
        <w:autoSpaceDE/>
        <w:bidi w:val="0"/>
        <w:spacing w:afterAutospacing="0" w:line="578" w:lineRule="exact"/>
        <w:ind w:left="0" w:leftChars="0" w:right="0" w:rightChars="0"/>
        <w:jc w:val="center"/>
        <w:textAlignment w:val="auto"/>
        <w:rPr>
          <w:rFonts w:hint="eastAsia" w:ascii="黑体" w:hAnsi="黑体" w:eastAsia="黑体"/>
          <w:b w:val="0"/>
          <w:bCs w:val="0"/>
          <w:color w:val="000000"/>
          <w:sz w:val="32"/>
          <w:szCs w:val="32"/>
          <w:highlight w:val="none"/>
          <w:u w:val="none" w:color="auto"/>
          <w:shd w:val="clear" w:color="auto" w:fill="auto"/>
        </w:rPr>
      </w:pPr>
      <w:r>
        <w:rPr>
          <w:rFonts w:hint="eastAsia" w:ascii="黑体" w:hAnsi="黑体" w:eastAsia="黑体" w:cs="黑体"/>
          <w:b w:val="0"/>
          <w:bCs w:val="0"/>
          <w:color w:val="000000"/>
          <w:kern w:val="0"/>
          <w:sz w:val="32"/>
          <w:szCs w:val="32"/>
          <w:highlight w:val="none"/>
          <w:u w:val="none" w:color="auto"/>
          <w:shd w:val="clear" w:color="auto" w:fill="auto"/>
        </w:rPr>
        <w:t>预防与</w:t>
      </w:r>
      <w:r>
        <w:rPr>
          <w:rFonts w:hint="eastAsia" w:ascii="黑体" w:hAnsi="黑体" w:eastAsia="黑体"/>
          <w:b w:val="0"/>
          <w:bCs w:val="0"/>
          <w:color w:val="000000"/>
          <w:sz w:val="32"/>
          <w:szCs w:val="32"/>
          <w:highlight w:val="none"/>
          <w:u w:val="none" w:color="auto"/>
          <w:shd w:val="clear" w:color="auto" w:fill="auto"/>
        </w:rPr>
        <w:t>应急准备</w:t>
      </w:r>
    </w:p>
    <w:p>
      <w:pPr>
        <w:keepNext w:val="0"/>
        <w:keepLines w:val="0"/>
        <w:pageBreakBefore w:val="0"/>
        <w:numPr>
          <w:ilvl w:val="0"/>
          <w:numId w:val="0"/>
        </w:numPr>
        <w:kinsoku/>
        <w:overflowPunct/>
        <w:topLinePunct w:val="0"/>
        <w:autoSpaceDE/>
        <w:bidi w:val="0"/>
        <w:spacing w:afterAutospacing="0" w:line="578" w:lineRule="exact"/>
        <w:ind w:left="0" w:leftChars="0" w:right="0" w:rightChars="0"/>
        <w:jc w:val="both"/>
        <w:textAlignment w:val="auto"/>
        <w:rPr>
          <w:rFonts w:hint="eastAsia" w:ascii="仿宋" w:hAnsi="仿宋" w:eastAsia="仿宋"/>
          <w:color w:val="000000"/>
          <w:sz w:val="32"/>
          <w:szCs w:val="32"/>
          <w:highlight w:val="none"/>
          <w:u w:val="none" w:color="auto"/>
          <w:shd w:val="clear" w:color="auto" w:fill="auto"/>
        </w:rPr>
      </w:pPr>
    </w:p>
    <w:p>
      <w:pPr>
        <w:keepNext w:val="0"/>
        <w:keepLines w:val="0"/>
        <w:pageBreakBefore w:val="0"/>
        <w:widowControl/>
        <w:numPr>
          <w:ilvl w:val="0"/>
          <w:numId w:val="0"/>
        </w:numPr>
        <w:kinsoku/>
        <w:overflowPunct/>
        <w:topLinePunct w:val="0"/>
        <w:autoSpaceDE/>
        <w:bidi w:val="0"/>
        <w:spacing w:afterAutospacing="0" w:line="578" w:lineRule="exact"/>
        <w:ind w:left="0" w:leftChars="0" w:right="0" w:rightChars="0"/>
        <w:jc w:val="both"/>
        <w:textAlignment w:val="auto"/>
        <w:rPr>
          <w:rFonts w:hint="eastAsia" w:ascii="仿宋" w:hAnsi="仿宋" w:eastAsia="仿宋" w:cs="黑体"/>
          <w:color w:val="000000"/>
          <w:kern w:val="0"/>
          <w:sz w:val="32"/>
          <w:szCs w:val="32"/>
          <w:highlight w:val="none"/>
          <w:u w:val="none" w:color="auto"/>
          <w:shd w:val="clear" w:color="auto" w:fill="auto"/>
          <w:lang w:val="en-US" w:eastAsia="zh-CN"/>
        </w:rPr>
      </w:pPr>
      <w:r>
        <w:rPr>
          <w:rFonts w:hint="eastAsia" w:ascii="黑体" w:hAnsi="黑体" w:eastAsia="黑体" w:cs="黑体"/>
          <w:color w:val="000000"/>
          <w:kern w:val="0"/>
          <w:sz w:val="32"/>
          <w:szCs w:val="32"/>
          <w:highlight w:val="none"/>
          <w:u w:val="none" w:color="auto"/>
          <w:shd w:val="clear" w:color="auto" w:fill="auto"/>
          <w:lang w:val="en-US" w:eastAsia="zh-CN"/>
        </w:rPr>
        <w:t xml:space="preserve">    第十八条</w:t>
      </w:r>
      <w:r>
        <w:rPr>
          <w:rFonts w:hint="eastAsia" w:ascii="仿宋" w:hAnsi="仿宋" w:eastAsia="仿宋" w:cs="黑体"/>
          <w:color w:val="000000"/>
          <w:kern w:val="0"/>
          <w:sz w:val="32"/>
          <w:szCs w:val="32"/>
          <w:highlight w:val="none"/>
          <w:u w:val="none" w:color="auto"/>
          <w:shd w:val="clear" w:color="auto" w:fill="auto"/>
          <w:lang w:val="en-US" w:eastAsia="zh-CN"/>
        </w:rPr>
        <w:t xml:space="preserve">  </w:t>
      </w:r>
      <w:r>
        <w:rPr>
          <w:rFonts w:hint="eastAsia" w:ascii="仿宋" w:hAnsi="仿宋" w:eastAsia="仿宋" w:cs="黑体"/>
          <w:color w:val="000000"/>
          <w:kern w:val="0"/>
          <w:sz w:val="32"/>
          <w:szCs w:val="32"/>
          <w:highlight w:val="none"/>
          <w:u w:val="none" w:color="auto"/>
          <w:shd w:val="clear" w:color="auto" w:fill="auto"/>
        </w:rPr>
        <w:t>健全公共卫生应急指挥体系，完善相应工作机制，建立涵盖监测预警、分析研判、指挥调度、应急处置、物资保障等功能的公共卫生应急管理平台，加强卫生健康部门与应急管理等部门的协同联动，构建统一领导、权威高效的公共卫生大应急管理格局。</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黑体" w:hAnsi="黑体" w:eastAsia="黑体"/>
          <w:color w:val="000000"/>
          <w:sz w:val="32"/>
          <w:szCs w:val="32"/>
          <w:highlight w:val="none"/>
          <w:u w:val="none" w:color="auto"/>
          <w:shd w:val="clear" w:color="auto" w:fill="auto"/>
        </w:rPr>
        <w:t>第十</w:t>
      </w:r>
      <w:r>
        <w:rPr>
          <w:rFonts w:hint="eastAsia" w:ascii="黑体" w:hAnsi="黑体" w:eastAsia="黑体"/>
          <w:color w:val="000000"/>
          <w:sz w:val="32"/>
          <w:szCs w:val="32"/>
          <w:highlight w:val="none"/>
          <w:u w:val="none" w:color="auto"/>
          <w:shd w:val="clear" w:color="auto" w:fill="auto"/>
          <w:lang w:eastAsia="zh-CN"/>
        </w:rPr>
        <w:t>九</w:t>
      </w:r>
      <w:r>
        <w:rPr>
          <w:rFonts w:hint="eastAsia" w:ascii="黑体" w:hAnsi="黑体" w:eastAsia="黑体"/>
          <w:color w:val="000000"/>
          <w:sz w:val="32"/>
          <w:szCs w:val="32"/>
          <w:highlight w:val="none"/>
          <w:u w:val="none" w:color="auto"/>
          <w:shd w:val="clear" w:color="auto" w:fill="auto"/>
        </w:rPr>
        <w:t>条</w:t>
      </w:r>
      <w:r>
        <w:rPr>
          <w:rFonts w:hint="eastAsia" w:ascii="仿宋" w:hAnsi="仿宋" w:eastAsia="仿宋"/>
          <w:color w:val="000000"/>
          <w:kern w:val="0"/>
          <w:sz w:val="32"/>
          <w:szCs w:val="32"/>
          <w:highlight w:val="none"/>
          <w:u w:val="none" w:color="auto"/>
          <w:shd w:val="clear" w:color="auto" w:fill="auto"/>
        </w:rPr>
        <w:t xml:space="preserve">  省、市、县人民政府及其</w:t>
      </w:r>
      <w:r>
        <w:rPr>
          <w:rFonts w:hint="eastAsia" w:ascii="仿宋" w:hAnsi="仿宋" w:eastAsia="仿宋"/>
          <w:color w:val="000000"/>
          <w:kern w:val="0"/>
          <w:sz w:val="32"/>
          <w:szCs w:val="32"/>
          <w:highlight w:val="none"/>
          <w:u w:val="none" w:color="auto"/>
          <w:shd w:val="clear" w:color="auto" w:fill="auto"/>
          <w:lang w:eastAsia="zh-CN"/>
        </w:rPr>
        <w:t>相关</w:t>
      </w:r>
      <w:r>
        <w:rPr>
          <w:rFonts w:hint="eastAsia" w:ascii="仿宋" w:hAnsi="仿宋" w:eastAsia="仿宋"/>
          <w:color w:val="000000"/>
          <w:kern w:val="0"/>
          <w:sz w:val="32"/>
          <w:szCs w:val="32"/>
          <w:highlight w:val="none"/>
          <w:u w:val="none" w:color="auto"/>
          <w:shd w:val="clear" w:color="auto" w:fill="auto"/>
        </w:rPr>
        <w:t>部门应当根据</w:t>
      </w:r>
      <w:r>
        <w:rPr>
          <w:rFonts w:hint="eastAsia" w:ascii="仿宋" w:hAnsi="仿宋" w:eastAsia="仿宋"/>
          <w:color w:val="000000"/>
          <w:kern w:val="0"/>
          <w:sz w:val="32"/>
          <w:szCs w:val="32"/>
          <w:highlight w:val="none"/>
          <w:u w:val="none" w:color="auto"/>
          <w:shd w:val="clear" w:color="auto" w:fill="auto"/>
          <w:lang w:eastAsia="zh-CN"/>
        </w:rPr>
        <w:t>相关</w:t>
      </w:r>
      <w:r>
        <w:rPr>
          <w:rFonts w:hint="eastAsia" w:ascii="仿宋" w:hAnsi="仿宋" w:eastAsia="仿宋"/>
          <w:color w:val="000000"/>
          <w:kern w:val="0"/>
          <w:sz w:val="32"/>
          <w:szCs w:val="32"/>
          <w:highlight w:val="none"/>
          <w:u w:val="none" w:color="auto"/>
          <w:shd w:val="clear" w:color="auto" w:fill="auto"/>
        </w:rPr>
        <w:t>法律、法规、规章、上级人民政府及其</w:t>
      </w:r>
      <w:r>
        <w:rPr>
          <w:rFonts w:hint="eastAsia" w:ascii="仿宋" w:hAnsi="仿宋" w:eastAsia="仿宋"/>
          <w:color w:val="000000"/>
          <w:kern w:val="0"/>
          <w:sz w:val="32"/>
          <w:szCs w:val="32"/>
          <w:highlight w:val="none"/>
          <w:u w:val="none" w:color="auto"/>
          <w:shd w:val="clear" w:color="auto" w:fill="auto"/>
          <w:lang w:eastAsia="zh-CN"/>
        </w:rPr>
        <w:t>相关</w:t>
      </w:r>
      <w:r>
        <w:rPr>
          <w:rFonts w:hint="eastAsia" w:ascii="仿宋" w:hAnsi="仿宋" w:eastAsia="仿宋"/>
          <w:color w:val="000000"/>
          <w:kern w:val="0"/>
          <w:sz w:val="32"/>
          <w:szCs w:val="32"/>
          <w:highlight w:val="none"/>
          <w:u w:val="none" w:color="auto"/>
          <w:shd w:val="clear" w:color="auto" w:fill="auto"/>
        </w:rPr>
        <w:t>部门的</w:t>
      </w:r>
      <w:r>
        <w:rPr>
          <w:rFonts w:hint="eastAsia" w:ascii="仿宋" w:hAnsi="仿宋" w:eastAsia="仿宋" w:cs="黑体"/>
          <w:color w:val="000000"/>
          <w:kern w:val="0"/>
          <w:sz w:val="32"/>
          <w:szCs w:val="32"/>
          <w:highlight w:val="none"/>
          <w:u w:val="none" w:color="auto"/>
          <w:shd w:val="clear" w:color="auto" w:fill="auto"/>
        </w:rPr>
        <w:t>公共卫生事件应急</w:t>
      </w:r>
      <w:r>
        <w:rPr>
          <w:rFonts w:hint="eastAsia" w:ascii="仿宋" w:hAnsi="仿宋" w:eastAsia="仿宋"/>
          <w:color w:val="000000"/>
          <w:kern w:val="0"/>
          <w:sz w:val="32"/>
          <w:szCs w:val="32"/>
          <w:highlight w:val="none"/>
          <w:u w:val="none" w:color="auto"/>
          <w:shd w:val="clear" w:color="auto" w:fill="auto"/>
        </w:rPr>
        <w:t>预案，结合本地区、本部门实际，制定相应的</w:t>
      </w:r>
      <w:r>
        <w:rPr>
          <w:rFonts w:hint="eastAsia" w:ascii="仿宋" w:hAnsi="仿宋" w:eastAsia="仿宋" w:cs="黑体"/>
          <w:color w:val="000000"/>
          <w:kern w:val="0"/>
          <w:sz w:val="32"/>
          <w:szCs w:val="32"/>
          <w:highlight w:val="none"/>
          <w:u w:val="none" w:color="auto"/>
          <w:shd w:val="clear" w:color="auto" w:fill="auto"/>
        </w:rPr>
        <w:t>公共卫生事件</w:t>
      </w:r>
      <w:r>
        <w:rPr>
          <w:rFonts w:hint="eastAsia" w:ascii="仿宋" w:hAnsi="仿宋" w:eastAsia="仿宋"/>
          <w:color w:val="000000"/>
          <w:kern w:val="0"/>
          <w:sz w:val="32"/>
          <w:szCs w:val="32"/>
          <w:highlight w:val="none"/>
          <w:u w:val="none" w:color="auto"/>
          <w:shd w:val="clear" w:color="auto" w:fill="auto"/>
        </w:rPr>
        <w:t>应急预案。</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仿宋" w:hAnsi="仿宋" w:eastAsia="仿宋"/>
          <w:color w:val="000000"/>
          <w:kern w:val="0"/>
          <w:sz w:val="32"/>
          <w:szCs w:val="32"/>
          <w:highlight w:val="none"/>
          <w:u w:val="none" w:color="auto"/>
          <w:shd w:val="clear" w:color="auto" w:fill="auto"/>
        </w:rPr>
        <w:t>乡镇人民政府、街道办事处应当根据县人民政府的</w:t>
      </w:r>
      <w:r>
        <w:rPr>
          <w:rFonts w:hint="eastAsia" w:ascii="仿宋" w:hAnsi="仿宋" w:eastAsia="仿宋" w:cs="黑体"/>
          <w:color w:val="000000"/>
          <w:kern w:val="0"/>
          <w:sz w:val="32"/>
          <w:szCs w:val="32"/>
          <w:highlight w:val="none"/>
          <w:u w:val="none" w:color="auto"/>
          <w:shd w:val="clear" w:color="auto" w:fill="auto"/>
        </w:rPr>
        <w:t>公共卫生事件</w:t>
      </w:r>
      <w:r>
        <w:rPr>
          <w:rFonts w:hint="eastAsia" w:ascii="仿宋" w:hAnsi="仿宋" w:eastAsia="仿宋"/>
          <w:color w:val="000000"/>
          <w:kern w:val="0"/>
          <w:sz w:val="32"/>
          <w:szCs w:val="32"/>
          <w:highlight w:val="none"/>
          <w:u w:val="none" w:color="auto"/>
          <w:shd w:val="clear" w:color="auto" w:fill="auto"/>
        </w:rPr>
        <w:t>应急预案，制定本区域的应急预案。</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仿宋" w:hAnsi="仿宋" w:eastAsia="仿宋"/>
          <w:color w:val="000000"/>
          <w:kern w:val="0"/>
          <w:sz w:val="32"/>
          <w:szCs w:val="32"/>
          <w:highlight w:val="none"/>
          <w:u w:val="none" w:color="auto"/>
          <w:shd w:val="clear" w:color="auto" w:fill="auto"/>
        </w:rPr>
        <w:t>人员密集单位以及公共交通工具、公共场所的经营管理者应当按照职能并根据所在地人民政府</w:t>
      </w:r>
      <w:r>
        <w:rPr>
          <w:rFonts w:hint="eastAsia" w:ascii="仿宋" w:hAnsi="仿宋" w:eastAsia="仿宋" w:cs="黑体"/>
          <w:color w:val="000000"/>
          <w:kern w:val="0"/>
          <w:sz w:val="32"/>
          <w:szCs w:val="32"/>
          <w:highlight w:val="none"/>
          <w:u w:val="none" w:color="auto"/>
          <w:shd w:val="clear" w:color="auto" w:fill="auto"/>
        </w:rPr>
        <w:t>公共卫生事件</w:t>
      </w:r>
      <w:r>
        <w:rPr>
          <w:rFonts w:hint="eastAsia" w:ascii="仿宋" w:hAnsi="仿宋" w:eastAsia="仿宋"/>
          <w:color w:val="000000"/>
          <w:kern w:val="0"/>
          <w:sz w:val="32"/>
          <w:szCs w:val="32"/>
          <w:highlight w:val="none"/>
          <w:u w:val="none" w:color="auto"/>
          <w:shd w:val="clear" w:color="auto" w:fill="auto"/>
        </w:rPr>
        <w:t>应急预案，制定本单位</w:t>
      </w:r>
      <w:r>
        <w:rPr>
          <w:rFonts w:hint="eastAsia" w:ascii="仿宋" w:hAnsi="仿宋" w:eastAsia="仿宋" w:cs="黑体"/>
          <w:color w:val="000000"/>
          <w:kern w:val="0"/>
          <w:sz w:val="32"/>
          <w:szCs w:val="32"/>
          <w:highlight w:val="none"/>
          <w:u w:val="none" w:color="auto"/>
          <w:shd w:val="clear" w:color="auto" w:fill="auto"/>
        </w:rPr>
        <w:t>公共卫生事件</w:t>
      </w:r>
      <w:r>
        <w:rPr>
          <w:rFonts w:hint="eastAsia" w:ascii="仿宋" w:hAnsi="仿宋" w:eastAsia="仿宋"/>
          <w:color w:val="000000"/>
          <w:kern w:val="0"/>
          <w:sz w:val="32"/>
          <w:szCs w:val="32"/>
          <w:highlight w:val="none"/>
          <w:u w:val="none" w:color="auto"/>
          <w:shd w:val="clear" w:color="auto" w:fill="auto"/>
        </w:rPr>
        <w:t>应急预案。</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黑体" w:hAnsi="黑体" w:eastAsia="黑体"/>
          <w:color w:val="000000"/>
          <w:sz w:val="32"/>
          <w:szCs w:val="32"/>
          <w:highlight w:val="none"/>
          <w:u w:val="none" w:color="auto"/>
          <w:shd w:val="clear" w:color="auto" w:fill="auto"/>
        </w:rPr>
        <w:t>第</w:t>
      </w:r>
      <w:r>
        <w:rPr>
          <w:rFonts w:hint="eastAsia" w:ascii="黑体" w:hAnsi="黑体" w:eastAsia="黑体"/>
          <w:color w:val="000000"/>
          <w:sz w:val="32"/>
          <w:szCs w:val="32"/>
          <w:highlight w:val="none"/>
          <w:u w:val="none" w:color="auto"/>
          <w:shd w:val="clear" w:color="auto" w:fill="auto"/>
          <w:lang w:eastAsia="zh-CN"/>
        </w:rPr>
        <w:t>二十</w:t>
      </w:r>
      <w:r>
        <w:rPr>
          <w:rFonts w:hint="eastAsia" w:ascii="黑体" w:hAnsi="黑体" w:eastAsia="黑体"/>
          <w:color w:val="000000"/>
          <w:sz w:val="32"/>
          <w:szCs w:val="32"/>
          <w:highlight w:val="none"/>
          <w:u w:val="none" w:color="auto"/>
          <w:shd w:val="clear" w:color="auto" w:fill="auto"/>
        </w:rPr>
        <w:t>条</w:t>
      </w:r>
      <w:r>
        <w:rPr>
          <w:rFonts w:hint="eastAsia" w:ascii="仿宋" w:hAnsi="仿宋" w:eastAsia="仿宋"/>
          <w:color w:val="000000"/>
          <w:kern w:val="0"/>
          <w:sz w:val="32"/>
          <w:szCs w:val="32"/>
          <w:highlight w:val="none"/>
          <w:u w:val="none" w:color="auto"/>
          <w:shd w:val="clear" w:color="auto" w:fill="auto"/>
        </w:rPr>
        <w:t xml:space="preserve">  应急预案编制单位应当建立应急演练制度，定期或者根据实际需要进行应急演练，并根据</w:t>
      </w:r>
      <w:r>
        <w:rPr>
          <w:rFonts w:hint="eastAsia" w:ascii="仿宋" w:hAnsi="仿宋" w:eastAsia="仿宋" w:cs="黑体"/>
          <w:color w:val="000000"/>
          <w:kern w:val="0"/>
          <w:sz w:val="32"/>
          <w:szCs w:val="32"/>
          <w:highlight w:val="none"/>
          <w:u w:val="none" w:color="auto"/>
          <w:shd w:val="clear" w:color="auto" w:fill="auto"/>
        </w:rPr>
        <w:t>公共卫生事件</w:t>
      </w:r>
      <w:r>
        <w:rPr>
          <w:rFonts w:hint="eastAsia" w:ascii="仿宋" w:hAnsi="仿宋" w:eastAsia="仿宋"/>
          <w:color w:val="000000"/>
          <w:kern w:val="0"/>
          <w:sz w:val="32"/>
          <w:szCs w:val="32"/>
          <w:highlight w:val="none"/>
          <w:u w:val="none" w:color="auto"/>
          <w:shd w:val="clear" w:color="auto" w:fill="auto"/>
        </w:rPr>
        <w:t>的变化和应急演练中发现的问题，及时修订、完善</w:t>
      </w:r>
      <w:r>
        <w:rPr>
          <w:rFonts w:hint="eastAsia" w:ascii="仿宋" w:hAnsi="仿宋" w:eastAsia="仿宋" w:cs="黑体"/>
          <w:color w:val="000000"/>
          <w:kern w:val="0"/>
          <w:sz w:val="32"/>
          <w:szCs w:val="32"/>
          <w:highlight w:val="none"/>
          <w:u w:val="none" w:color="auto"/>
          <w:shd w:val="clear" w:color="auto" w:fill="auto"/>
        </w:rPr>
        <w:t>公共卫生事件</w:t>
      </w:r>
      <w:r>
        <w:rPr>
          <w:rFonts w:hint="eastAsia" w:ascii="仿宋" w:hAnsi="仿宋" w:eastAsia="仿宋"/>
          <w:color w:val="000000"/>
          <w:kern w:val="0"/>
          <w:sz w:val="32"/>
          <w:szCs w:val="32"/>
          <w:highlight w:val="none"/>
          <w:u w:val="none" w:color="auto"/>
          <w:shd w:val="clear" w:color="auto" w:fill="auto"/>
        </w:rPr>
        <w:t>应急预案。</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黑体" w:hAnsi="黑体" w:eastAsia="黑体"/>
          <w:color w:val="000000"/>
          <w:sz w:val="32"/>
          <w:szCs w:val="32"/>
          <w:highlight w:val="none"/>
          <w:u w:val="none" w:color="auto"/>
          <w:shd w:val="clear" w:color="auto" w:fill="auto"/>
        </w:rPr>
        <w:t>第二十</w:t>
      </w:r>
      <w:r>
        <w:rPr>
          <w:rFonts w:hint="eastAsia" w:ascii="黑体" w:hAnsi="黑体" w:eastAsia="黑体"/>
          <w:color w:val="000000"/>
          <w:sz w:val="32"/>
          <w:szCs w:val="32"/>
          <w:highlight w:val="none"/>
          <w:u w:val="none" w:color="auto"/>
          <w:shd w:val="clear" w:color="auto" w:fill="auto"/>
          <w:lang w:eastAsia="zh-CN"/>
        </w:rPr>
        <w:t>一</w:t>
      </w:r>
      <w:r>
        <w:rPr>
          <w:rFonts w:hint="eastAsia" w:ascii="黑体" w:hAnsi="黑体" w:eastAsia="黑体"/>
          <w:color w:val="000000"/>
          <w:sz w:val="32"/>
          <w:szCs w:val="32"/>
          <w:highlight w:val="none"/>
          <w:u w:val="none" w:color="auto"/>
          <w:shd w:val="clear" w:color="auto" w:fill="auto"/>
        </w:rPr>
        <w:t>条</w:t>
      </w:r>
      <w:r>
        <w:rPr>
          <w:rFonts w:hint="eastAsia" w:ascii="仿宋" w:hAnsi="仿宋" w:eastAsia="仿宋"/>
          <w:color w:val="000000"/>
          <w:kern w:val="0"/>
          <w:sz w:val="32"/>
          <w:szCs w:val="32"/>
          <w:highlight w:val="none"/>
          <w:u w:val="none" w:color="auto"/>
          <w:shd w:val="clear" w:color="auto" w:fill="auto"/>
        </w:rPr>
        <w:t xml:space="preserve">  省、市、县人民政府及其</w:t>
      </w:r>
      <w:r>
        <w:rPr>
          <w:rFonts w:hint="eastAsia" w:ascii="仿宋" w:hAnsi="仿宋" w:eastAsia="仿宋"/>
          <w:color w:val="000000"/>
          <w:kern w:val="0"/>
          <w:sz w:val="32"/>
          <w:szCs w:val="32"/>
          <w:highlight w:val="none"/>
          <w:u w:val="none" w:color="auto"/>
          <w:shd w:val="clear" w:color="auto" w:fill="auto"/>
          <w:lang w:eastAsia="zh-CN"/>
        </w:rPr>
        <w:t>相关</w:t>
      </w:r>
      <w:r>
        <w:rPr>
          <w:rFonts w:hint="eastAsia" w:ascii="仿宋" w:hAnsi="仿宋" w:eastAsia="仿宋"/>
          <w:color w:val="000000"/>
          <w:kern w:val="0"/>
          <w:sz w:val="32"/>
          <w:szCs w:val="32"/>
          <w:highlight w:val="none"/>
          <w:u w:val="none" w:color="auto"/>
          <w:shd w:val="clear" w:color="auto" w:fill="auto"/>
        </w:rPr>
        <w:t>部门</w:t>
      </w:r>
      <w:r>
        <w:rPr>
          <w:rFonts w:hint="eastAsia" w:ascii="仿宋" w:hAnsi="仿宋" w:eastAsia="仿宋" w:cs="黑体"/>
          <w:color w:val="000000"/>
          <w:kern w:val="0"/>
          <w:sz w:val="32"/>
          <w:szCs w:val="32"/>
          <w:highlight w:val="none"/>
          <w:u w:val="none" w:color="auto"/>
          <w:shd w:val="clear" w:color="auto" w:fill="auto"/>
        </w:rPr>
        <w:t>应当建立实物储备、生产能力储备和社会责任储备相结合的公共卫生应急物资储备制度。</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仿宋" w:hAnsi="仿宋" w:eastAsia="仿宋"/>
          <w:color w:val="000000"/>
          <w:kern w:val="0"/>
          <w:sz w:val="32"/>
          <w:szCs w:val="32"/>
          <w:highlight w:val="none"/>
          <w:u w:val="none" w:color="auto"/>
          <w:shd w:val="clear" w:color="auto" w:fill="auto"/>
        </w:rPr>
        <w:t>发展改革部门应当会同卫生健康等部门制定公共卫生应急物资储备目录，明确物资储备的种类、方式、数量和储备责任单位，科学动态调整物资储备目录，形成供应高效、规模适当、补充及时的储备体系。</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仿宋" w:hAnsi="仿宋" w:eastAsia="仿宋" w:cs="黑体"/>
          <w:color w:val="000000"/>
          <w:kern w:val="0"/>
          <w:sz w:val="32"/>
          <w:szCs w:val="32"/>
          <w:highlight w:val="none"/>
          <w:u w:val="none" w:color="auto"/>
          <w:shd w:val="clear" w:color="auto" w:fill="auto"/>
        </w:rPr>
        <w:t>工业和信息化部门应当加强公共卫生应急物资的生产能力储备，建设和完善应急物资生产体系。政府</w:t>
      </w:r>
      <w:r>
        <w:rPr>
          <w:rFonts w:hint="eastAsia" w:ascii="仿宋" w:hAnsi="仿宋" w:eastAsia="仿宋" w:cs="黑体"/>
          <w:color w:val="000000"/>
          <w:kern w:val="0"/>
          <w:sz w:val="32"/>
          <w:szCs w:val="32"/>
          <w:highlight w:val="none"/>
          <w:u w:val="none" w:color="auto"/>
          <w:shd w:val="clear" w:color="auto" w:fill="auto"/>
          <w:lang w:eastAsia="zh-CN"/>
        </w:rPr>
        <w:t>及其</w:t>
      </w:r>
      <w:r>
        <w:rPr>
          <w:rFonts w:hint="eastAsia" w:ascii="仿宋" w:hAnsi="仿宋" w:eastAsia="仿宋" w:cs="黑体"/>
          <w:color w:val="000000"/>
          <w:kern w:val="0"/>
          <w:sz w:val="32"/>
          <w:szCs w:val="32"/>
          <w:highlight w:val="none"/>
          <w:u w:val="none" w:color="auto"/>
          <w:shd w:val="clear" w:color="auto" w:fill="auto"/>
        </w:rPr>
        <w:t>相关部门应当根据实际需要，与</w:t>
      </w:r>
      <w:r>
        <w:rPr>
          <w:rFonts w:hint="eastAsia" w:ascii="仿宋" w:hAnsi="仿宋" w:eastAsia="仿宋" w:cs="黑体"/>
          <w:color w:val="000000"/>
          <w:kern w:val="0"/>
          <w:sz w:val="32"/>
          <w:szCs w:val="32"/>
          <w:highlight w:val="none"/>
          <w:u w:val="none" w:color="auto"/>
          <w:shd w:val="clear" w:color="auto" w:fill="auto"/>
          <w:lang w:eastAsia="zh-CN"/>
        </w:rPr>
        <w:t>相关</w:t>
      </w:r>
      <w:r>
        <w:rPr>
          <w:rFonts w:hint="eastAsia" w:ascii="仿宋" w:hAnsi="仿宋" w:eastAsia="仿宋" w:cs="黑体"/>
          <w:color w:val="000000"/>
          <w:kern w:val="0"/>
          <w:sz w:val="32"/>
          <w:szCs w:val="32"/>
          <w:highlight w:val="none"/>
          <w:u w:val="none" w:color="auto"/>
          <w:shd w:val="clear" w:color="auto" w:fill="auto"/>
        </w:rPr>
        <w:t xml:space="preserve">企业签订协议，明确应急物资的生产品种、数量、能力保障等。 </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仿宋" w:hAnsi="仿宋" w:eastAsia="仿宋" w:cs="黑体"/>
          <w:color w:val="000000"/>
          <w:kern w:val="0"/>
          <w:sz w:val="32"/>
          <w:szCs w:val="32"/>
          <w:highlight w:val="none"/>
          <w:u w:val="none" w:color="auto"/>
          <w:shd w:val="clear" w:color="auto" w:fill="auto"/>
          <w:lang w:eastAsia="zh-CN"/>
        </w:rPr>
        <w:t>鼓励、</w:t>
      </w:r>
      <w:r>
        <w:rPr>
          <w:rFonts w:hint="eastAsia" w:ascii="仿宋" w:hAnsi="仿宋" w:eastAsia="仿宋" w:cs="黑体"/>
          <w:color w:val="000000"/>
          <w:kern w:val="0"/>
          <w:sz w:val="32"/>
          <w:szCs w:val="32"/>
          <w:highlight w:val="none"/>
          <w:u w:val="none" w:color="auto"/>
          <w:shd w:val="clear" w:color="auto" w:fill="auto"/>
        </w:rPr>
        <w:t>引导单位和家庭日常储备适量应急物资。</w:t>
      </w:r>
    </w:p>
    <w:p>
      <w:pPr>
        <w:keepNext w:val="0"/>
        <w:keepLines w:val="0"/>
        <w:pageBreakBefore w:val="0"/>
        <w:kinsoku/>
        <w:overflowPunct/>
        <w:topLinePunct w:val="0"/>
        <w:autoSpaceDE/>
        <w:bidi w:val="0"/>
        <w:spacing w:afterAutospacing="0" w:line="578" w:lineRule="exact"/>
        <w:ind w:left="0" w:leftChars="0" w:right="0" w:rightChars="0" w:firstLine="664"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黑体" w:hAnsi="黑体" w:eastAsia="黑体" w:cs="黑体"/>
          <w:color w:val="000000"/>
          <w:spacing w:val="8"/>
          <w:kern w:val="0"/>
          <w:sz w:val="32"/>
          <w:szCs w:val="32"/>
          <w:highlight w:val="none"/>
          <w:u w:val="none" w:color="auto"/>
          <w:shd w:val="clear" w:color="auto" w:fill="auto"/>
        </w:rPr>
        <w:t>第二十</w:t>
      </w:r>
      <w:r>
        <w:rPr>
          <w:rFonts w:hint="eastAsia" w:ascii="黑体" w:hAnsi="黑体" w:eastAsia="黑体" w:cs="黑体"/>
          <w:color w:val="000000"/>
          <w:spacing w:val="8"/>
          <w:kern w:val="0"/>
          <w:sz w:val="32"/>
          <w:szCs w:val="32"/>
          <w:highlight w:val="none"/>
          <w:u w:val="none" w:color="auto"/>
          <w:shd w:val="clear" w:color="auto" w:fill="auto"/>
          <w:lang w:eastAsia="zh-CN"/>
        </w:rPr>
        <w:t>二</w:t>
      </w:r>
      <w:r>
        <w:rPr>
          <w:rFonts w:hint="eastAsia" w:ascii="黑体" w:hAnsi="黑体" w:eastAsia="黑体" w:cs="黑体"/>
          <w:color w:val="000000"/>
          <w:spacing w:val="8"/>
          <w:kern w:val="0"/>
          <w:sz w:val="32"/>
          <w:szCs w:val="32"/>
          <w:highlight w:val="none"/>
          <w:u w:val="none" w:color="auto"/>
          <w:shd w:val="clear" w:color="auto" w:fill="auto"/>
        </w:rPr>
        <w:t>条</w:t>
      </w:r>
      <w:r>
        <w:rPr>
          <w:rFonts w:hint="eastAsia" w:ascii="仿宋" w:hAnsi="仿宋" w:eastAsia="仿宋" w:cs="仿宋"/>
          <w:color w:val="000000"/>
          <w:spacing w:val="8"/>
          <w:kern w:val="0"/>
          <w:sz w:val="32"/>
          <w:szCs w:val="32"/>
          <w:highlight w:val="none"/>
          <w:u w:val="none" w:color="auto"/>
          <w:shd w:val="clear" w:color="auto" w:fill="auto"/>
        </w:rPr>
        <w:t xml:space="preserve"> </w:t>
      </w:r>
      <w:r>
        <w:rPr>
          <w:rFonts w:hint="eastAsia" w:ascii="仿宋" w:hAnsi="仿宋" w:eastAsia="仿宋" w:cs="仿宋"/>
          <w:color w:val="000000"/>
          <w:spacing w:val="8"/>
          <w:kern w:val="0"/>
          <w:sz w:val="32"/>
          <w:szCs w:val="32"/>
          <w:highlight w:val="none"/>
          <w:u w:val="none" w:color="auto"/>
          <w:shd w:val="clear" w:color="auto" w:fill="auto"/>
          <w:lang w:val="en-US" w:eastAsia="zh-CN"/>
        </w:rPr>
        <w:t xml:space="preserve"> </w:t>
      </w:r>
      <w:r>
        <w:rPr>
          <w:rFonts w:hint="eastAsia" w:ascii="仿宋" w:hAnsi="仿宋" w:eastAsia="仿宋" w:cs="黑体"/>
          <w:color w:val="000000"/>
          <w:kern w:val="0"/>
          <w:sz w:val="32"/>
          <w:szCs w:val="32"/>
          <w:highlight w:val="none"/>
          <w:u w:val="none" w:color="auto"/>
          <w:shd w:val="clear" w:color="auto" w:fill="auto"/>
        </w:rPr>
        <w:t>建立平战结合的公共卫生定点医疗机构储备制度。省、市、县卫生健康部门应当科学规划应急救治床位数量，确定一定数量的医疗机构，在公共卫生事件发生时可以转化为定点医疗机构。</w:t>
      </w:r>
      <w:r>
        <w:rPr>
          <w:rFonts w:hint="eastAsia" w:ascii="仿宋" w:hAnsi="仿宋" w:eastAsia="仿宋" w:cs="黑体"/>
          <w:color w:val="000000"/>
          <w:kern w:val="0"/>
          <w:sz w:val="32"/>
          <w:szCs w:val="32"/>
          <w:highlight w:val="none"/>
          <w:u w:val="none" w:color="auto"/>
          <w:shd w:val="clear" w:color="auto" w:fill="auto"/>
          <w:lang w:eastAsia="zh-CN"/>
        </w:rPr>
        <w:t>各设区的市</w:t>
      </w:r>
      <w:r>
        <w:rPr>
          <w:rFonts w:hint="eastAsia" w:ascii="仿宋" w:hAnsi="仿宋" w:eastAsia="仿宋" w:cs="黑体"/>
          <w:color w:val="000000"/>
          <w:kern w:val="0"/>
          <w:sz w:val="32"/>
          <w:szCs w:val="32"/>
          <w:highlight w:val="none"/>
          <w:u w:val="none" w:color="auto"/>
          <w:shd w:val="clear" w:color="auto" w:fill="auto"/>
        </w:rPr>
        <w:t>储备的定点医疗机构不少于一家。</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仿宋" w:hAnsi="仿宋" w:eastAsia="仿宋" w:cs="黑体"/>
          <w:color w:val="000000"/>
          <w:kern w:val="0"/>
          <w:sz w:val="32"/>
          <w:szCs w:val="32"/>
          <w:highlight w:val="none"/>
          <w:u w:val="none" w:color="auto"/>
          <w:shd w:val="clear" w:color="auto" w:fill="auto"/>
        </w:rPr>
        <w:t>县人民政府应当根据辖区面积和人口数量等因素，做好临时医院预设规划和储备。</w:t>
      </w:r>
    </w:p>
    <w:p>
      <w:pPr>
        <w:keepNext w:val="0"/>
        <w:keepLines w:val="0"/>
        <w:pageBreakBefore w:val="0"/>
        <w:kinsoku/>
        <w:overflowPunct/>
        <w:topLinePunct w:val="0"/>
        <w:autoSpaceDE/>
        <w:bidi w:val="0"/>
        <w:spacing w:afterAutospacing="0" w:line="578" w:lineRule="exact"/>
        <w:ind w:left="0" w:leftChars="0" w:right="0" w:rightChars="0" w:firstLine="664"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黑体" w:hAnsi="黑体" w:eastAsia="黑体" w:cs="黑体"/>
          <w:color w:val="000000"/>
          <w:spacing w:val="8"/>
          <w:kern w:val="0"/>
          <w:sz w:val="32"/>
          <w:szCs w:val="32"/>
          <w:highlight w:val="none"/>
          <w:u w:val="none" w:color="auto"/>
          <w:shd w:val="clear" w:color="auto" w:fill="auto"/>
        </w:rPr>
        <w:t>第二十</w:t>
      </w:r>
      <w:r>
        <w:rPr>
          <w:rFonts w:hint="eastAsia" w:ascii="黑体" w:hAnsi="黑体" w:eastAsia="黑体" w:cs="黑体"/>
          <w:color w:val="000000"/>
          <w:spacing w:val="8"/>
          <w:kern w:val="0"/>
          <w:sz w:val="32"/>
          <w:szCs w:val="32"/>
          <w:highlight w:val="none"/>
          <w:u w:val="none" w:color="auto"/>
          <w:shd w:val="clear" w:color="auto" w:fill="auto"/>
          <w:lang w:eastAsia="zh-CN"/>
        </w:rPr>
        <w:t>三</w:t>
      </w:r>
      <w:r>
        <w:rPr>
          <w:rFonts w:hint="eastAsia" w:ascii="黑体" w:hAnsi="黑体" w:eastAsia="黑体" w:cs="黑体"/>
          <w:color w:val="000000"/>
          <w:spacing w:val="8"/>
          <w:kern w:val="0"/>
          <w:sz w:val="32"/>
          <w:szCs w:val="32"/>
          <w:highlight w:val="none"/>
          <w:u w:val="none" w:color="auto"/>
          <w:shd w:val="clear" w:color="auto" w:fill="auto"/>
        </w:rPr>
        <w:t>条</w:t>
      </w:r>
      <w:r>
        <w:rPr>
          <w:rFonts w:hint="eastAsia" w:ascii="仿宋" w:hAnsi="仿宋" w:eastAsia="仿宋" w:cs="仿宋"/>
          <w:color w:val="000000"/>
          <w:spacing w:val="8"/>
          <w:kern w:val="0"/>
          <w:sz w:val="32"/>
          <w:szCs w:val="32"/>
          <w:highlight w:val="none"/>
          <w:u w:val="none" w:color="auto"/>
          <w:shd w:val="clear" w:color="auto" w:fill="auto"/>
        </w:rPr>
        <w:t xml:space="preserve"> </w:t>
      </w:r>
      <w:r>
        <w:rPr>
          <w:rFonts w:hint="eastAsia" w:ascii="仿宋" w:hAnsi="仿宋" w:eastAsia="仿宋" w:cs="仿宋"/>
          <w:color w:val="000000"/>
          <w:spacing w:val="8"/>
          <w:kern w:val="0"/>
          <w:sz w:val="32"/>
          <w:szCs w:val="32"/>
          <w:highlight w:val="none"/>
          <w:u w:val="none" w:color="auto"/>
          <w:shd w:val="clear" w:color="auto" w:fill="auto"/>
          <w:lang w:val="en-US" w:eastAsia="zh-CN"/>
        </w:rPr>
        <w:t xml:space="preserve"> </w:t>
      </w:r>
      <w:r>
        <w:rPr>
          <w:rFonts w:hint="eastAsia" w:ascii="仿宋" w:hAnsi="仿宋" w:eastAsia="仿宋" w:cs="仿宋_GB2312"/>
          <w:color w:val="000000"/>
          <w:sz w:val="32"/>
          <w:szCs w:val="24"/>
          <w:lang w:val="zh-CN"/>
        </w:rPr>
        <w:t>按照整体谋划、系统重塑、全面提升的要求，</w:t>
      </w:r>
      <w:r>
        <w:rPr>
          <w:rFonts w:hint="eastAsia" w:ascii="仿宋" w:hAnsi="仿宋" w:eastAsia="仿宋" w:cs="黑体"/>
          <w:color w:val="000000"/>
          <w:kern w:val="0"/>
          <w:sz w:val="32"/>
          <w:szCs w:val="32"/>
          <w:highlight w:val="none"/>
          <w:u w:val="none" w:color="auto"/>
          <w:shd w:val="clear" w:color="auto" w:fill="auto"/>
        </w:rPr>
        <w:t>建立完善疾病预防控制体系，加强省、市、县三级疾病预防控制机构（以下简称疾控机构）和社区卫生服务中心（乡镇卫生院）能力建设，强化医疗机构和社区卫生服务中心（乡镇卫生院）疾病预防控制职责，健全医防协同、疾控机构与社区联动工作机制。</w:t>
      </w:r>
    </w:p>
    <w:p>
      <w:pPr>
        <w:keepNext w:val="0"/>
        <w:keepLines w:val="0"/>
        <w:pageBreakBefore w:val="0"/>
        <w:kinsoku/>
        <w:overflowPunct/>
        <w:topLinePunct w:val="0"/>
        <w:autoSpaceDE/>
        <w:bidi w:val="0"/>
        <w:spacing w:afterAutospacing="0" w:line="578" w:lineRule="exact"/>
        <w:ind w:left="0" w:leftChars="0" w:right="0" w:rightChars="0" w:firstLine="664" w:firstLineChars="200"/>
        <w:jc w:val="both"/>
        <w:textAlignment w:val="auto"/>
        <w:rPr>
          <w:rFonts w:hint="eastAsia" w:ascii="仿宋" w:hAnsi="仿宋" w:eastAsia="仿宋" w:cs="仿宋"/>
          <w:color w:val="000000"/>
          <w:spacing w:val="8"/>
          <w:kern w:val="0"/>
          <w:sz w:val="32"/>
          <w:szCs w:val="32"/>
          <w:highlight w:val="none"/>
          <w:u w:val="none" w:color="auto"/>
          <w:shd w:val="clear" w:color="auto" w:fill="auto"/>
        </w:rPr>
      </w:pPr>
      <w:r>
        <w:rPr>
          <w:rFonts w:hint="eastAsia" w:ascii="黑体" w:hAnsi="黑体" w:eastAsia="黑体" w:cs="黑体"/>
          <w:color w:val="000000"/>
          <w:spacing w:val="8"/>
          <w:kern w:val="0"/>
          <w:sz w:val="32"/>
          <w:szCs w:val="32"/>
          <w:highlight w:val="none"/>
          <w:u w:val="none" w:color="auto"/>
          <w:shd w:val="clear" w:color="auto" w:fill="auto"/>
        </w:rPr>
        <w:t>第二十</w:t>
      </w:r>
      <w:r>
        <w:rPr>
          <w:rFonts w:hint="eastAsia" w:ascii="黑体" w:hAnsi="黑体" w:eastAsia="黑体" w:cs="黑体"/>
          <w:color w:val="000000"/>
          <w:spacing w:val="8"/>
          <w:kern w:val="0"/>
          <w:sz w:val="32"/>
          <w:szCs w:val="32"/>
          <w:highlight w:val="none"/>
          <w:u w:val="none" w:color="auto"/>
          <w:shd w:val="clear" w:color="auto" w:fill="auto"/>
          <w:lang w:eastAsia="zh-CN"/>
        </w:rPr>
        <w:t>四</w:t>
      </w:r>
      <w:r>
        <w:rPr>
          <w:rFonts w:hint="eastAsia" w:ascii="黑体" w:hAnsi="黑体" w:eastAsia="黑体" w:cs="黑体"/>
          <w:color w:val="000000"/>
          <w:spacing w:val="8"/>
          <w:kern w:val="0"/>
          <w:sz w:val="32"/>
          <w:szCs w:val="32"/>
          <w:highlight w:val="none"/>
          <w:u w:val="none" w:color="auto"/>
          <w:shd w:val="clear" w:color="auto" w:fill="auto"/>
        </w:rPr>
        <w:t>条</w:t>
      </w:r>
      <w:r>
        <w:rPr>
          <w:rFonts w:hint="eastAsia" w:ascii="仿宋" w:hAnsi="仿宋" w:eastAsia="仿宋" w:cs="仿宋"/>
          <w:color w:val="000000"/>
          <w:spacing w:val="8"/>
          <w:kern w:val="0"/>
          <w:sz w:val="32"/>
          <w:szCs w:val="32"/>
          <w:highlight w:val="none"/>
          <w:u w:val="none" w:color="auto"/>
          <w:shd w:val="clear" w:color="auto" w:fill="auto"/>
        </w:rPr>
        <w:t xml:space="preserve"> </w:t>
      </w:r>
      <w:r>
        <w:rPr>
          <w:rFonts w:hint="eastAsia" w:ascii="仿宋" w:hAnsi="仿宋" w:eastAsia="仿宋" w:cs="仿宋"/>
          <w:color w:val="000000"/>
          <w:spacing w:val="8"/>
          <w:kern w:val="0"/>
          <w:sz w:val="32"/>
          <w:szCs w:val="32"/>
          <w:highlight w:val="none"/>
          <w:u w:val="none" w:color="auto"/>
          <w:shd w:val="clear" w:color="auto" w:fill="auto"/>
          <w:lang w:val="en-US" w:eastAsia="zh-CN"/>
        </w:rPr>
        <w:t xml:space="preserve"> </w:t>
      </w:r>
      <w:r>
        <w:rPr>
          <w:rFonts w:hint="eastAsia" w:ascii="仿宋" w:hAnsi="仿宋" w:eastAsia="仿宋" w:cs="仿宋"/>
          <w:color w:val="000000"/>
          <w:spacing w:val="8"/>
          <w:kern w:val="0"/>
          <w:sz w:val="32"/>
          <w:szCs w:val="32"/>
          <w:highlight w:val="none"/>
          <w:u w:val="none" w:color="auto"/>
          <w:shd w:val="clear" w:color="auto" w:fill="auto"/>
        </w:rPr>
        <w:t>优化省、市、县三级疾控机构职能设置和硬件设施，科学核定人员编制，完善人才培养使用机制，优化专业技术岗位结构比例，</w:t>
      </w:r>
      <w:r>
        <w:rPr>
          <w:rFonts w:hint="eastAsia" w:ascii="仿宋" w:hAnsi="仿宋" w:eastAsia="仿宋" w:cs="仿宋"/>
          <w:b w:val="0"/>
          <w:bCs w:val="0"/>
          <w:color w:val="000000"/>
          <w:sz w:val="32"/>
          <w:szCs w:val="32"/>
          <w:highlight w:val="none"/>
          <w:u w:val="none" w:color="auto"/>
          <w:shd w:val="clear" w:color="auto" w:fill="auto"/>
        </w:rPr>
        <w:t>加强</w:t>
      </w:r>
      <w:r>
        <w:rPr>
          <w:rFonts w:hint="eastAsia" w:ascii="仿宋" w:hAnsi="仿宋" w:eastAsia="仿宋" w:cs="仿宋"/>
          <w:b w:val="0"/>
          <w:bCs w:val="0"/>
          <w:color w:val="000000"/>
          <w:sz w:val="32"/>
          <w:szCs w:val="32"/>
          <w:highlight w:val="none"/>
          <w:u w:val="none" w:color="auto"/>
          <w:shd w:val="clear" w:color="auto" w:fill="auto"/>
          <w:lang w:val="en-US" w:eastAsia="zh-CN"/>
        </w:rPr>
        <w:t>疾控机构</w:t>
      </w:r>
      <w:r>
        <w:rPr>
          <w:rFonts w:hint="eastAsia" w:ascii="仿宋" w:hAnsi="仿宋" w:eastAsia="仿宋" w:cs="仿宋"/>
          <w:b w:val="0"/>
          <w:bCs w:val="0"/>
          <w:color w:val="000000"/>
          <w:sz w:val="32"/>
          <w:szCs w:val="32"/>
          <w:highlight w:val="none"/>
          <w:u w:val="none" w:color="auto"/>
          <w:shd w:val="clear" w:color="auto" w:fill="auto"/>
        </w:rPr>
        <w:t>、基层医疗卫生机构人员配备，</w:t>
      </w:r>
      <w:r>
        <w:rPr>
          <w:rFonts w:hint="eastAsia" w:ascii="仿宋" w:hAnsi="仿宋" w:eastAsia="仿宋" w:cs="仿宋"/>
          <w:color w:val="000000"/>
          <w:spacing w:val="8"/>
          <w:kern w:val="0"/>
          <w:sz w:val="32"/>
          <w:szCs w:val="32"/>
          <w:highlight w:val="none"/>
          <w:u w:val="none" w:color="auto"/>
          <w:shd w:val="clear" w:color="auto" w:fill="auto"/>
        </w:rPr>
        <w:t>建立人员薪酬动态增长长效机制，稳定基层</w:t>
      </w:r>
      <w:r>
        <w:rPr>
          <w:rFonts w:hint="eastAsia" w:ascii="仿宋" w:hAnsi="仿宋" w:eastAsia="仿宋" w:cs="仿宋"/>
          <w:b w:val="0"/>
          <w:bCs w:val="0"/>
          <w:color w:val="000000"/>
          <w:sz w:val="32"/>
          <w:szCs w:val="32"/>
          <w:highlight w:val="none"/>
          <w:u w:val="none" w:color="auto"/>
          <w:shd w:val="clear" w:color="auto" w:fill="auto"/>
        </w:rPr>
        <w:t>公共卫生专业人员队伍</w:t>
      </w:r>
      <w:r>
        <w:rPr>
          <w:rFonts w:hint="eastAsia" w:ascii="仿宋" w:hAnsi="仿宋" w:eastAsia="仿宋" w:cs="仿宋"/>
          <w:color w:val="000000"/>
          <w:spacing w:val="8"/>
          <w:kern w:val="0"/>
          <w:sz w:val="32"/>
          <w:szCs w:val="32"/>
          <w:highlight w:val="none"/>
          <w:u w:val="none" w:color="auto"/>
          <w:shd w:val="clear" w:color="auto" w:fill="auto"/>
        </w:rPr>
        <w:t>、提升疾病预防控制能力。</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s="仿宋"/>
          <w:b w:val="0"/>
          <w:bCs w:val="0"/>
          <w:color w:val="000000"/>
          <w:sz w:val="32"/>
          <w:szCs w:val="32"/>
          <w:highlight w:val="none"/>
          <w:u w:val="none" w:color="auto"/>
          <w:shd w:val="clear" w:color="auto" w:fill="auto"/>
        </w:rPr>
      </w:pPr>
      <w:r>
        <w:rPr>
          <w:rFonts w:hint="eastAsia" w:ascii="仿宋" w:hAnsi="仿宋" w:eastAsia="仿宋" w:cs="仿宋"/>
          <w:b w:val="0"/>
          <w:bCs w:val="0"/>
          <w:color w:val="000000"/>
          <w:sz w:val="32"/>
          <w:szCs w:val="32"/>
          <w:highlight w:val="none"/>
          <w:u w:val="none" w:color="auto"/>
          <w:shd w:val="clear" w:color="auto" w:fill="auto"/>
        </w:rPr>
        <w:t>支持高校建设高水平公共卫生学院，开展病原学鉴定、疫情形势研判和传播规律研究、流行病学调查、实验室检测等专业教育，</w:t>
      </w:r>
      <w:r>
        <w:rPr>
          <w:rFonts w:hint="eastAsia" w:ascii="仿宋" w:hAnsi="仿宋" w:eastAsia="仿宋" w:cs="仿宋"/>
          <w:b w:val="0"/>
          <w:bCs w:val="0"/>
          <w:color w:val="000000"/>
          <w:sz w:val="32"/>
          <w:szCs w:val="32"/>
          <w:highlight w:val="none"/>
          <w:u w:val="none" w:color="auto"/>
          <w:shd w:val="clear" w:color="auto" w:fill="auto"/>
          <w:lang w:eastAsia="zh-CN"/>
        </w:rPr>
        <w:t>鼓励</w:t>
      </w:r>
      <w:r>
        <w:rPr>
          <w:rFonts w:hint="eastAsia" w:ascii="仿宋" w:hAnsi="仿宋" w:eastAsia="仿宋" w:cs="仿宋"/>
          <w:b w:val="0"/>
          <w:bCs w:val="0"/>
          <w:color w:val="000000"/>
          <w:sz w:val="32"/>
          <w:szCs w:val="32"/>
          <w:highlight w:val="none"/>
          <w:u w:val="none" w:color="auto"/>
          <w:shd w:val="clear" w:color="auto" w:fill="auto"/>
        </w:rPr>
        <w:t>培养公共卫生人才。</w:t>
      </w:r>
    </w:p>
    <w:p>
      <w:pPr>
        <w:keepNext w:val="0"/>
        <w:keepLines w:val="0"/>
        <w:pageBreakBefore w:val="0"/>
        <w:kinsoku/>
        <w:overflowPunct/>
        <w:topLinePunct w:val="0"/>
        <w:autoSpaceDE/>
        <w:bidi w:val="0"/>
        <w:spacing w:afterAutospacing="0" w:line="578" w:lineRule="exact"/>
        <w:ind w:left="0" w:leftChars="0" w:right="0" w:rightChars="0" w:firstLine="664"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黑体" w:hAnsi="黑体" w:eastAsia="黑体" w:cs="黑体"/>
          <w:color w:val="000000"/>
          <w:spacing w:val="8"/>
          <w:kern w:val="0"/>
          <w:sz w:val="32"/>
          <w:szCs w:val="32"/>
          <w:highlight w:val="none"/>
          <w:u w:val="none" w:color="auto"/>
          <w:shd w:val="clear" w:color="auto" w:fill="auto"/>
        </w:rPr>
        <w:t>第二十</w:t>
      </w:r>
      <w:r>
        <w:rPr>
          <w:rFonts w:hint="eastAsia" w:ascii="黑体" w:hAnsi="黑体" w:eastAsia="黑体" w:cs="黑体"/>
          <w:color w:val="000000"/>
          <w:spacing w:val="8"/>
          <w:kern w:val="0"/>
          <w:sz w:val="32"/>
          <w:szCs w:val="32"/>
          <w:highlight w:val="none"/>
          <w:u w:val="none" w:color="auto"/>
          <w:shd w:val="clear" w:color="auto" w:fill="auto"/>
          <w:lang w:eastAsia="zh-CN"/>
        </w:rPr>
        <w:t>五</w:t>
      </w:r>
      <w:r>
        <w:rPr>
          <w:rFonts w:hint="eastAsia" w:ascii="黑体" w:hAnsi="黑体" w:eastAsia="黑体" w:cs="黑体"/>
          <w:color w:val="000000"/>
          <w:spacing w:val="8"/>
          <w:kern w:val="0"/>
          <w:sz w:val="32"/>
          <w:szCs w:val="32"/>
          <w:highlight w:val="none"/>
          <w:u w:val="none" w:color="auto"/>
          <w:shd w:val="clear" w:color="auto" w:fill="auto"/>
        </w:rPr>
        <w:t>条</w:t>
      </w:r>
      <w:r>
        <w:rPr>
          <w:rFonts w:hint="eastAsia" w:ascii="仿宋" w:hAnsi="仿宋" w:eastAsia="仿宋" w:cs="仿宋"/>
          <w:color w:val="000000"/>
          <w:spacing w:val="8"/>
          <w:kern w:val="0"/>
          <w:sz w:val="32"/>
          <w:szCs w:val="32"/>
          <w:highlight w:val="none"/>
          <w:u w:val="none" w:color="auto"/>
          <w:shd w:val="clear" w:color="auto" w:fill="auto"/>
        </w:rPr>
        <w:t xml:space="preserve"> </w:t>
      </w:r>
      <w:r>
        <w:rPr>
          <w:rFonts w:hint="eastAsia" w:ascii="仿宋" w:hAnsi="仿宋" w:eastAsia="仿宋" w:cs="仿宋"/>
          <w:color w:val="000000"/>
          <w:spacing w:val="8"/>
          <w:kern w:val="0"/>
          <w:sz w:val="32"/>
          <w:szCs w:val="32"/>
          <w:highlight w:val="none"/>
          <w:u w:val="none" w:color="auto"/>
          <w:shd w:val="clear" w:color="auto" w:fill="auto"/>
          <w:lang w:val="en-US" w:eastAsia="zh-CN"/>
        </w:rPr>
        <w:t xml:space="preserve"> </w:t>
      </w:r>
      <w:r>
        <w:rPr>
          <w:rFonts w:hint="eastAsia" w:ascii="仿宋" w:hAnsi="仿宋" w:eastAsia="仿宋" w:cs="黑体"/>
          <w:color w:val="000000"/>
          <w:kern w:val="0"/>
          <w:sz w:val="32"/>
          <w:szCs w:val="32"/>
          <w:highlight w:val="none"/>
          <w:u w:val="none" w:color="auto"/>
          <w:shd w:val="clear" w:color="auto" w:fill="auto"/>
        </w:rPr>
        <w:t>省、市、县卫生健康部门应当指导、督促医疗机构落实疾病预防控制职责，建立医疗机构与疾控机构之间人员、信息、资源互通和监督监管相互制约的医防协同机制。</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仿宋" w:hAnsi="仿宋" w:eastAsia="仿宋" w:cs="黑体"/>
          <w:color w:val="000000"/>
          <w:kern w:val="0"/>
          <w:sz w:val="32"/>
          <w:szCs w:val="32"/>
          <w:highlight w:val="none"/>
          <w:u w:val="none" w:color="auto"/>
          <w:shd w:val="clear" w:color="auto" w:fill="auto"/>
        </w:rPr>
        <w:t>省疾控机构应当加强对市、县疾控机构的工作指导、业务培训和考核，建立上下联动的分工协作机制。</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仿宋" w:hAnsi="仿宋" w:eastAsia="仿宋" w:cs="黑体"/>
          <w:color w:val="000000"/>
          <w:kern w:val="0"/>
          <w:sz w:val="32"/>
          <w:szCs w:val="32"/>
          <w:highlight w:val="none"/>
          <w:u w:val="none" w:color="auto"/>
          <w:shd w:val="clear" w:color="auto" w:fill="auto"/>
        </w:rPr>
        <w:t>医疗机构应当在疾控机构的指导下，开展疾病监测报告、流行病学调查、样本采集报送、密切接触者排查管理等工作，向疾控机构提供确诊或者疑似传染病病例诊断、实验室检测、疾病救治等相关信息。</w:t>
      </w:r>
    </w:p>
    <w:p>
      <w:pPr>
        <w:keepNext w:val="0"/>
        <w:keepLines w:val="0"/>
        <w:pageBreakBefore w:val="0"/>
        <w:kinsoku/>
        <w:overflowPunct/>
        <w:topLinePunct w:val="0"/>
        <w:autoSpaceDE/>
        <w:bidi w:val="0"/>
        <w:spacing w:afterAutospacing="0" w:line="578" w:lineRule="exact"/>
        <w:ind w:left="0" w:leftChars="0" w:right="0" w:rightChars="0" w:firstLine="664"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黑体" w:hAnsi="黑体" w:eastAsia="黑体" w:cs="黑体"/>
          <w:color w:val="000000"/>
          <w:spacing w:val="8"/>
          <w:kern w:val="0"/>
          <w:sz w:val="32"/>
          <w:szCs w:val="32"/>
          <w:highlight w:val="none"/>
          <w:u w:val="none" w:color="auto"/>
          <w:shd w:val="clear" w:color="auto" w:fill="auto"/>
        </w:rPr>
        <w:t>第二十</w:t>
      </w:r>
      <w:r>
        <w:rPr>
          <w:rFonts w:hint="eastAsia" w:ascii="黑体" w:hAnsi="黑体" w:eastAsia="黑体" w:cs="黑体"/>
          <w:color w:val="000000"/>
          <w:spacing w:val="8"/>
          <w:kern w:val="0"/>
          <w:sz w:val="32"/>
          <w:szCs w:val="32"/>
          <w:highlight w:val="none"/>
          <w:u w:val="none" w:color="auto"/>
          <w:shd w:val="clear" w:color="auto" w:fill="auto"/>
          <w:lang w:eastAsia="zh-CN"/>
        </w:rPr>
        <w:t>六</w:t>
      </w:r>
      <w:r>
        <w:rPr>
          <w:rFonts w:hint="eastAsia" w:ascii="黑体" w:hAnsi="黑体" w:eastAsia="黑体" w:cs="黑体"/>
          <w:color w:val="000000"/>
          <w:spacing w:val="8"/>
          <w:kern w:val="0"/>
          <w:sz w:val="32"/>
          <w:szCs w:val="32"/>
          <w:highlight w:val="none"/>
          <w:u w:val="none" w:color="auto"/>
          <w:shd w:val="clear" w:color="auto" w:fill="auto"/>
        </w:rPr>
        <w:t>条</w:t>
      </w:r>
      <w:r>
        <w:rPr>
          <w:rFonts w:hint="eastAsia" w:ascii="仿宋" w:hAnsi="仿宋" w:eastAsia="仿宋" w:cs="仿宋"/>
          <w:color w:val="000000"/>
          <w:spacing w:val="8"/>
          <w:kern w:val="0"/>
          <w:sz w:val="32"/>
          <w:szCs w:val="32"/>
          <w:highlight w:val="none"/>
          <w:u w:val="none" w:color="auto"/>
          <w:shd w:val="clear" w:color="auto" w:fill="auto"/>
        </w:rPr>
        <w:t xml:space="preserve"> </w:t>
      </w:r>
      <w:r>
        <w:rPr>
          <w:rFonts w:hint="eastAsia" w:ascii="仿宋" w:hAnsi="仿宋" w:eastAsia="仿宋" w:cs="仿宋"/>
          <w:color w:val="000000"/>
          <w:spacing w:val="8"/>
          <w:kern w:val="0"/>
          <w:sz w:val="32"/>
          <w:szCs w:val="32"/>
          <w:highlight w:val="none"/>
          <w:u w:val="none" w:color="auto"/>
          <w:shd w:val="clear" w:color="auto" w:fill="auto"/>
          <w:lang w:val="en-US" w:eastAsia="zh-CN"/>
        </w:rPr>
        <w:t xml:space="preserve"> </w:t>
      </w:r>
      <w:r>
        <w:rPr>
          <w:rFonts w:hint="eastAsia" w:ascii="仿宋" w:hAnsi="仿宋" w:eastAsia="仿宋" w:cs="黑体"/>
          <w:color w:val="000000"/>
          <w:kern w:val="0"/>
          <w:sz w:val="32"/>
          <w:szCs w:val="32"/>
          <w:highlight w:val="none"/>
          <w:u w:val="none" w:color="auto"/>
          <w:shd w:val="clear" w:color="auto" w:fill="auto"/>
        </w:rPr>
        <w:t>建立以疾控机构为主体，医疗机构、高校和科研院所、第三方检测机构等协调联动的公共卫生实验室检测网络，提升公共卫生检测能力。</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s="黑体"/>
          <w:color w:val="000000"/>
          <w:kern w:val="0"/>
          <w:sz w:val="32"/>
          <w:szCs w:val="32"/>
          <w:highlight w:val="none"/>
          <w:u w:val="none" w:color="auto"/>
          <w:shd w:val="clear" w:color="auto" w:fill="auto"/>
          <w:lang w:eastAsia="zh-CN"/>
        </w:rPr>
      </w:pPr>
      <w:r>
        <w:rPr>
          <w:rFonts w:hint="eastAsia" w:ascii="仿宋" w:hAnsi="仿宋" w:eastAsia="仿宋" w:cs="黑体"/>
          <w:color w:val="000000"/>
          <w:kern w:val="0"/>
          <w:sz w:val="32"/>
          <w:szCs w:val="32"/>
          <w:highlight w:val="none"/>
          <w:u w:val="none" w:color="auto"/>
          <w:shd w:val="clear" w:color="auto" w:fill="auto"/>
        </w:rPr>
        <w:t>省、市、县卫生健康部门应当加强对公共卫生实验室检测网络的生物安全管理和质量控制</w:t>
      </w:r>
      <w:r>
        <w:rPr>
          <w:rFonts w:hint="eastAsia" w:ascii="仿宋" w:hAnsi="仿宋" w:eastAsia="仿宋" w:cs="黑体"/>
          <w:color w:val="000000"/>
          <w:kern w:val="0"/>
          <w:sz w:val="32"/>
          <w:szCs w:val="32"/>
          <w:highlight w:val="none"/>
          <w:u w:val="none" w:color="auto"/>
          <w:shd w:val="clear" w:color="auto" w:fill="auto"/>
          <w:lang w:eastAsia="zh-CN"/>
        </w:rPr>
        <w:t>。</w:t>
      </w:r>
    </w:p>
    <w:p>
      <w:pPr>
        <w:keepNext w:val="0"/>
        <w:keepLines w:val="0"/>
        <w:pageBreakBefore w:val="0"/>
        <w:kinsoku/>
        <w:overflowPunct/>
        <w:topLinePunct w:val="0"/>
        <w:autoSpaceDE/>
        <w:bidi w:val="0"/>
        <w:spacing w:afterAutospacing="0" w:line="578" w:lineRule="exact"/>
        <w:ind w:left="0" w:leftChars="0" w:right="0" w:rightChars="0" w:firstLine="664" w:firstLineChars="200"/>
        <w:jc w:val="both"/>
        <w:textAlignment w:val="auto"/>
        <w:rPr>
          <w:rFonts w:hint="eastAsia" w:ascii="仿宋" w:hAnsi="仿宋" w:eastAsia="仿宋" w:cs="仿宋"/>
          <w:b w:val="0"/>
          <w:bCs w:val="0"/>
          <w:color w:val="000000"/>
          <w:sz w:val="32"/>
          <w:szCs w:val="32"/>
          <w:highlight w:val="none"/>
          <w:u w:val="none" w:color="auto"/>
          <w:shd w:val="clear" w:color="auto" w:fill="auto"/>
        </w:rPr>
      </w:pPr>
      <w:r>
        <w:rPr>
          <w:rFonts w:hint="eastAsia" w:ascii="黑体" w:hAnsi="黑体" w:eastAsia="黑体" w:cs="黑体"/>
          <w:color w:val="000000"/>
          <w:spacing w:val="8"/>
          <w:kern w:val="0"/>
          <w:sz w:val="32"/>
          <w:szCs w:val="32"/>
          <w:highlight w:val="none"/>
          <w:u w:val="none" w:color="auto"/>
          <w:shd w:val="clear" w:color="auto" w:fill="auto"/>
        </w:rPr>
        <w:t>第二十</w:t>
      </w:r>
      <w:r>
        <w:rPr>
          <w:rFonts w:hint="eastAsia" w:ascii="黑体" w:hAnsi="黑体" w:eastAsia="黑体" w:cs="黑体"/>
          <w:color w:val="000000"/>
          <w:spacing w:val="8"/>
          <w:kern w:val="0"/>
          <w:sz w:val="32"/>
          <w:szCs w:val="32"/>
          <w:highlight w:val="none"/>
          <w:u w:val="none" w:color="auto"/>
          <w:shd w:val="clear" w:color="auto" w:fill="auto"/>
          <w:lang w:eastAsia="zh-CN"/>
        </w:rPr>
        <w:t>七</w:t>
      </w:r>
      <w:r>
        <w:rPr>
          <w:rFonts w:hint="eastAsia" w:ascii="黑体" w:hAnsi="黑体" w:eastAsia="黑体" w:cs="黑体"/>
          <w:color w:val="000000"/>
          <w:spacing w:val="8"/>
          <w:kern w:val="0"/>
          <w:sz w:val="32"/>
          <w:szCs w:val="32"/>
          <w:highlight w:val="none"/>
          <w:u w:val="none" w:color="auto"/>
          <w:shd w:val="clear" w:color="auto" w:fill="auto"/>
        </w:rPr>
        <w:t>条</w:t>
      </w:r>
      <w:r>
        <w:rPr>
          <w:rFonts w:hint="eastAsia" w:ascii="仿宋" w:hAnsi="仿宋" w:eastAsia="仿宋" w:cs="仿宋"/>
          <w:b w:val="0"/>
          <w:bCs w:val="0"/>
          <w:color w:val="000000"/>
          <w:sz w:val="32"/>
          <w:szCs w:val="32"/>
          <w:highlight w:val="none"/>
          <w:u w:val="none" w:color="auto"/>
          <w:shd w:val="clear" w:color="auto" w:fill="auto"/>
        </w:rPr>
        <w:t xml:space="preserve"> </w:t>
      </w:r>
      <w:r>
        <w:rPr>
          <w:rFonts w:hint="eastAsia" w:ascii="仿宋" w:hAnsi="仿宋" w:eastAsia="仿宋" w:cs="仿宋"/>
          <w:b w:val="0"/>
          <w:bCs w:val="0"/>
          <w:color w:val="000000"/>
          <w:sz w:val="32"/>
          <w:szCs w:val="32"/>
          <w:highlight w:val="none"/>
          <w:u w:val="none" w:color="auto"/>
          <w:shd w:val="clear" w:color="auto" w:fill="auto"/>
          <w:lang w:val="en-US" w:eastAsia="zh-CN"/>
        </w:rPr>
        <w:t xml:space="preserve"> </w:t>
      </w:r>
      <w:r>
        <w:rPr>
          <w:rFonts w:hint="eastAsia" w:ascii="仿宋" w:hAnsi="仿宋" w:eastAsia="仿宋" w:cs="仿宋"/>
          <w:b w:val="0"/>
          <w:bCs w:val="0"/>
          <w:color w:val="000000"/>
          <w:sz w:val="32"/>
          <w:szCs w:val="32"/>
          <w:highlight w:val="none"/>
          <w:u w:val="none" w:color="auto"/>
          <w:shd w:val="clear" w:color="auto" w:fill="auto"/>
          <w:lang w:eastAsia="zh-CN"/>
        </w:rPr>
        <w:t>省</w:t>
      </w:r>
      <w:r>
        <w:rPr>
          <w:rFonts w:hint="eastAsia" w:ascii="仿宋" w:hAnsi="仿宋" w:eastAsia="仿宋" w:cs="仿宋"/>
          <w:b w:val="0"/>
          <w:bCs w:val="0"/>
          <w:color w:val="000000"/>
          <w:sz w:val="32"/>
          <w:szCs w:val="32"/>
          <w:highlight w:val="none"/>
          <w:u w:val="none" w:color="auto"/>
          <w:shd w:val="clear" w:color="auto" w:fill="auto"/>
        </w:rPr>
        <w:t>人民政府应当制定突发公共卫生事件应急处置场所设置规划，明确人员安置、隔离医学观察、应急检验检疫和医疗救治等场所的设置要求和配置标准等。</w:t>
      </w:r>
      <w:r>
        <w:rPr>
          <w:rFonts w:hint="eastAsia" w:ascii="仿宋" w:hAnsi="仿宋" w:eastAsia="仿宋" w:cs="仿宋"/>
          <w:b w:val="0"/>
          <w:bCs w:val="0"/>
          <w:color w:val="000000"/>
          <w:sz w:val="32"/>
          <w:szCs w:val="32"/>
          <w:highlight w:val="none"/>
          <w:u w:val="none" w:color="auto"/>
          <w:shd w:val="clear" w:color="auto" w:fill="auto"/>
          <w:lang w:eastAsia="zh-CN"/>
        </w:rPr>
        <w:t>市、县</w:t>
      </w:r>
      <w:r>
        <w:rPr>
          <w:rFonts w:hint="eastAsia" w:ascii="仿宋" w:hAnsi="仿宋" w:eastAsia="仿宋" w:cs="仿宋"/>
          <w:b w:val="0"/>
          <w:bCs w:val="0"/>
          <w:color w:val="000000"/>
          <w:sz w:val="32"/>
          <w:szCs w:val="32"/>
          <w:highlight w:val="none"/>
          <w:u w:val="none" w:color="auto"/>
          <w:shd w:val="clear" w:color="auto" w:fill="auto"/>
        </w:rPr>
        <w:t>人民政府应当按照规划要求，储备集中安置场所、集中隔离场所等，并完善日常运营维护和应急管理制度。</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s="仿宋"/>
          <w:b w:val="0"/>
          <w:bCs w:val="0"/>
          <w:color w:val="000000"/>
          <w:sz w:val="32"/>
          <w:szCs w:val="32"/>
          <w:highlight w:val="none"/>
          <w:u w:val="none" w:color="auto"/>
          <w:shd w:val="clear" w:color="auto" w:fill="auto"/>
        </w:rPr>
      </w:pPr>
      <w:r>
        <w:rPr>
          <w:rFonts w:hint="eastAsia" w:ascii="仿宋" w:hAnsi="仿宋" w:eastAsia="仿宋" w:cs="仿宋"/>
          <w:b w:val="0"/>
          <w:bCs w:val="0"/>
          <w:color w:val="000000"/>
          <w:sz w:val="32"/>
          <w:szCs w:val="32"/>
          <w:highlight w:val="none"/>
          <w:u w:val="none" w:color="auto"/>
          <w:shd w:val="clear" w:color="auto" w:fill="auto"/>
        </w:rPr>
        <w:fldChar w:fldCharType="begin"/>
      </w:r>
      <w:r>
        <w:rPr>
          <w:rFonts w:hint="eastAsia" w:ascii="仿宋" w:hAnsi="仿宋" w:eastAsia="仿宋" w:cs="仿宋"/>
          <w:b w:val="0"/>
          <w:bCs w:val="0"/>
          <w:color w:val="000000"/>
          <w:sz w:val="32"/>
          <w:szCs w:val="32"/>
          <w:highlight w:val="none"/>
          <w:u w:val="none" w:color="auto"/>
          <w:shd w:val="clear" w:color="auto" w:fill="auto"/>
        </w:rPr>
        <w:instrText xml:space="preserve"> HYPERLINK "http://www.maxlaw.cn/xinjian" \t "_blank" </w:instrText>
      </w:r>
      <w:r>
        <w:rPr>
          <w:rFonts w:hint="eastAsia" w:ascii="仿宋" w:hAnsi="仿宋" w:eastAsia="仿宋" w:cs="仿宋"/>
          <w:b w:val="0"/>
          <w:bCs w:val="0"/>
          <w:color w:val="000000"/>
          <w:sz w:val="32"/>
          <w:szCs w:val="32"/>
          <w:highlight w:val="none"/>
          <w:u w:val="none" w:color="auto"/>
          <w:shd w:val="clear" w:color="auto" w:fill="auto"/>
        </w:rPr>
        <w:fldChar w:fldCharType="separate"/>
      </w:r>
      <w:r>
        <w:rPr>
          <w:rStyle w:val="11"/>
          <w:rFonts w:hint="eastAsia" w:ascii="仿宋" w:hAnsi="仿宋" w:eastAsia="仿宋" w:cs="仿宋"/>
          <w:b w:val="0"/>
          <w:bCs w:val="0"/>
          <w:color w:val="000000"/>
          <w:sz w:val="32"/>
          <w:szCs w:val="32"/>
          <w:highlight w:val="none"/>
          <w:u w:val="none" w:color="auto"/>
          <w:shd w:val="clear" w:color="auto" w:fill="auto"/>
        </w:rPr>
        <w:t>新建</w:t>
      </w:r>
      <w:r>
        <w:rPr>
          <w:rFonts w:hint="eastAsia" w:ascii="仿宋" w:hAnsi="仿宋" w:eastAsia="仿宋" w:cs="仿宋"/>
          <w:b w:val="0"/>
          <w:bCs w:val="0"/>
          <w:color w:val="000000"/>
          <w:sz w:val="32"/>
          <w:szCs w:val="32"/>
          <w:highlight w:val="none"/>
          <w:u w:val="none" w:color="auto"/>
          <w:shd w:val="clear" w:color="auto" w:fill="auto"/>
        </w:rPr>
        <w:fldChar w:fldCharType="end"/>
      </w:r>
      <w:r>
        <w:rPr>
          <w:rFonts w:hint="eastAsia" w:ascii="仿宋" w:hAnsi="仿宋" w:eastAsia="仿宋" w:cs="仿宋"/>
          <w:b w:val="0"/>
          <w:bCs w:val="0"/>
          <w:color w:val="000000"/>
          <w:sz w:val="32"/>
          <w:szCs w:val="32"/>
          <w:highlight w:val="none"/>
          <w:u w:val="none" w:color="auto"/>
          <w:shd w:val="clear" w:color="auto" w:fill="auto"/>
        </w:rPr>
        <w:t>改建扩建大型公共建筑应当按照规划和相关标准要求预留应急需求转换设施设备，保障常态化防控与应急状态的快速衔接转换。大型公共建筑应急需求转换设施设备配置标准由</w:t>
      </w:r>
      <w:r>
        <w:rPr>
          <w:rFonts w:hint="eastAsia" w:ascii="仿宋" w:hAnsi="仿宋" w:eastAsia="仿宋" w:cs="仿宋"/>
          <w:b w:val="0"/>
          <w:bCs w:val="0"/>
          <w:color w:val="000000"/>
          <w:sz w:val="32"/>
          <w:szCs w:val="32"/>
          <w:highlight w:val="none"/>
          <w:u w:val="none" w:color="auto"/>
          <w:shd w:val="clear" w:color="auto" w:fill="auto"/>
          <w:lang w:eastAsia="zh-CN"/>
        </w:rPr>
        <w:t>省</w:t>
      </w:r>
      <w:r>
        <w:rPr>
          <w:rFonts w:hint="eastAsia" w:ascii="仿宋" w:hAnsi="仿宋" w:eastAsia="仿宋" w:cs="仿宋"/>
          <w:b w:val="0"/>
          <w:bCs w:val="0"/>
          <w:color w:val="000000"/>
          <w:sz w:val="32"/>
          <w:szCs w:val="32"/>
          <w:highlight w:val="none"/>
          <w:u w:val="none" w:color="auto"/>
          <w:shd w:val="clear" w:color="auto" w:fill="auto"/>
        </w:rPr>
        <w:t>住房建设部门会同相关部门制定。</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仿宋" w:hAnsi="仿宋" w:eastAsia="仿宋" w:cs="仿宋"/>
          <w:b w:val="0"/>
          <w:bCs w:val="0"/>
          <w:color w:val="000000"/>
          <w:sz w:val="32"/>
          <w:szCs w:val="32"/>
          <w:highlight w:val="none"/>
          <w:u w:val="none" w:color="auto"/>
          <w:shd w:val="clear" w:color="auto" w:fill="auto"/>
          <w:lang w:eastAsia="zh-CN"/>
        </w:rPr>
        <w:t>省、市、县</w:t>
      </w:r>
      <w:r>
        <w:rPr>
          <w:rFonts w:hint="eastAsia" w:ascii="仿宋" w:hAnsi="仿宋" w:eastAsia="仿宋" w:cs="仿宋"/>
          <w:b w:val="0"/>
          <w:bCs w:val="0"/>
          <w:color w:val="000000"/>
          <w:sz w:val="32"/>
          <w:szCs w:val="32"/>
          <w:highlight w:val="none"/>
          <w:u w:val="none" w:color="auto"/>
          <w:shd w:val="clear" w:color="auto" w:fill="auto"/>
        </w:rPr>
        <w:t>人民政府</w:t>
      </w:r>
      <w:r>
        <w:rPr>
          <w:rFonts w:hint="eastAsia" w:ascii="仿宋" w:hAnsi="仿宋" w:eastAsia="仿宋" w:cs="仿宋"/>
          <w:b w:val="0"/>
          <w:bCs w:val="0"/>
          <w:color w:val="000000"/>
          <w:sz w:val="32"/>
          <w:szCs w:val="32"/>
          <w:highlight w:val="none"/>
          <w:u w:val="none" w:color="auto"/>
          <w:shd w:val="clear" w:color="auto" w:fill="auto"/>
          <w:lang w:eastAsia="zh-CN"/>
        </w:rPr>
        <w:t>相关</w:t>
      </w:r>
      <w:r>
        <w:rPr>
          <w:rFonts w:hint="eastAsia" w:ascii="仿宋" w:hAnsi="仿宋" w:eastAsia="仿宋" w:cs="仿宋"/>
          <w:b w:val="0"/>
          <w:bCs w:val="0"/>
          <w:color w:val="000000"/>
          <w:sz w:val="32"/>
          <w:szCs w:val="32"/>
          <w:highlight w:val="none"/>
          <w:u w:val="none" w:color="auto"/>
          <w:shd w:val="clear" w:color="auto" w:fill="auto"/>
        </w:rPr>
        <w:t>部门应当定期对集中安置场所、集中隔离场所的设施设备维护、管理制度执行情况以及安全生产情况进行监督检查，保障场所安全运行。</w:t>
      </w:r>
    </w:p>
    <w:p>
      <w:pPr>
        <w:keepNext w:val="0"/>
        <w:keepLines w:val="0"/>
        <w:pageBreakBefore w:val="0"/>
        <w:kinsoku/>
        <w:overflowPunct/>
        <w:topLinePunct w:val="0"/>
        <w:autoSpaceDE/>
        <w:bidi w:val="0"/>
        <w:spacing w:afterAutospacing="0" w:line="578" w:lineRule="exact"/>
        <w:ind w:left="0" w:leftChars="0" w:right="0" w:rightChars="0" w:firstLine="664"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黑体" w:hAnsi="黑体" w:eastAsia="黑体" w:cs="黑体"/>
          <w:color w:val="000000"/>
          <w:spacing w:val="8"/>
          <w:kern w:val="0"/>
          <w:sz w:val="32"/>
          <w:szCs w:val="32"/>
          <w:highlight w:val="none"/>
          <w:u w:val="none" w:color="auto"/>
          <w:shd w:val="clear" w:color="auto" w:fill="auto"/>
        </w:rPr>
        <w:t>第二十</w:t>
      </w:r>
      <w:r>
        <w:rPr>
          <w:rFonts w:hint="eastAsia" w:ascii="黑体" w:hAnsi="黑体" w:eastAsia="黑体" w:cs="黑体"/>
          <w:color w:val="000000"/>
          <w:spacing w:val="8"/>
          <w:kern w:val="0"/>
          <w:sz w:val="32"/>
          <w:szCs w:val="32"/>
          <w:highlight w:val="none"/>
          <w:u w:val="none" w:color="auto"/>
          <w:shd w:val="clear" w:color="auto" w:fill="auto"/>
          <w:lang w:eastAsia="zh-CN"/>
        </w:rPr>
        <w:t>八</w:t>
      </w:r>
      <w:r>
        <w:rPr>
          <w:rFonts w:hint="eastAsia" w:ascii="黑体" w:hAnsi="黑体" w:eastAsia="黑体" w:cs="黑体"/>
          <w:color w:val="000000"/>
          <w:spacing w:val="8"/>
          <w:kern w:val="0"/>
          <w:sz w:val="32"/>
          <w:szCs w:val="32"/>
          <w:highlight w:val="none"/>
          <w:u w:val="none" w:color="auto"/>
          <w:shd w:val="clear" w:color="auto" w:fill="auto"/>
        </w:rPr>
        <w:t>条</w:t>
      </w:r>
      <w:r>
        <w:rPr>
          <w:rFonts w:hint="eastAsia" w:ascii="仿宋" w:hAnsi="仿宋" w:eastAsia="仿宋" w:cs="黑体"/>
          <w:color w:val="000000"/>
          <w:spacing w:val="8"/>
          <w:kern w:val="0"/>
          <w:sz w:val="32"/>
          <w:szCs w:val="32"/>
          <w:highlight w:val="none"/>
          <w:u w:val="none" w:color="auto"/>
          <w:shd w:val="clear" w:color="auto" w:fill="auto"/>
          <w:lang w:val="en-US" w:eastAsia="zh-CN"/>
        </w:rPr>
        <w:t xml:space="preserve">  </w:t>
      </w:r>
      <w:r>
        <w:rPr>
          <w:rFonts w:hint="eastAsia" w:ascii="仿宋" w:hAnsi="仿宋" w:eastAsia="仿宋" w:cs="黑体"/>
          <w:color w:val="000000"/>
          <w:kern w:val="0"/>
          <w:sz w:val="32"/>
          <w:szCs w:val="32"/>
          <w:highlight w:val="none"/>
          <w:u w:val="none" w:color="auto"/>
          <w:shd w:val="clear" w:color="auto" w:fill="auto"/>
        </w:rPr>
        <w:t>省卫生健康部门根据传染病预防、控制需要，制定传染病预防接种规划并组织实施，合理规范设置接种单位，保证免疫规划疫苗的接种率。用于预防接种的疫苗应当符合国家质量标准。</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仿宋" w:hAnsi="仿宋" w:eastAsia="仿宋" w:cs="黑体"/>
          <w:color w:val="000000"/>
          <w:kern w:val="0"/>
          <w:sz w:val="32"/>
          <w:szCs w:val="32"/>
          <w:highlight w:val="none"/>
          <w:u w:val="none" w:color="auto"/>
          <w:shd w:val="clear" w:color="auto" w:fill="auto"/>
        </w:rPr>
        <w:t>医疗机构、疾控机构与儿童的监护人应当相互配合，保证儿童及时接受预防接种。儿童、学生入托、入学时，托幼机构和学校应当查验预防接种证</w:t>
      </w:r>
      <w:r>
        <w:rPr>
          <w:rFonts w:hint="eastAsia" w:ascii="仿宋" w:hAnsi="仿宋" w:eastAsia="仿宋" w:cs="黑体"/>
          <w:color w:val="000000"/>
          <w:kern w:val="0"/>
          <w:sz w:val="32"/>
          <w:szCs w:val="32"/>
          <w:highlight w:val="none"/>
          <w:u w:val="none" w:color="auto"/>
          <w:shd w:val="clear" w:color="auto" w:fill="auto"/>
          <w:lang w:eastAsia="zh-CN"/>
        </w:rPr>
        <w:t>明</w:t>
      </w:r>
      <w:r>
        <w:rPr>
          <w:rFonts w:hint="eastAsia" w:ascii="仿宋" w:hAnsi="仿宋" w:eastAsia="仿宋" w:cs="黑体"/>
          <w:color w:val="000000"/>
          <w:kern w:val="0"/>
          <w:sz w:val="32"/>
          <w:szCs w:val="32"/>
          <w:highlight w:val="none"/>
          <w:u w:val="none" w:color="auto"/>
          <w:shd w:val="clear" w:color="auto" w:fill="auto"/>
        </w:rPr>
        <w:t>，发现未按照规定接种的，应当督促其监护人及时补种。</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黑体" w:hAnsi="黑体" w:eastAsia="黑体"/>
          <w:color w:val="000000"/>
          <w:sz w:val="32"/>
          <w:szCs w:val="32"/>
          <w:highlight w:val="none"/>
          <w:u w:val="none" w:color="auto"/>
          <w:shd w:val="clear" w:color="auto" w:fill="auto"/>
        </w:rPr>
        <w:t>第二十</w:t>
      </w:r>
      <w:r>
        <w:rPr>
          <w:rFonts w:hint="eastAsia" w:ascii="黑体" w:hAnsi="黑体" w:eastAsia="黑体"/>
          <w:color w:val="000000"/>
          <w:sz w:val="32"/>
          <w:szCs w:val="32"/>
          <w:highlight w:val="none"/>
          <w:u w:val="none" w:color="auto"/>
          <w:shd w:val="clear" w:color="auto" w:fill="auto"/>
          <w:lang w:eastAsia="zh-CN"/>
        </w:rPr>
        <w:t>九</w:t>
      </w:r>
      <w:r>
        <w:rPr>
          <w:rFonts w:hint="eastAsia" w:ascii="黑体" w:hAnsi="黑体" w:eastAsia="黑体"/>
          <w:color w:val="000000"/>
          <w:sz w:val="32"/>
          <w:szCs w:val="32"/>
          <w:highlight w:val="none"/>
          <w:u w:val="none" w:color="auto"/>
          <w:shd w:val="clear" w:color="auto" w:fill="auto"/>
        </w:rPr>
        <w:t>条</w:t>
      </w:r>
      <w:r>
        <w:rPr>
          <w:rFonts w:hint="eastAsia" w:ascii="黑体" w:hAnsi="黑体" w:eastAsia="黑体"/>
          <w:color w:val="000000"/>
          <w:kern w:val="0"/>
          <w:sz w:val="32"/>
          <w:szCs w:val="32"/>
          <w:highlight w:val="none"/>
          <w:u w:val="none" w:color="auto"/>
          <w:shd w:val="clear" w:color="auto" w:fill="auto"/>
        </w:rPr>
        <w:t xml:space="preserve"> </w:t>
      </w:r>
      <w:r>
        <w:rPr>
          <w:rFonts w:hint="eastAsia" w:ascii="仿宋" w:hAnsi="仿宋" w:eastAsia="仿宋"/>
          <w:color w:val="000000"/>
          <w:kern w:val="0"/>
          <w:sz w:val="32"/>
          <w:szCs w:val="32"/>
          <w:highlight w:val="none"/>
          <w:u w:val="none" w:color="auto"/>
          <w:shd w:val="clear" w:color="auto" w:fill="auto"/>
        </w:rPr>
        <w:t xml:space="preserve"> 卫生健康主管部门应当组建公共卫生事件应急专家委员会，制定专家委员会工作规则，为公共卫生事件应急处置提供决策支持。</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仿宋" w:hAnsi="仿宋" w:eastAsia="仿宋"/>
          <w:color w:val="000000"/>
          <w:kern w:val="0"/>
          <w:sz w:val="32"/>
          <w:szCs w:val="32"/>
          <w:highlight w:val="none"/>
          <w:u w:val="none" w:color="auto"/>
          <w:shd w:val="clear" w:color="auto" w:fill="auto"/>
        </w:rPr>
        <w:t>卫生健康主管部门应当会同</w:t>
      </w:r>
      <w:r>
        <w:rPr>
          <w:rFonts w:hint="eastAsia" w:ascii="仿宋" w:hAnsi="仿宋" w:eastAsia="仿宋"/>
          <w:color w:val="000000"/>
          <w:kern w:val="0"/>
          <w:sz w:val="32"/>
          <w:szCs w:val="32"/>
          <w:highlight w:val="none"/>
          <w:u w:val="none" w:color="auto"/>
          <w:shd w:val="clear" w:color="auto" w:fill="auto"/>
          <w:lang w:eastAsia="zh-CN"/>
        </w:rPr>
        <w:t>相关</w:t>
      </w:r>
      <w:r>
        <w:rPr>
          <w:rFonts w:hint="eastAsia" w:ascii="仿宋" w:hAnsi="仿宋" w:eastAsia="仿宋"/>
          <w:color w:val="000000"/>
          <w:kern w:val="0"/>
          <w:sz w:val="32"/>
          <w:szCs w:val="32"/>
          <w:highlight w:val="none"/>
          <w:u w:val="none" w:color="auto"/>
          <w:shd w:val="clear" w:color="auto" w:fill="auto"/>
        </w:rPr>
        <w:t>部门建立公共卫生事件应急处置、医疗救援、心理危机干预等队伍，定期组织培训、演练。</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p>
    <w:p>
      <w:pPr>
        <w:keepNext w:val="0"/>
        <w:keepLines w:val="0"/>
        <w:pageBreakBefore w:val="0"/>
        <w:kinsoku/>
        <w:overflowPunct/>
        <w:topLinePunct w:val="0"/>
        <w:autoSpaceDE/>
        <w:bidi w:val="0"/>
        <w:spacing w:afterAutospacing="0" w:line="578" w:lineRule="exact"/>
        <w:ind w:left="0" w:leftChars="0" w:right="0" w:rightChars="0"/>
        <w:jc w:val="center"/>
        <w:textAlignment w:val="auto"/>
        <w:rPr>
          <w:rFonts w:hint="eastAsia" w:ascii="黑体" w:hAnsi="黑体" w:eastAsia="黑体"/>
          <w:b w:val="0"/>
          <w:bCs w:val="0"/>
          <w:color w:val="000000"/>
          <w:sz w:val="32"/>
          <w:szCs w:val="32"/>
          <w:highlight w:val="none"/>
          <w:u w:val="none" w:color="auto"/>
          <w:shd w:val="clear" w:color="auto" w:fill="auto"/>
        </w:rPr>
      </w:pPr>
      <w:r>
        <w:rPr>
          <w:rFonts w:hint="eastAsia" w:ascii="黑体" w:hAnsi="黑体" w:eastAsia="黑体"/>
          <w:b w:val="0"/>
          <w:bCs w:val="0"/>
          <w:color w:val="000000"/>
          <w:sz w:val="32"/>
          <w:szCs w:val="32"/>
          <w:highlight w:val="none"/>
          <w:u w:val="none" w:color="auto"/>
          <w:shd w:val="clear" w:color="auto" w:fill="auto"/>
        </w:rPr>
        <w:t>第四章  监测预警</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sz w:val="32"/>
          <w:szCs w:val="32"/>
          <w:highlight w:val="none"/>
          <w:u w:val="none" w:color="auto"/>
          <w:shd w:val="clear" w:color="auto" w:fill="auto"/>
        </w:rPr>
      </w:pP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黑体" w:hAnsi="黑体" w:eastAsia="黑体"/>
          <w:color w:val="000000"/>
          <w:sz w:val="32"/>
          <w:szCs w:val="32"/>
          <w:highlight w:val="none"/>
          <w:u w:val="none" w:color="auto"/>
          <w:shd w:val="clear" w:color="auto" w:fill="auto"/>
        </w:rPr>
        <w:t>第</w:t>
      </w:r>
      <w:r>
        <w:rPr>
          <w:rFonts w:hint="eastAsia" w:ascii="黑体" w:hAnsi="黑体" w:eastAsia="黑体"/>
          <w:color w:val="000000"/>
          <w:sz w:val="32"/>
          <w:szCs w:val="32"/>
          <w:highlight w:val="none"/>
          <w:u w:val="none" w:color="auto"/>
          <w:shd w:val="clear" w:color="auto" w:fill="auto"/>
          <w:lang w:eastAsia="zh-CN"/>
        </w:rPr>
        <w:t>三十</w:t>
      </w:r>
      <w:r>
        <w:rPr>
          <w:rFonts w:hint="eastAsia" w:ascii="黑体" w:hAnsi="黑体" w:eastAsia="黑体"/>
          <w:color w:val="000000"/>
          <w:sz w:val="32"/>
          <w:szCs w:val="32"/>
          <w:highlight w:val="none"/>
          <w:u w:val="none" w:color="auto"/>
          <w:shd w:val="clear" w:color="auto" w:fill="auto"/>
        </w:rPr>
        <w:t>条</w:t>
      </w:r>
      <w:r>
        <w:rPr>
          <w:rFonts w:hint="eastAsia" w:ascii="仿宋" w:hAnsi="仿宋" w:eastAsia="仿宋"/>
          <w:color w:val="000000"/>
          <w:kern w:val="0"/>
          <w:sz w:val="32"/>
          <w:szCs w:val="32"/>
          <w:highlight w:val="none"/>
          <w:u w:val="none" w:color="auto"/>
          <w:shd w:val="clear" w:color="auto" w:fill="auto"/>
        </w:rPr>
        <w:t xml:space="preserve">  省、市、县人民政府应当建立健全公共卫生事件监测、预警系统，</w:t>
      </w:r>
      <w:r>
        <w:rPr>
          <w:rFonts w:hint="eastAsia" w:ascii="仿宋" w:hAnsi="仿宋" w:eastAsia="仿宋"/>
          <w:color w:val="000000"/>
          <w:kern w:val="0"/>
          <w:sz w:val="32"/>
          <w:szCs w:val="24"/>
          <w:highlight w:val="none"/>
          <w:u w:val="none" w:color="auto"/>
          <w:shd w:val="clear" w:color="auto" w:fill="auto"/>
        </w:rPr>
        <w:t>及时发现公共卫生事件的潜在隐患</w:t>
      </w:r>
      <w:r>
        <w:rPr>
          <w:rFonts w:hint="eastAsia" w:ascii="仿宋" w:hAnsi="仿宋" w:eastAsia="仿宋"/>
          <w:color w:val="000000"/>
          <w:kern w:val="0"/>
          <w:sz w:val="32"/>
          <w:szCs w:val="24"/>
          <w:highlight w:val="none"/>
          <w:u w:val="none" w:color="auto"/>
          <w:shd w:val="clear" w:color="auto" w:fill="auto"/>
          <w:lang w:eastAsia="zh-CN"/>
        </w:rPr>
        <w:t>，</w:t>
      </w:r>
      <w:r>
        <w:rPr>
          <w:rFonts w:hint="eastAsia" w:ascii="仿宋" w:hAnsi="仿宋" w:eastAsia="仿宋"/>
          <w:color w:val="000000"/>
          <w:kern w:val="0"/>
          <w:sz w:val="32"/>
          <w:szCs w:val="32"/>
          <w:highlight w:val="none"/>
          <w:lang w:eastAsia="zh-CN"/>
        </w:rPr>
        <w:t>完善</w:t>
      </w:r>
      <w:r>
        <w:rPr>
          <w:rFonts w:hint="eastAsia" w:ascii="仿宋" w:hAnsi="仿宋" w:eastAsia="仿宋"/>
          <w:color w:val="000000"/>
          <w:kern w:val="0"/>
          <w:sz w:val="32"/>
          <w:szCs w:val="32"/>
          <w:highlight w:val="none"/>
        </w:rPr>
        <w:t>省、市、县、乡镇（街道）、村（社区）</w:t>
      </w:r>
      <w:r>
        <w:rPr>
          <w:rFonts w:hint="eastAsia" w:ascii="仿宋" w:hAnsi="仿宋" w:eastAsia="仿宋"/>
          <w:color w:val="000000"/>
          <w:kern w:val="0"/>
          <w:sz w:val="32"/>
          <w:szCs w:val="32"/>
          <w:highlight w:val="none"/>
          <w:lang w:eastAsia="zh-CN"/>
        </w:rPr>
        <w:t>和</w:t>
      </w:r>
      <w:r>
        <w:rPr>
          <w:rFonts w:hint="eastAsia" w:ascii="仿宋" w:hAnsi="仿宋" w:eastAsia="仿宋"/>
          <w:color w:val="000000"/>
          <w:sz w:val="32"/>
          <w:highlight w:val="none"/>
          <w:shd w:val="clear" w:color="auto" w:fill="FFFFFF"/>
        </w:rPr>
        <w:t>医疗机构、药店、学校、托幼机构、养老机构、农产品交易市场、交通枢纽等单位和场所</w:t>
      </w:r>
      <w:r>
        <w:rPr>
          <w:rFonts w:hint="eastAsia" w:ascii="仿宋" w:hAnsi="仿宋" w:eastAsia="仿宋"/>
          <w:color w:val="000000"/>
          <w:kern w:val="0"/>
          <w:sz w:val="32"/>
          <w:szCs w:val="32"/>
          <w:highlight w:val="none"/>
        </w:rPr>
        <w:t>的信息报告网络</w:t>
      </w:r>
      <w:r>
        <w:rPr>
          <w:rFonts w:hint="eastAsia" w:ascii="仿宋" w:hAnsi="仿宋" w:eastAsia="仿宋"/>
          <w:color w:val="000000"/>
          <w:kern w:val="0"/>
          <w:sz w:val="32"/>
          <w:szCs w:val="32"/>
          <w:highlight w:val="none"/>
          <w:u w:val="none" w:color="auto"/>
          <w:shd w:val="clear" w:color="auto" w:fill="auto"/>
        </w:rPr>
        <w:t>，实现全省监测预警信息资源共享，做到早发现、早报告、早隔离、早治疗。</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黑体" w:hAnsi="黑体" w:eastAsia="黑体"/>
          <w:color w:val="000000"/>
          <w:sz w:val="32"/>
          <w:szCs w:val="32"/>
          <w:highlight w:val="none"/>
          <w:u w:val="none" w:color="auto"/>
          <w:shd w:val="clear" w:color="auto" w:fill="auto"/>
        </w:rPr>
        <w:t>第三十</w:t>
      </w:r>
      <w:r>
        <w:rPr>
          <w:rFonts w:hint="eastAsia" w:ascii="黑体" w:hAnsi="黑体" w:eastAsia="黑体"/>
          <w:color w:val="000000"/>
          <w:sz w:val="32"/>
          <w:szCs w:val="32"/>
          <w:highlight w:val="none"/>
          <w:u w:val="none" w:color="auto"/>
          <w:shd w:val="clear" w:color="auto" w:fill="auto"/>
          <w:lang w:eastAsia="zh-CN"/>
        </w:rPr>
        <w:t>一</w:t>
      </w:r>
      <w:r>
        <w:rPr>
          <w:rFonts w:hint="eastAsia" w:ascii="黑体" w:hAnsi="黑体" w:eastAsia="黑体"/>
          <w:color w:val="000000"/>
          <w:sz w:val="32"/>
          <w:szCs w:val="32"/>
          <w:highlight w:val="none"/>
          <w:u w:val="none" w:color="auto"/>
          <w:shd w:val="clear" w:color="auto" w:fill="auto"/>
        </w:rPr>
        <w:t>条</w:t>
      </w:r>
      <w:r>
        <w:rPr>
          <w:rFonts w:hint="eastAsia" w:ascii="仿宋" w:hAnsi="仿宋" w:eastAsia="仿宋"/>
          <w:color w:val="000000"/>
          <w:kern w:val="0"/>
          <w:sz w:val="32"/>
          <w:szCs w:val="32"/>
          <w:highlight w:val="none"/>
          <w:u w:val="none" w:color="auto"/>
          <w:shd w:val="clear" w:color="auto" w:fill="auto"/>
        </w:rPr>
        <w:t xml:space="preserve">  鼓励单位和个人通过热线电话、政府门户网站、政务新媒体等途径反映公共卫生事件信息</w:t>
      </w:r>
      <w:r>
        <w:rPr>
          <w:rFonts w:hint="eastAsia" w:ascii="仿宋" w:hAnsi="仿宋" w:eastAsia="仿宋"/>
          <w:color w:val="000000"/>
          <w:kern w:val="0"/>
          <w:sz w:val="32"/>
          <w:szCs w:val="32"/>
          <w:highlight w:val="none"/>
          <w:u w:val="none" w:color="auto"/>
          <w:shd w:val="clear" w:color="auto" w:fill="auto"/>
          <w:lang w:eastAsia="zh-CN"/>
        </w:rPr>
        <w:t>以</w:t>
      </w:r>
      <w:r>
        <w:rPr>
          <w:rFonts w:hint="eastAsia" w:ascii="仿宋" w:hAnsi="仿宋" w:eastAsia="仿宋"/>
          <w:color w:val="000000"/>
          <w:kern w:val="0"/>
          <w:sz w:val="32"/>
          <w:szCs w:val="32"/>
          <w:highlight w:val="none"/>
          <w:u w:val="none" w:color="auto"/>
          <w:shd w:val="clear" w:color="auto" w:fill="auto"/>
        </w:rPr>
        <w:t>及隐患信息，举报隐瞒、缓报或者谎报公共卫生事件行为。</w:t>
      </w:r>
      <w:r>
        <w:rPr>
          <w:rFonts w:hint="eastAsia" w:ascii="仿宋" w:hAnsi="仿宋" w:eastAsia="仿宋"/>
          <w:color w:val="000000"/>
          <w:kern w:val="0"/>
          <w:sz w:val="32"/>
          <w:szCs w:val="32"/>
          <w:highlight w:val="none"/>
          <w:u w:val="none" w:color="auto"/>
          <w:shd w:val="clear" w:color="auto" w:fill="auto"/>
          <w:lang w:eastAsia="zh-CN"/>
        </w:rPr>
        <w:t>相关</w:t>
      </w:r>
      <w:r>
        <w:rPr>
          <w:rFonts w:hint="eastAsia" w:ascii="仿宋" w:hAnsi="仿宋" w:eastAsia="仿宋"/>
          <w:color w:val="000000"/>
          <w:kern w:val="0"/>
          <w:sz w:val="32"/>
          <w:szCs w:val="32"/>
          <w:highlight w:val="none"/>
          <w:u w:val="none" w:color="auto"/>
          <w:shd w:val="clear" w:color="auto" w:fill="auto"/>
        </w:rPr>
        <w:t>部门应当对举报人信息依法予以保密。</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仿宋" w:hAnsi="仿宋" w:eastAsia="仿宋"/>
          <w:color w:val="000000"/>
          <w:kern w:val="0"/>
          <w:sz w:val="32"/>
          <w:szCs w:val="32"/>
          <w:highlight w:val="none"/>
          <w:u w:val="none" w:color="auto"/>
          <w:shd w:val="clear" w:color="auto" w:fill="auto"/>
        </w:rPr>
        <w:t>对举报公共卫生事件有功的单位和个人，应当予以奖励。</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黑体" w:hAnsi="黑体" w:eastAsia="黑体"/>
          <w:color w:val="000000"/>
          <w:sz w:val="32"/>
          <w:szCs w:val="32"/>
          <w:highlight w:val="none"/>
          <w:u w:val="none" w:color="auto"/>
          <w:shd w:val="clear" w:color="auto" w:fill="auto"/>
        </w:rPr>
        <w:t>第三十</w:t>
      </w:r>
      <w:r>
        <w:rPr>
          <w:rFonts w:hint="eastAsia" w:ascii="黑体" w:hAnsi="黑体" w:eastAsia="黑体"/>
          <w:color w:val="000000"/>
          <w:sz w:val="32"/>
          <w:szCs w:val="32"/>
          <w:highlight w:val="none"/>
          <w:u w:val="none" w:color="auto"/>
          <w:shd w:val="clear" w:color="auto" w:fill="auto"/>
          <w:lang w:eastAsia="zh-CN"/>
        </w:rPr>
        <w:t>二</w:t>
      </w:r>
      <w:r>
        <w:rPr>
          <w:rFonts w:hint="eastAsia" w:ascii="黑体" w:hAnsi="黑体" w:eastAsia="黑体"/>
          <w:color w:val="000000"/>
          <w:sz w:val="32"/>
          <w:szCs w:val="32"/>
          <w:highlight w:val="none"/>
          <w:u w:val="none" w:color="auto"/>
          <w:shd w:val="clear" w:color="auto" w:fill="auto"/>
        </w:rPr>
        <w:t>条</w:t>
      </w:r>
      <w:r>
        <w:rPr>
          <w:rFonts w:hint="eastAsia" w:ascii="仿宋" w:hAnsi="仿宋" w:eastAsia="仿宋"/>
          <w:color w:val="000000"/>
          <w:kern w:val="0"/>
          <w:sz w:val="32"/>
          <w:szCs w:val="32"/>
          <w:highlight w:val="none"/>
          <w:u w:val="none" w:color="auto"/>
          <w:shd w:val="clear" w:color="auto" w:fill="auto"/>
        </w:rPr>
        <w:t xml:space="preserve">  医疗卫生机构及其执行职务的人员等责任报告单位和报告人应当落实首诊负责、发热登记、疫情报告等制度，及时发现公共卫生事件</w:t>
      </w:r>
      <w:r>
        <w:rPr>
          <w:rFonts w:hint="eastAsia" w:ascii="仿宋" w:hAnsi="仿宋" w:eastAsia="仿宋"/>
          <w:color w:val="000000"/>
          <w:kern w:val="0"/>
          <w:sz w:val="32"/>
          <w:szCs w:val="32"/>
          <w:highlight w:val="none"/>
          <w:u w:val="none" w:color="auto"/>
          <w:shd w:val="clear" w:color="auto" w:fill="auto"/>
          <w:lang w:eastAsia="zh-CN"/>
        </w:rPr>
        <w:t>以</w:t>
      </w:r>
      <w:r>
        <w:rPr>
          <w:rFonts w:hint="eastAsia" w:ascii="仿宋" w:hAnsi="仿宋" w:eastAsia="仿宋"/>
          <w:color w:val="000000"/>
          <w:kern w:val="0"/>
          <w:sz w:val="32"/>
          <w:szCs w:val="32"/>
          <w:highlight w:val="none"/>
          <w:u w:val="none" w:color="auto"/>
          <w:shd w:val="clear" w:color="auto" w:fill="auto"/>
        </w:rPr>
        <w:t>及隐患信息，并在</w:t>
      </w:r>
      <w:r>
        <w:rPr>
          <w:rFonts w:hint="eastAsia" w:ascii="仿宋" w:hAnsi="仿宋" w:eastAsia="仿宋"/>
          <w:color w:val="000000"/>
          <w:kern w:val="0"/>
          <w:sz w:val="32"/>
          <w:szCs w:val="32"/>
          <w:highlight w:val="none"/>
          <w:u w:val="none" w:color="auto"/>
          <w:shd w:val="clear" w:color="auto" w:fill="auto"/>
          <w:lang w:eastAsia="zh-CN"/>
        </w:rPr>
        <w:t>二</w:t>
      </w:r>
      <w:r>
        <w:rPr>
          <w:rFonts w:hint="eastAsia" w:ascii="仿宋" w:hAnsi="仿宋" w:eastAsia="仿宋"/>
          <w:color w:val="000000"/>
          <w:kern w:val="0"/>
          <w:sz w:val="32"/>
          <w:szCs w:val="32"/>
          <w:highlight w:val="none"/>
          <w:u w:val="none" w:color="auto"/>
          <w:shd w:val="clear" w:color="auto" w:fill="auto"/>
        </w:rPr>
        <w:t>小时内向本地</w:t>
      </w:r>
      <w:r>
        <w:rPr>
          <w:rFonts w:hint="eastAsia" w:ascii="仿宋" w:hAnsi="仿宋" w:eastAsia="仿宋" w:cs="黑体"/>
          <w:color w:val="000000"/>
          <w:kern w:val="0"/>
          <w:sz w:val="32"/>
          <w:szCs w:val="32"/>
          <w:highlight w:val="none"/>
          <w:u w:val="none" w:color="auto"/>
          <w:shd w:val="clear" w:color="auto" w:fill="auto"/>
        </w:rPr>
        <w:t>疾控机构</w:t>
      </w:r>
      <w:r>
        <w:rPr>
          <w:rFonts w:hint="eastAsia" w:ascii="仿宋" w:hAnsi="仿宋" w:eastAsia="仿宋"/>
          <w:color w:val="000000"/>
          <w:kern w:val="0"/>
          <w:sz w:val="32"/>
          <w:szCs w:val="32"/>
          <w:highlight w:val="none"/>
          <w:u w:val="none" w:color="auto"/>
          <w:shd w:val="clear" w:color="auto" w:fill="auto"/>
        </w:rPr>
        <w:t>报告，不得隐瞒、缓报、谎报或者授意他人隐瞒、缓报、谎报。</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仿宋" w:hAnsi="仿宋" w:eastAsia="仿宋"/>
          <w:color w:val="000000"/>
          <w:kern w:val="0"/>
          <w:sz w:val="32"/>
          <w:szCs w:val="32"/>
          <w:highlight w:val="none"/>
          <w:u w:val="none" w:color="auto"/>
          <w:shd w:val="clear" w:color="auto" w:fill="auto"/>
        </w:rPr>
        <w:t>卫生健康主管部门应当加强对公共卫生事件与传染病疫情监测信息报告工作的日常监管，督促责任报告单位和报告人按照国家</w:t>
      </w:r>
      <w:r>
        <w:rPr>
          <w:rFonts w:hint="eastAsia" w:ascii="仿宋" w:hAnsi="仿宋" w:eastAsia="仿宋"/>
          <w:color w:val="000000"/>
          <w:kern w:val="0"/>
          <w:sz w:val="32"/>
          <w:szCs w:val="32"/>
          <w:highlight w:val="none"/>
          <w:u w:val="none" w:color="auto"/>
          <w:shd w:val="clear" w:color="auto" w:fill="auto"/>
          <w:lang w:eastAsia="zh-CN"/>
        </w:rPr>
        <w:t>相关</w:t>
      </w:r>
      <w:r>
        <w:rPr>
          <w:rFonts w:hint="eastAsia" w:ascii="仿宋" w:hAnsi="仿宋" w:eastAsia="仿宋"/>
          <w:color w:val="000000"/>
          <w:kern w:val="0"/>
          <w:sz w:val="32"/>
          <w:szCs w:val="32"/>
          <w:highlight w:val="none"/>
          <w:u w:val="none" w:color="auto"/>
          <w:shd w:val="clear" w:color="auto" w:fill="auto"/>
        </w:rPr>
        <w:t>规定履行报告义务。</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黑体" w:hAnsi="黑体" w:eastAsia="黑体"/>
          <w:color w:val="000000"/>
          <w:sz w:val="32"/>
          <w:szCs w:val="32"/>
          <w:highlight w:val="none"/>
          <w:u w:val="none" w:color="auto"/>
          <w:shd w:val="clear" w:color="auto" w:fill="auto"/>
        </w:rPr>
        <w:t>第三十</w:t>
      </w:r>
      <w:r>
        <w:rPr>
          <w:rFonts w:hint="eastAsia" w:ascii="黑体" w:hAnsi="黑体" w:eastAsia="黑体"/>
          <w:color w:val="000000"/>
          <w:sz w:val="32"/>
          <w:szCs w:val="32"/>
          <w:highlight w:val="none"/>
          <w:u w:val="none" w:color="auto"/>
          <w:shd w:val="clear" w:color="auto" w:fill="auto"/>
          <w:lang w:eastAsia="zh-CN"/>
        </w:rPr>
        <w:t>三</w:t>
      </w:r>
      <w:r>
        <w:rPr>
          <w:rFonts w:hint="eastAsia" w:ascii="黑体" w:hAnsi="黑体" w:eastAsia="黑体"/>
          <w:color w:val="000000"/>
          <w:sz w:val="32"/>
          <w:szCs w:val="32"/>
          <w:highlight w:val="none"/>
          <w:u w:val="none" w:color="auto"/>
          <w:shd w:val="clear" w:color="auto" w:fill="auto"/>
        </w:rPr>
        <w:t>条</w:t>
      </w:r>
      <w:r>
        <w:rPr>
          <w:rFonts w:hint="eastAsia" w:ascii="仿宋" w:hAnsi="仿宋" w:eastAsia="仿宋"/>
          <w:color w:val="000000"/>
          <w:kern w:val="0"/>
          <w:sz w:val="32"/>
          <w:szCs w:val="32"/>
          <w:highlight w:val="none"/>
          <w:u w:val="none" w:color="auto"/>
          <w:shd w:val="clear" w:color="auto" w:fill="auto"/>
        </w:rPr>
        <w:t xml:space="preserve">  </w:t>
      </w:r>
      <w:r>
        <w:rPr>
          <w:rFonts w:hint="eastAsia" w:ascii="仿宋" w:hAnsi="仿宋" w:eastAsia="仿宋" w:cs="黑体"/>
          <w:color w:val="000000"/>
          <w:kern w:val="0"/>
          <w:sz w:val="32"/>
          <w:szCs w:val="32"/>
          <w:highlight w:val="none"/>
          <w:u w:val="none" w:color="auto"/>
          <w:shd w:val="clear" w:color="auto" w:fill="auto"/>
        </w:rPr>
        <w:t>疾控机构</w:t>
      </w:r>
      <w:r>
        <w:rPr>
          <w:rFonts w:hint="eastAsia" w:ascii="仿宋" w:hAnsi="仿宋" w:eastAsia="仿宋"/>
          <w:color w:val="000000"/>
          <w:kern w:val="0"/>
          <w:sz w:val="32"/>
          <w:szCs w:val="32"/>
          <w:highlight w:val="none"/>
          <w:u w:val="none" w:color="auto"/>
          <w:shd w:val="clear" w:color="auto" w:fill="auto"/>
        </w:rPr>
        <w:t>应当在规定的时间内对公共卫生事件监测信息和隐患信息进行实地调查核实，对公共卫生事件原因、性质、影响范围、危害程度、发展趋势等进行技术分析和评估研判；认为构成公共卫生事件的，按照国家和省规定的程序、时限、方式报告。</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黑体" w:hAnsi="黑体" w:eastAsia="黑体"/>
          <w:color w:val="000000"/>
          <w:sz w:val="32"/>
          <w:szCs w:val="32"/>
          <w:highlight w:val="none"/>
          <w:u w:val="none" w:color="auto"/>
          <w:shd w:val="clear" w:color="auto" w:fill="auto"/>
        </w:rPr>
        <w:t>第三十</w:t>
      </w:r>
      <w:r>
        <w:rPr>
          <w:rFonts w:hint="eastAsia" w:ascii="黑体" w:hAnsi="黑体" w:eastAsia="黑体"/>
          <w:color w:val="000000"/>
          <w:sz w:val="32"/>
          <w:szCs w:val="32"/>
          <w:highlight w:val="none"/>
          <w:u w:val="none" w:color="auto"/>
          <w:shd w:val="clear" w:color="auto" w:fill="auto"/>
          <w:lang w:eastAsia="zh-CN"/>
        </w:rPr>
        <w:t>四</w:t>
      </w:r>
      <w:r>
        <w:rPr>
          <w:rFonts w:hint="eastAsia" w:ascii="黑体" w:hAnsi="黑体" w:eastAsia="黑体"/>
          <w:color w:val="000000"/>
          <w:sz w:val="32"/>
          <w:szCs w:val="32"/>
          <w:highlight w:val="none"/>
          <w:u w:val="none" w:color="auto"/>
          <w:shd w:val="clear" w:color="auto" w:fill="auto"/>
        </w:rPr>
        <w:t>条</w:t>
      </w:r>
      <w:r>
        <w:rPr>
          <w:rFonts w:hint="eastAsia" w:ascii="仿宋" w:hAnsi="仿宋" w:eastAsia="仿宋"/>
          <w:color w:val="000000"/>
          <w:kern w:val="0"/>
          <w:sz w:val="32"/>
          <w:szCs w:val="32"/>
          <w:highlight w:val="none"/>
          <w:u w:val="none" w:color="auto"/>
          <w:shd w:val="clear" w:color="auto" w:fill="auto"/>
        </w:rPr>
        <w:t xml:space="preserve">  卫生健康主管部门接到</w:t>
      </w:r>
      <w:r>
        <w:rPr>
          <w:rFonts w:hint="eastAsia" w:ascii="仿宋" w:hAnsi="仿宋" w:eastAsia="仿宋" w:cs="黑体"/>
          <w:color w:val="000000"/>
          <w:kern w:val="0"/>
          <w:sz w:val="32"/>
          <w:szCs w:val="32"/>
          <w:highlight w:val="none"/>
          <w:u w:val="none" w:color="auto"/>
          <w:shd w:val="clear" w:color="auto" w:fill="auto"/>
        </w:rPr>
        <w:t>疾控机构</w:t>
      </w:r>
      <w:r>
        <w:rPr>
          <w:rFonts w:hint="eastAsia" w:ascii="仿宋" w:hAnsi="仿宋" w:eastAsia="仿宋"/>
          <w:color w:val="000000"/>
          <w:kern w:val="0"/>
          <w:sz w:val="32"/>
          <w:szCs w:val="32"/>
          <w:highlight w:val="none"/>
          <w:u w:val="none" w:color="auto"/>
          <w:shd w:val="clear" w:color="auto" w:fill="auto"/>
        </w:rPr>
        <w:t>的报告后，应当对公共卫生事件的性质、类型、分级等进行确证，必要时组织专家进行风险评估、会商研判，按照国家和省</w:t>
      </w:r>
      <w:r>
        <w:rPr>
          <w:rFonts w:hint="eastAsia" w:ascii="仿宋" w:hAnsi="仿宋" w:eastAsia="仿宋"/>
          <w:color w:val="000000"/>
          <w:kern w:val="0"/>
          <w:sz w:val="32"/>
          <w:szCs w:val="32"/>
          <w:highlight w:val="none"/>
          <w:u w:val="none" w:color="auto"/>
          <w:shd w:val="clear" w:color="auto" w:fill="auto"/>
          <w:lang w:eastAsia="zh-CN"/>
        </w:rPr>
        <w:t>相关</w:t>
      </w:r>
      <w:r>
        <w:rPr>
          <w:rFonts w:hint="eastAsia" w:ascii="仿宋" w:hAnsi="仿宋" w:eastAsia="仿宋"/>
          <w:color w:val="000000"/>
          <w:kern w:val="0"/>
          <w:sz w:val="32"/>
          <w:szCs w:val="32"/>
          <w:highlight w:val="none"/>
          <w:u w:val="none" w:color="auto"/>
          <w:shd w:val="clear" w:color="auto" w:fill="auto"/>
        </w:rPr>
        <w:t>规定尽早向本级人民政府提出预警或者启动应急响应建议。</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黑体" w:hAnsi="黑体" w:eastAsia="黑体"/>
          <w:color w:val="000000"/>
          <w:sz w:val="32"/>
          <w:szCs w:val="32"/>
          <w:highlight w:val="none"/>
          <w:u w:val="none" w:color="auto"/>
          <w:shd w:val="clear" w:color="auto" w:fill="auto"/>
        </w:rPr>
        <w:t>第三十</w:t>
      </w:r>
      <w:r>
        <w:rPr>
          <w:rFonts w:hint="eastAsia" w:ascii="黑体" w:hAnsi="黑体" w:eastAsia="黑体"/>
          <w:color w:val="000000"/>
          <w:sz w:val="32"/>
          <w:szCs w:val="32"/>
          <w:highlight w:val="none"/>
          <w:u w:val="none" w:color="auto"/>
          <w:shd w:val="clear" w:color="auto" w:fill="auto"/>
          <w:lang w:eastAsia="zh-CN"/>
        </w:rPr>
        <w:t>五</w:t>
      </w:r>
      <w:r>
        <w:rPr>
          <w:rFonts w:hint="eastAsia" w:ascii="黑体" w:hAnsi="黑体" w:eastAsia="黑体"/>
          <w:color w:val="000000"/>
          <w:sz w:val="32"/>
          <w:szCs w:val="32"/>
          <w:highlight w:val="none"/>
          <w:u w:val="none" w:color="auto"/>
          <w:shd w:val="clear" w:color="auto" w:fill="auto"/>
        </w:rPr>
        <w:t>条</w:t>
      </w:r>
      <w:r>
        <w:rPr>
          <w:rFonts w:hint="eastAsia" w:ascii="仿宋" w:hAnsi="仿宋" w:eastAsia="仿宋"/>
          <w:color w:val="000000"/>
          <w:kern w:val="0"/>
          <w:sz w:val="32"/>
          <w:szCs w:val="32"/>
          <w:highlight w:val="none"/>
          <w:u w:val="none" w:color="auto"/>
          <w:shd w:val="clear" w:color="auto" w:fill="auto"/>
        </w:rPr>
        <w:t xml:space="preserve">  省、市、县人民政府接到卫生健康主管部门的预警</w:t>
      </w:r>
      <w:r>
        <w:rPr>
          <w:rFonts w:hint="eastAsia" w:ascii="仿宋" w:hAnsi="仿宋" w:eastAsia="仿宋"/>
          <w:color w:val="000000"/>
          <w:kern w:val="0"/>
          <w:sz w:val="32"/>
          <w:szCs w:val="32"/>
          <w:highlight w:val="none"/>
          <w:u w:val="none" w:color="auto"/>
          <w:shd w:val="clear" w:color="auto" w:fill="auto"/>
          <w:lang w:eastAsia="zh-CN"/>
        </w:rPr>
        <w:t>信息</w:t>
      </w:r>
      <w:r>
        <w:rPr>
          <w:rFonts w:hint="eastAsia" w:ascii="仿宋" w:hAnsi="仿宋" w:eastAsia="仿宋"/>
          <w:color w:val="000000"/>
          <w:kern w:val="0"/>
          <w:sz w:val="32"/>
          <w:szCs w:val="32"/>
          <w:highlight w:val="none"/>
          <w:u w:val="none" w:color="auto"/>
          <w:shd w:val="clear" w:color="auto" w:fill="auto"/>
        </w:rPr>
        <w:t>后，应当根据</w:t>
      </w:r>
      <w:r>
        <w:rPr>
          <w:rFonts w:hint="eastAsia" w:ascii="仿宋" w:hAnsi="仿宋" w:eastAsia="仿宋"/>
          <w:color w:val="000000"/>
          <w:kern w:val="0"/>
          <w:sz w:val="32"/>
          <w:szCs w:val="32"/>
          <w:highlight w:val="none"/>
          <w:u w:val="none" w:color="auto"/>
          <w:shd w:val="clear" w:color="auto" w:fill="auto"/>
          <w:lang w:eastAsia="zh-CN"/>
        </w:rPr>
        <w:t>相关</w:t>
      </w:r>
      <w:r>
        <w:rPr>
          <w:rFonts w:hint="eastAsia" w:ascii="仿宋" w:hAnsi="仿宋" w:eastAsia="仿宋"/>
          <w:color w:val="000000"/>
          <w:kern w:val="0"/>
          <w:sz w:val="32"/>
          <w:szCs w:val="32"/>
          <w:highlight w:val="none"/>
          <w:u w:val="none" w:color="auto"/>
          <w:shd w:val="clear" w:color="auto" w:fill="auto"/>
        </w:rPr>
        <w:t>法律、行政法规和国务院规定的权限和程序，发布相应级别的警报，决定并宣布</w:t>
      </w:r>
      <w:r>
        <w:rPr>
          <w:rFonts w:hint="eastAsia" w:ascii="仿宋" w:hAnsi="仿宋" w:eastAsia="仿宋"/>
          <w:color w:val="000000"/>
          <w:kern w:val="0"/>
          <w:sz w:val="32"/>
          <w:szCs w:val="32"/>
          <w:highlight w:val="none"/>
          <w:u w:val="none" w:color="auto"/>
          <w:shd w:val="clear" w:color="auto" w:fill="auto"/>
          <w:lang w:eastAsia="zh-CN"/>
        </w:rPr>
        <w:t>相关</w:t>
      </w:r>
      <w:r>
        <w:rPr>
          <w:rFonts w:hint="eastAsia" w:ascii="仿宋" w:hAnsi="仿宋" w:eastAsia="仿宋"/>
          <w:color w:val="000000"/>
          <w:kern w:val="0"/>
          <w:sz w:val="32"/>
          <w:szCs w:val="32"/>
          <w:highlight w:val="none"/>
          <w:u w:val="none" w:color="auto"/>
          <w:shd w:val="clear" w:color="auto" w:fill="auto"/>
        </w:rPr>
        <w:t>地区进入预警期，同时依法向上级人民政府报告，采取相关措施，做好应急响应准备。</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黑体" w:hAnsi="黑体" w:eastAsia="黑体"/>
          <w:color w:val="000000"/>
          <w:sz w:val="32"/>
          <w:szCs w:val="32"/>
          <w:highlight w:val="none"/>
          <w:u w:val="none" w:color="auto"/>
          <w:shd w:val="clear" w:color="auto" w:fill="auto"/>
        </w:rPr>
        <w:t>第三十</w:t>
      </w:r>
      <w:r>
        <w:rPr>
          <w:rFonts w:hint="eastAsia" w:ascii="黑体" w:hAnsi="黑体" w:eastAsia="黑体"/>
          <w:color w:val="000000"/>
          <w:sz w:val="32"/>
          <w:szCs w:val="32"/>
          <w:highlight w:val="none"/>
          <w:u w:val="none" w:color="auto"/>
          <w:shd w:val="clear" w:color="auto" w:fill="auto"/>
          <w:lang w:eastAsia="zh-CN"/>
        </w:rPr>
        <w:t>六</w:t>
      </w:r>
      <w:r>
        <w:rPr>
          <w:rFonts w:hint="eastAsia" w:ascii="黑体" w:hAnsi="黑体" w:eastAsia="黑体"/>
          <w:color w:val="000000"/>
          <w:sz w:val="32"/>
          <w:szCs w:val="32"/>
          <w:highlight w:val="none"/>
          <w:u w:val="none" w:color="auto"/>
          <w:shd w:val="clear" w:color="auto" w:fill="auto"/>
        </w:rPr>
        <w:t>条</w:t>
      </w:r>
      <w:r>
        <w:rPr>
          <w:rFonts w:hint="eastAsia" w:ascii="仿宋" w:hAnsi="仿宋" w:eastAsia="仿宋"/>
          <w:color w:val="000000"/>
          <w:kern w:val="0"/>
          <w:sz w:val="32"/>
          <w:szCs w:val="32"/>
          <w:highlight w:val="none"/>
          <w:u w:val="none" w:color="auto"/>
          <w:shd w:val="clear" w:color="auto" w:fill="auto"/>
        </w:rPr>
        <w:t xml:space="preserve">  省卫生健康主管部门应当依照</w:t>
      </w:r>
      <w:r>
        <w:rPr>
          <w:rFonts w:hint="eastAsia" w:ascii="仿宋" w:hAnsi="仿宋" w:eastAsia="仿宋"/>
          <w:color w:val="000000"/>
          <w:kern w:val="0"/>
          <w:sz w:val="32"/>
          <w:szCs w:val="32"/>
          <w:highlight w:val="none"/>
          <w:u w:val="none" w:color="auto"/>
          <w:shd w:val="clear" w:color="auto" w:fill="auto"/>
          <w:lang w:eastAsia="zh-CN"/>
        </w:rPr>
        <w:t>相关</w:t>
      </w:r>
      <w:r>
        <w:rPr>
          <w:rFonts w:hint="eastAsia" w:ascii="仿宋" w:hAnsi="仿宋" w:eastAsia="仿宋"/>
          <w:color w:val="000000"/>
          <w:kern w:val="0"/>
          <w:sz w:val="32"/>
          <w:szCs w:val="32"/>
          <w:highlight w:val="none"/>
          <w:u w:val="none" w:color="auto"/>
          <w:shd w:val="clear" w:color="auto" w:fill="auto"/>
        </w:rPr>
        <w:t>法律法规规定，及时、准确、全面地向社会发布公共卫生事件的信息，并根据事态发展及时更新，积极回应社会关切，引导公众正确应对。</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仿宋" w:hAnsi="仿宋" w:eastAsia="仿宋"/>
          <w:color w:val="000000"/>
          <w:kern w:val="0"/>
          <w:sz w:val="32"/>
          <w:szCs w:val="32"/>
          <w:highlight w:val="none"/>
          <w:u w:val="none" w:color="auto"/>
          <w:shd w:val="clear" w:color="auto" w:fill="auto"/>
        </w:rPr>
        <w:t>任何单位和个人不得擅自发布公共卫生事件信息。禁止传播虚假、恐怖信息。</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p>
    <w:p>
      <w:pPr>
        <w:keepNext w:val="0"/>
        <w:keepLines w:val="0"/>
        <w:pageBreakBefore w:val="0"/>
        <w:kinsoku/>
        <w:overflowPunct/>
        <w:topLinePunct w:val="0"/>
        <w:autoSpaceDE/>
        <w:bidi w:val="0"/>
        <w:spacing w:afterAutospacing="0" w:line="578" w:lineRule="exact"/>
        <w:ind w:left="0" w:leftChars="0" w:right="0" w:rightChars="0"/>
        <w:jc w:val="center"/>
        <w:textAlignment w:val="auto"/>
        <w:rPr>
          <w:rFonts w:hint="eastAsia" w:ascii="黑体" w:hAnsi="黑体" w:eastAsia="黑体"/>
          <w:b w:val="0"/>
          <w:bCs w:val="0"/>
          <w:color w:val="000000"/>
          <w:sz w:val="32"/>
          <w:szCs w:val="32"/>
          <w:highlight w:val="none"/>
          <w:u w:val="none" w:color="auto"/>
          <w:shd w:val="clear" w:color="auto" w:fill="auto"/>
        </w:rPr>
      </w:pPr>
      <w:r>
        <w:rPr>
          <w:rFonts w:hint="eastAsia" w:ascii="黑体" w:hAnsi="黑体" w:eastAsia="黑体"/>
          <w:b w:val="0"/>
          <w:bCs w:val="0"/>
          <w:color w:val="000000"/>
          <w:sz w:val="32"/>
          <w:szCs w:val="32"/>
          <w:highlight w:val="none"/>
          <w:u w:val="none" w:color="auto"/>
          <w:shd w:val="clear" w:color="auto" w:fill="auto"/>
        </w:rPr>
        <w:t>第五章  应急处置</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sz w:val="32"/>
          <w:szCs w:val="32"/>
          <w:highlight w:val="none"/>
          <w:u w:val="none" w:color="auto"/>
          <w:shd w:val="clear" w:color="auto" w:fill="auto"/>
        </w:rPr>
      </w:pP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黑体" w:hAnsi="黑体" w:eastAsia="黑体"/>
          <w:color w:val="000000"/>
          <w:sz w:val="32"/>
          <w:szCs w:val="32"/>
          <w:highlight w:val="none"/>
          <w:u w:val="none" w:color="auto"/>
          <w:shd w:val="clear" w:color="auto" w:fill="auto"/>
        </w:rPr>
        <w:t>第三十</w:t>
      </w:r>
      <w:r>
        <w:rPr>
          <w:rFonts w:hint="eastAsia" w:ascii="黑体" w:hAnsi="黑体" w:eastAsia="黑体"/>
          <w:color w:val="000000"/>
          <w:sz w:val="32"/>
          <w:szCs w:val="32"/>
          <w:highlight w:val="none"/>
          <w:u w:val="none" w:color="auto"/>
          <w:shd w:val="clear" w:color="auto" w:fill="auto"/>
          <w:lang w:eastAsia="zh-CN"/>
        </w:rPr>
        <w:t>七</w:t>
      </w:r>
      <w:r>
        <w:rPr>
          <w:rFonts w:hint="eastAsia" w:ascii="黑体" w:hAnsi="黑体" w:eastAsia="黑体"/>
          <w:color w:val="000000"/>
          <w:sz w:val="32"/>
          <w:szCs w:val="32"/>
          <w:highlight w:val="none"/>
          <w:u w:val="none" w:color="auto"/>
          <w:shd w:val="clear" w:color="auto" w:fill="auto"/>
        </w:rPr>
        <w:t>条</w:t>
      </w:r>
      <w:r>
        <w:rPr>
          <w:rFonts w:hint="eastAsia" w:ascii="仿宋" w:hAnsi="仿宋" w:eastAsia="仿宋"/>
          <w:color w:val="000000"/>
          <w:kern w:val="0"/>
          <w:sz w:val="32"/>
          <w:szCs w:val="32"/>
          <w:highlight w:val="none"/>
          <w:u w:val="none" w:color="auto"/>
          <w:shd w:val="clear" w:color="auto" w:fill="auto"/>
        </w:rPr>
        <w:t xml:space="preserve">  </w:t>
      </w:r>
      <w:r>
        <w:rPr>
          <w:rFonts w:hint="eastAsia" w:ascii="仿宋" w:hAnsi="仿宋" w:eastAsia="仿宋" w:cs="黑体"/>
          <w:color w:val="000000"/>
          <w:kern w:val="0"/>
          <w:sz w:val="32"/>
          <w:szCs w:val="32"/>
          <w:highlight w:val="none"/>
          <w:u w:val="none" w:color="auto"/>
          <w:shd w:val="clear" w:color="auto" w:fill="auto"/>
        </w:rPr>
        <w:t>公共卫生事件发生后，省、市、县卫生健康部门应当组织</w:t>
      </w:r>
      <w:r>
        <w:rPr>
          <w:rFonts w:hint="eastAsia" w:ascii="仿宋" w:hAnsi="仿宋" w:eastAsia="仿宋" w:cs="黑体"/>
          <w:color w:val="000000"/>
          <w:kern w:val="0"/>
          <w:sz w:val="32"/>
          <w:szCs w:val="32"/>
          <w:highlight w:val="none"/>
          <w:u w:val="none" w:color="auto"/>
          <w:shd w:val="clear" w:color="auto" w:fill="auto"/>
          <w:lang w:eastAsia="zh-CN"/>
        </w:rPr>
        <w:t>相关</w:t>
      </w:r>
      <w:r>
        <w:rPr>
          <w:rFonts w:hint="eastAsia" w:ascii="仿宋" w:hAnsi="仿宋" w:eastAsia="仿宋" w:cs="黑体"/>
          <w:color w:val="000000"/>
          <w:kern w:val="0"/>
          <w:sz w:val="32"/>
          <w:szCs w:val="32"/>
          <w:highlight w:val="none"/>
          <w:u w:val="none" w:color="auto"/>
          <w:shd w:val="clear" w:color="auto" w:fill="auto"/>
        </w:rPr>
        <w:t>专业机构、专家库专家进行综合评估，根据国家和本省</w:t>
      </w:r>
      <w:r>
        <w:rPr>
          <w:rFonts w:hint="eastAsia" w:ascii="仿宋" w:hAnsi="仿宋" w:eastAsia="仿宋" w:cs="黑体"/>
          <w:color w:val="000000"/>
          <w:kern w:val="0"/>
          <w:sz w:val="32"/>
          <w:szCs w:val="32"/>
          <w:highlight w:val="none"/>
          <w:u w:val="none" w:color="auto"/>
          <w:shd w:val="clear" w:color="auto" w:fill="auto"/>
          <w:lang w:eastAsia="zh-CN"/>
        </w:rPr>
        <w:t>相关</w:t>
      </w:r>
      <w:r>
        <w:rPr>
          <w:rFonts w:hint="eastAsia" w:ascii="仿宋" w:hAnsi="仿宋" w:eastAsia="仿宋" w:cs="黑体"/>
          <w:color w:val="000000"/>
          <w:kern w:val="0"/>
          <w:sz w:val="32"/>
          <w:szCs w:val="32"/>
          <w:highlight w:val="none"/>
          <w:u w:val="none" w:color="auto"/>
          <w:shd w:val="clear" w:color="auto" w:fill="auto"/>
        </w:rPr>
        <w:t>规定，判断公共卫生事件的类型与级别、传染病的类别等，并向本级人民政府提出是否启动应急预案的建议。</w:t>
      </w:r>
    </w:p>
    <w:p>
      <w:pPr>
        <w:keepNext w:val="0"/>
        <w:keepLines w:val="0"/>
        <w:pageBreakBefore w:val="0"/>
        <w:widowControl/>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仿宋" w:hAnsi="仿宋" w:eastAsia="仿宋"/>
          <w:color w:val="000000"/>
          <w:kern w:val="0"/>
          <w:sz w:val="32"/>
          <w:szCs w:val="32"/>
          <w:highlight w:val="none"/>
          <w:u w:val="none" w:color="auto"/>
          <w:shd w:val="clear" w:color="auto" w:fill="auto"/>
        </w:rPr>
        <w:t>省、市、县人民政府接到卫生健康主管部门的建议后，应当按照国家和省规定的权限，决定启动公共卫生事件应急预案，根据公共卫生事件的级别确定应急响应级别，并可以根据需要划定区域风险等级。公共卫生事件应急响应级别从高到低分为一级、二级、三级和四级。</w:t>
      </w:r>
    </w:p>
    <w:p>
      <w:pPr>
        <w:keepNext w:val="0"/>
        <w:keepLines w:val="0"/>
        <w:pageBreakBefore w:val="0"/>
        <w:widowControl/>
        <w:kinsoku/>
        <w:overflowPunct/>
        <w:topLinePunct w:val="0"/>
        <w:autoSpaceDE/>
        <w:bidi w:val="0"/>
        <w:spacing w:afterAutospacing="0" w:line="578" w:lineRule="exact"/>
        <w:ind w:left="0" w:leftChars="0" w:right="0" w:rightChars="0" w:firstLine="664" w:firstLineChars="200"/>
        <w:jc w:val="both"/>
        <w:textAlignment w:val="auto"/>
        <w:rPr>
          <w:rFonts w:hint="eastAsia" w:ascii="仿宋" w:hAnsi="仿宋" w:eastAsia="仿宋" w:cs="黑体"/>
          <w:color w:val="000000"/>
          <w:spacing w:val="8"/>
          <w:kern w:val="0"/>
          <w:sz w:val="32"/>
          <w:szCs w:val="32"/>
          <w:highlight w:val="none"/>
          <w:u w:val="none" w:color="auto"/>
          <w:shd w:val="clear" w:color="auto" w:fill="auto"/>
        </w:rPr>
      </w:pPr>
      <w:r>
        <w:rPr>
          <w:rFonts w:hint="eastAsia" w:ascii="仿宋" w:hAnsi="仿宋" w:eastAsia="仿宋" w:cs="黑体"/>
          <w:color w:val="000000"/>
          <w:spacing w:val="8"/>
          <w:kern w:val="0"/>
          <w:sz w:val="32"/>
          <w:szCs w:val="32"/>
          <w:highlight w:val="none"/>
          <w:u w:val="none" w:color="auto"/>
          <w:shd w:val="clear" w:color="auto" w:fill="auto"/>
        </w:rPr>
        <w:t>启动一级、二级应急响应的，由省人民政府成立应急指</w:t>
      </w:r>
    </w:p>
    <w:p>
      <w:pPr>
        <w:keepNext w:val="0"/>
        <w:keepLines w:val="0"/>
        <w:pageBreakBefore w:val="0"/>
        <w:widowControl/>
        <w:kinsoku/>
        <w:overflowPunct/>
        <w:topLinePunct w:val="0"/>
        <w:autoSpaceDE/>
        <w:bidi w:val="0"/>
        <w:spacing w:afterAutospacing="0" w:line="578" w:lineRule="exact"/>
        <w:ind w:right="0" w:rightChars="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仿宋" w:hAnsi="仿宋" w:eastAsia="仿宋" w:cs="黑体"/>
          <w:color w:val="000000"/>
          <w:spacing w:val="8"/>
          <w:kern w:val="0"/>
          <w:sz w:val="32"/>
          <w:szCs w:val="32"/>
          <w:highlight w:val="none"/>
          <w:u w:val="none" w:color="auto"/>
          <w:shd w:val="clear" w:color="auto" w:fill="auto"/>
        </w:rPr>
        <w:t>挥机构，省人民政府主要负责人担任总指挥，负责组织、协调、指挥公共卫生事件应急处置工作。</w:t>
      </w:r>
    </w:p>
    <w:p>
      <w:pPr>
        <w:keepNext w:val="0"/>
        <w:keepLines w:val="0"/>
        <w:pageBreakBefore w:val="0"/>
        <w:widowControl/>
        <w:kinsoku/>
        <w:overflowPunct/>
        <w:topLinePunct w:val="0"/>
        <w:autoSpaceDE/>
        <w:bidi w:val="0"/>
        <w:spacing w:afterAutospacing="0" w:line="578" w:lineRule="exact"/>
        <w:ind w:left="0" w:leftChars="0" w:right="0" w:rightChars="0" w:firstLine="664"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仿宋" w:hAnsi="仿宋" w:eastAsia="仿宋" w:cs="黑体"/>
          <w:color w:val="000000"/>
          <w:spacing w:val="8"/>
          <w:kern w:val="0"/>
          <w:sz w:val="32"/>
          <w:szCs w:val="32"/>
          <w:highlight w:val="none"/>
          <w:u w:val="none" w:color="auto"/>
          <w:shd w:val="clear" w:color="auto" w:fill="auto"/>
        </w:rPr>
        <w:t>启动三级应急响应的，由市人民政府负责组织</w:t>
      </w:r>
      <w:r>
        <w:rPr>
          <w:rFonts w:hint="eastAsia" w:ascii="仿宋" w:hAnsi="仿宋" w:eastAsia="仿宋" w:cs="黑体"/>
          <w:color w:val="000000"/>
          <w:spacing w:val="8"/>
          <w:kern w:val="0"/>
          <w:sz w:val="32"/>
          <w:szCs w:val="32"/>
          <w:highlight w:val="none"/>
          <w:u w:val="none" w:color="auto"/>
          <w:shd w:val="clear" w:color="auto" w:fill="auto"/>
          <w:lang w:eastAsia="zh-CN"/>
        </w:rPr>
        <w:t>相关</w:t>
      </w:r>
      <w:r>
        <w:rPr>
          <w:rFonts w:hint="eastAsia" w:ascii="仿宋" w:hAnsi="仿宋" w:eastAsia="仿宋" w:cs="黑体"/>
          <w:color w:val="000000"/>
          <w:spacing w:val="8"/>
          <w:kern w:val="0"/>
          <w:sz w:val="32"/>
          <w:szCs w:val="32"/>
          <w:highlight w:val="none"/>
          <w:u w:val="none" w:color="auto"/>
          <w:shd w:val="clear" w:color="auto" w:fill="auto"/>
        </w:rPr>
        <w:t>部门实施公共卫生事件应急处置工作。</w:t>
      </w:r>
    </w:p>
    <w:p>
      <w:pPr>
        <w:keepNext w:val="0"/>
        <w:keepLines w:val="0"/>
        <w:pageBreakBefore w:val="0"/>
        <w:widowControl/>
        <w:kinsoku/>
        <w:overflowPunct/>
        <w:topLinePunct w:val="0"/>
        <w:autoSpaceDE/>
        <w:bidi w:val="0"/>
        <w:spacing w:afterAutospacing="0" w:line="578" w:lineRule="exact"/>
        <w:ind w:left="0" w:leftChars="0" w:right="0" w:rightChars="0" w:firstLine="664"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仿宋" w:hAnsi="仿宋" w:eastAsia="仿宋" w:cs="黑体"/>
          <w:color w:val="000000"/>
          <w:spacing w:val="8"/>
          <w:kern w:val="0"/>
          <w:sz w:val="32"/>
          <w:szCs w:val="32"/>
          <w:highlight w:val="none"/>
          <w:u w:val="none" w:color="auto"/>
          <w:shd w:val="clear" w:color="auto" w:fill="auto"/>
        </w:rPr>
        <w:t>启动四级应急响应的，由县人民政府负责组织</w:t>
      </w:r>
      <w:r>
        <w:rPr>
          <w:rFonts w:hint="eastAsia" w:ascii="仿宋" w:hAnsi="仿宋" w:eastAsia="仿宋" w:cs="黑体"/>
          <w:color w:val="000000"/>
          <w:spacing w:val="8"/>
          <w:kern w:val="0"/>
          <w:sz w:val="32"/>
          <w:szCs w:val="32"/>
          <w:highlight w:val="none"/>
          <w:u w:val="none" w:color="auto"/>
          <w:shd w:val="clear" w:color="auto" w:fill="auto"/>
          <w:lang w:eastAsia="zh-CN"/>
        </w:rPr>
        <w:t>相关</w:t>
      </w:r>
      <w:r>
        <w:rPr>
          <w:rFonts w:hint="eastAsia" w:ascii="仿宋" w:hAnsi="仿宋" w:eastAsia="仿宋" w:cs="黑体"/>
          <w:color w:val="000000"/>
          <w:spacing w:val="8"/>
          <w:kern w:val="0"/>
          <w:sz w:val="32"/>
          <w:szCs w:val="32"/>
          <w:highlight w:val="none"/>
          <w:u w:val="none" w:color="auto"/>
          <w:shd w:val="clear" w:color="auto" w:fill="auto"/>
        </w:rPr>
        <w:t>部门实施公共卫生事件应急处置工作。</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黑体" w:hAnsi="黑体" w:eastAsia="黑体"/>
          <w:color w:val="000000"/>
          <w:sz w:val="32"/>
          <w:szCs w:val="32"/>
          <w:highlight w:val="none"/>
          <w:u w:val="none" w:color="auto"/>
          <w:shd w:val="clear" w:color="auto" w:fill="auto"/>
        </w:rPr>
        <w:t>第三十</w:t>
      </w:r>
      <w:r>
        <w:rPr>
          <w:rFonts w:hint="eastAsia" w:ascii="黑体" w:hAnsi="黑体" w:eastAsia="黑体"/>
          <w:color w:val="000000"/>
          <w:sz w:val="32"/>
          <w:szCs w:val="32"/>
          <w:highlight w:val="none"/>
          <w:u w:val="none" w:color="auto"/>
          <w:shd w:val="clear" w:color="auto" w:fill="auto"/>
          <w:lang w:eastAsia="zh-CN"/>
        </w:rPr>
        <w:t>八</w:t>
      </w:r>
      <w:r>
        <w:rPr>
          <w:rFonts w:hint="eastAsia" w:ascii="黑体" w:hAnsi="黑体" w:eastAsia="黑体"/>
          <w:color w:val="000000"/>
          <w:sz w:val="32"/>
          <w:szCs w:val="32"/>
          <w:highlight w:val="none"/>
          <w:u w:val="none" w:color="auto"/>
          <w:shd w:val="clear" w:color="auto" w:fill="auto"/>
        </w:rPr>
        <w:t>条</w:t>
      </w:r>
      <w:r>
        <w:rPr>
          <w:rFonts w:hint="eastAsia" w:ascii="仿宋" w:hAnsi="仿宋" w:eastAsia="仿宋"/>
          <w:color w:val="000000"/>
          <w:kern w:val="0"/>
          <w:sz w:val="32"/>
          <w:szCs w:val="32"/>
          <w:highlight w:val="none"/>
          <w:u w:val="none" w:color="auto"/>
          <w:shd w:val="clear" w:color="auto" w:fill="auto"/>
        </w:rPr>
        <w:t xml:space="preserve">  省、市、县人民政府及其应急指挥机构按照职责和应急响应级别，可以依法采取下列一项或者多项紧急措施：</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仿宋" w:hAnsi="仿宋" w:eastAsia="仿宋"/>
          <w:color w:val="000000"/>
          <w:kern w:val="0"/>
          <w:sz w:val="32"/>
          <w:szCs w:val="32"/>
          <w:highlight w:val="none"/>
          <w:u w:val="none" w:color="auto"/>
          <w:shd w:val="clear" w:color="auto" w:fill="auto"/>
        </w:rPr>
        <w:t>（一）控制危险源，标明危险区域，封锁危险场所，划定警戒区；</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仿宋" w:hAnsi="仿宋" w:eastAsia="仿宋"/>
          <w:color w:val="000000"/>
          <w:kern w:val="0"/>
          <w:sz w:val="32"/>
          <w:szCs w:val="32"/>
          <w:highlight w:val="none"/>
          <w:u w:val="none" w:color="auto"/>
          <w:shd w:val="clear" w:color="auto" w:fill="auto"/>
        </w:rPr>
        <w:t>（二）实行交通管制，设置道口检验检疫站；</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仿宋" w:hAnsi="仿宋" w:eastAsia="仿宋"/>
          <w:color w:val="000000"/>
          <w:kern w:val="0"/>
          <w:sz w:val="32"/>
          <w:szCs w:val="32"/>
          <w:highlight w:val="none"/>
          <w:u w:val="none" w:color="auto"/>
          <w:shd w:val="clear" w:color="auto" w:fill="auto"/>
        </w:rPr>
        <w:t>（三）紧急征用或者调用药品、血液、医疗器械、交通工具和相关设施设备以及其他物资；</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仿宋" w:hAnsi="仿宋" w:eastAsia="仿宋"/>
          <w:color w:val="000000"/>
          <w:kern w:val="0"/>
          <w:sz w:val="32"/>
          <w:szCs w:val="32"/>
          <w:highlight w:val="none"/>
          <w:u w:val="none" w:color="auto"/>
          <w:shd w:val="clear" w:color="auto" w:fill="auto"/>
        </w:rPr>
        <w:t>（四）严格进出辖区的人员管理，实施居民出入和社区封闭管理；</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仿宋" w:hAnsi="仿宋" w:eastAsia="仿宋"/>
          <w:color w:val="000000"/>
          <w:kern w:val="0"/>
          <w:sz w:val="32"/>
          <w:szCs w:val="32"/>
          <w:highlight w:val="none"/>
          <w:u w:val="none" w:color="auto"/>
          <w:shd w:val="clear" w:color="auto" w:fill="auto"/>
        </w:rPr>
        <w:t>（五）限制或者停止影剧院、体育场馆、博物馆、展览馆等场所开放或者其他人群聚集的活动；</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仿宋" w:hAnsi="仿宋" w:eastAsia="仿宋"/>
          <w:color w:val="000000"/>
          <w:kern w:val="0"/>
          <w:sz w:val="32"/>
          <w:szCs w:val="32"/>
          <w:highlight w:val="none"/>
          <w:u w:val="none" w:color="auto"/>
          <w:shd w:val="clear" w:color="auto" w:fill="auto"/>
        </w:rPr>
        <w:t>（六）停工、停业、停学，封闭可能造成传染病扩散的场所，封闭或者封存被污染的公共饮用水源、食品以及相关物品；</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仿宋" w:hAnsi="仿宋" w:eastAsia="仿宋"/>
          <w:color w:val="000000"/>
          <w:kern w:val="0"/>
          <w:sz w:val="32"/>
          <w:szCs w:val="32"/>
          <w:highlight w:val="none"/>
          <w:u w:val="none" w:color="auto"/>
          <w:shd w:val="clear" w:color="auto" w:fill="auto"/>
        </w:rPr>
        <w:t>（七）依法控制或者扑杀染疫野生动物、家畜家禽；</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仿宋" w:hAnsi="仿宋" w:eastAsia="仿宋"/>
          <w:color w:val="000000"/>
          <w:kern w:val="0"/>
          <w:sz w:val="32"/>
          <w:szCs w:val="32"/>
          <w:highlight w:val="none"/>
          <w:u w:val="none" w:color="auto"/>
          <w:shd w:val="clear" w:color="auto" w:fill="auto"/>
        </w:rPr>
        <w:t>（八）法律法规规定的其他紧急措施。</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黑体" w:hAnsi="黑体" w:eastAsia="黑体"/>
          <w:color w:val="000000"/>
          <w:sz w:val="32"/>
          <w:szCs w:val="32"/>
          <w:highlight w:val="none"/>
          <w:u w:val="none" w:color="auto"/>
          <w:shd w:val="clear" w:color="auto" w:fill="auto"/>
        </w:rPr>
        <w:t>第三十</w:t>
      </w:r>
      <w:r>
        <w:rPr>
          <w:rFonts w:hint="eastAsia" w:ascii="黑体" w:hAnsi="黑体" w:eastAsia="黑体"/>
          <w:color w:val="000000"/>
          <w:sz w:val="32"/>
          <w:szCs w:val="32"/>
          <w:highlight w:val="none"/>
          <w:u w:val="none" w:color="auto"/>
          <w:shd w:val="clear" w:color="auto" w:fill="auto"/>
          <w:lang w:eastAsia="zh-CN"/>
        </w:rPr>
        <w:t>九</w:t>
      </w:r>
      <w:r>
        <w:rPr>
          <w:rFonts w:hint="eastAsia" w:ascii="黑体" w:hAnsi="黑体" w:eastAsia="黑体"/>
          <w:color w:val="000000"/>
          <w:sz w:val="32"/>
          <w:szCs w:val="32"/>
          <w:highlight w:val="none"/>
          <w:u w:val="none" w:color="auto"/>
          <w:shd w:val="clear" w:color="auto" w:fill="auto"/>
        </w:rPr>
        <w:t>条</w:t>
      </w:r>
      <w:r>
        <w:rPr>
          <w:rFonts w:hint="eastAsia" w:ascii="仿宋" w:hAnsi="仿宋" w:eastAsia="仿宋"/>
          <w:color w:val="000000"/>
          <w:kern w:val="0"/>
          <w:sz w:val="32"/>
          <w:szCs w:val="32"/>
          <w:highlight w:val="none"/>
          <w:u w:val="none" w:color="auto"/>
          <w:shd w:val="clear" w:color="auto" w:fill="auto"/>
        </w:rPr>
        <w:t xml:space="preserve">  市、县人民政府及其应急指挥机构根据精准应对、有效管控、最大程度维护正常生产生活秩序的需要，可以以居住单元、居民小区、社区、街道、行政区等为防控单元，划分区域风险等级，分级采取防控措施。</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黑体" w:hAnsi="黑体" w:eastAsia="黑体"/>
          <w:color w:val="000000"/>
          <w:sz w:val="32"/>
          <w:szCs w:val="32"/>
          <w:highlight w:val="none"/>
          <w:u w:val="none" w:color="auto"/>
          <w:shd w:val="clear" w:color="auto" w:fill="auto"/>
        </w:rPr>
        <w:t>第</w:t>
      </w:r>
      <w:r>
        <w:rPr>
          <w:rFonts w:hint="eastAsia" w:ascii="黑体" w:hAnsi="黑体" w:eastAsia="黑体"/>
          <w:color w:val="000000"/>
          <w:sz w:val="32"/>
          <w:szCs w:val="32"/>
          <w:highlight w:val="none"/>
          <w:u w:val="none" w:color="auto"/>
          <w:shd w:val="clear" w:color="auto" w:fill="auto"/>
          <w:lang w:eastAsia="zh-CN"/>
        </w:rPr>
        <w:t>四十</w:t>
      </w:r>
      <w:r>
        <w:rPr>
          <w:rFonts w:hint="eastAsia" w:ascii="黑体" w:hAnsi="黑体" w:eastAsia="黑体"/>
          <w:color w:val="000000"/>
          <w:sz w:val="32"/>
          <w:szCs w:val="32"/>
          <w:highlight w:val="none"/>
          <w:u w:val="none" w:color="auto"/>
          <w:shd w:val="clear" w:color="auto" w:fill="auto"/>
        </w:rPr>
        <w:t>条</w:t>
      </w:r>
      <w:r>
        <w:rPr>
          <w:rFonts w:hint="eastAsia" w:ascii="仿宋" w:hAnsi="仿宋" w:eastAsia="仿宋"/>
          <w:color w:val="000000"/>
          <w:kern w:val="0"/>
          <w:sz w:val="32"/>
          <w:szCs w:val="32"/>
          <w:highlight w:val="none"/>
          <w:u w:val="none" w:color="auto"/>
          <w:shd w:val="clear" w:color="auto" w:fill="auto"/>
        </w:rPr>
        <w:t xml:space="preserve">  市、县人民政府根据应急处置需要，可以通过统筹医疗资源、向社会购买服务等方式开展大规模人群检测筛查，做到早发现、早处置。</w:t>
      </w:r>
    </w:p>
    <w:p>
      <w:pPr>
        <w:keepNext w:val="0"/>
        <w:keepLines w:val="0"/>
        <w:pageBreakBefore w:val="0"/>
        <w:widowControl/>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仿宋" w:hAnsi="仿宋" w:eastAsia="仿宋" w:cs="黑体"/>
          <w:color w:val="000000"/>
          <w:kern w:val="0"/>
          <w:sz w:val="32"/>
          <w:szCs w:val="32"/>
          <w:highlight w:val="none"/>
          <w:u w:val="none" w:color="auto"/>
          <w:shd w:val="clear" w:color="auto" w:fill="auto"/>
        </w:rPr>
        <w:t>疾控机构</w:t>
      </w:r>
      <w:r>
        <w:rPr>
          <w:rFonts w:hint="eastAsia" w:ascii="仿宋" w:hAnsi="仿宋" w:eastAsia="仿宋"/>
          <w:color w:val="000000"/>
          <w:kern w:val="0"/>
          <w:sz w:val="32"/>
          <w:szCs w:val="32"/>
          <w:highlight w:val="none"/>
          <w:u w:val="none" w:color="auto"/>
          <w:shd w:val="clear" w:color="auto" w:fill="auto"/>
        </w:rPr>
        <w:t>应当按照流行病学调查规</w:t>
      </w:r>
      <w:r>
        <w:rPr>
          <w:rFonts w:hint="eastAsia" w:ascii="仿宋" w:hAnsi="仿宋" w:eastAsia="仿宋"/>
          <w:color w:val="000000"/>
          <w:kern w:val="0"/>
          <w:sz w:val="32"/>
          <w:szCs w:val="36"/>
          <w:highlight w:val="none"/>
          <w:u w:val="none" w:color="auto"/>
          <w:shd w:val="clear" w:color="auto" w:fill="auto"/>
        </w:rPr>
        <w:t>范</w:t>
      </w:r>
      <w:r>
        <w:rPr>
          <w:rFonts w:hint="eastAsia" w:ascii="仿宋" w:hAnsi="仿宋" w:eastAsia="仿宋"/>
          <w:color w:val="000000"/>
          <w:kern w:val="0"/>
          <w:sz w:val="32"/>
          <w:szCs w:val="36"/>
          <w:highlight w:val="none"/>
          <w:u w:val="none" w:color="auto"/>
          <w:shd w:val="clear" w:color="auto" w:fill="auto"/>
          <w:lang w:eastAsia="zh-CN"/>
        </w:rPr>
        <w:t>，</w:t>
      </w:r>
      <w:r>
        <w:rPr>
          <w:rFonts w:hint="eastAsia" w:ascii="仿宋" w:hAnsi="仿宋" w:eastAsia="仿宋"/>
          <w:color w:val="000000"/>
          <w:kern w:val="0"/>
          <w:sz w:val="32"/>
          <w:szCs w:val="36"/>
          <w:highlight w:val="none"/>
          <w:u w:val="none" w:color="auto"/>
          <w:shd w:val="clear" w:color="auto" w:fill="auto"/>
        </w:rPr>
        <w:t>开展</w:t>
      </w:r>
      <w:r>
        <w:rPr>
          <w:rFonts w:hint="eastAsia" w:ascii="仿宋" w:hAnsi="仿宋" w:eastAsia="仿宋"/>
          <w:color w:val="000000"/>
          <w:kern w:val="0"/>
          <w:sz w:val="32"/>
          <w:szCs w:val="32"/>
          <w:highlight w:val="none"/>
          <w:u w:val="none" w:color="auto"/>
          <w:shd w:val="clear" w:color="auto" w:fill="auto"/>
        </w:rPr>
        <w:t>流行病学调查、溯源等工作；</w:t>
      </w:r>
      <w:r>
        <w:rPr>
          <w:rFonts w:hint="eastAsia" w:ascii="仿宋" w:hAnsi="仿宋" w:eastAsia="仿宋" w:cs="黑体"/>
          <w:color w:val="000000"/>
          <w:kern w:val="0"/>
          <w:sz w:val="32"/>
          <w:szCs w:val="32"/>
          <w:highlight w:val="none"/>
          <w:u w:val="none" w:color="auto"/>
          <w:shd w:val="clear" w:color="auto" w:fill="auto"/>
        </w:rPr>
        <w:t>疾控机构在开展调查时，有权进入公共卫生事件涉及的单位和发生现场，询问相关人员，查阅或者复制</w:t>
      </w:r>
      <w:r>
        <w:rPr>
          <w:rFonts w:hint="eastAsia" w:ascii="仿宋" w:hAnsi="仿宋" w:eastAsia="仿宋" w:cs="黑体"/>
          <w:color w:val="000000"/>
          <w:kern w:val="0"/>
          <w:sz w:val="32"/>
          <w:szCs w:val="32"/>
          <w:highlight w:val="none"/>
          <w:u w:val="none" w:color="auto"/>
          <w:shd w:val="clear" w:color="auto" w:fill="auto"/>
          <w:lang w:eastAsia="zh-CN"/>
        </w:rPr>
        <w:t>相关</w:t>
      </w:r>
      <w:r>
        <w:rPr>
          <w:rFonts w:hint="eastAsia" w:ascii="仿宋" w:hAnsi="仿宋" w:eastAsia="仿宋" w:cs="黑体"/>
          <w:color w:val="000000"/>
          <w:kern w:val="0"/>
          <w:sz w:val="32"/>
          <w:szCs w:val="32"/>
          <w:highlight w:val="none"/>
          <w:u w:val="none" w:color="auto"/>
          <w:shd w:val="clear" w:color="auto" w:fill="auto"/>
        </w:rPr>
        <w:t>资料和采集样本。被调查单位和个人应当予以配合，不得拒绝、阻挠。</w:t>
      </w:r>
      <w:r>
        <w:rPr>
          <w:rFonts w:hint="eastAsia" w:ascii="仿宋" w:hAnsi="仿宋" w:eastAsia="仿宋"/>
          <w:color w:val="000000"/>
          <w:kern w:val="0"/>
          <w:sz w:val="32"/>
          <w:szCs w:val="32"/>
          <w:highlight w:val="none"/>
          <w:u w:val="none" w:color="auto"/>
          <w:shd w:val="clear" w:color="auto" w:fill="auto"/>
        </w:rPr>
        <w:t>需要公安、工业和信息化等部门协助调查时，相关部门应当协助调查并提供相关人员信息和活动轨迹信息等。</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黑体" w:hAnsi="黑体" w:eastAsia="黑体"/>
          <w:color w:val="000000"/>
          <w:sz w:val="32"/>
          <w:szCs w:val="32"/>
          <w:highlight w:val="none"/>
          <w:u w:val="none" w:color="auto"/>
          <w:shd w:val="clear" w:color="auto" w:fill="auto"/>
        </w:rPr>
        <w:t>第四十</w:t>
      </w:r>
      <w:r>
        <w:rPr>
          <w:rFonts w:hint="eastAsia" w:ascii="黑体" w:hAnsi="黑体" w:eastAsia="黑体"/>
          <w:color w:val="000000"/>
          <w:sz w:val="32"/>
          <w:szCs w:val="32"/>
          <w:highlight w:val="none"/>
          <w:u w:val="none" w:color="auto"/>
          <w:shd w:val="clear" w:color="auto" w:fill="auto"/>
          <w:lang w:eastAsia="zh-CN"/>
        </w:rPr>
        <w:t>一</w:t>
      </w:r>
      <w:r>
        <w:rPr>
          <w:rFonts w:hint="eastAsia" w:ascii="黑体" w:hAnsi="黑体" w:eastAsia="黑体"/>
          <w:color w:val="000000"/>
          <w:sz w:val="32"/>
          <w:szCs w:val="32"/>
          <w:highlight w:val="none"/>
          <w:u w:val="none" w:color="auto"/>
          <w:shd w:val="clear" w:color="auto" w:fill="auto"/>
        </w:rPr>
        <w:t>条</w:t>
      </w:r>
      <w:r>
        <w:rPr>
          <w:rFonts w:hint="eastAsia" w:ascii="仿宋" w:hAnsi="仿宋" w:eastAsia="仿宋"/>
          <w:color w:val="000000"/>
          <w:kern w:val="0"/>
          <w:sz w:val="32"/>
          <w:szCs w:val="32"/>
          <w:highlight w:val="none"/>
          <w:u w:val="none" w:color="auto"/>
          <w:shd w:val="clear" w:color="auto" w:fill="auto"/>
        </w:rPr>
        <w:t xml:space="preserve">   市、县人民政府根据应急处置需要和疫情地区的风险等级，可以对有疫情地区旅行史或者居住史的人员采取在指定场所依法隔离进行医学观察或者居家</w:t>
      </w:r>
      <w:r>
        <w:rPr>
          <w:rFonts w:hint="eastAsia" w:ascii="仿宋" w:hAnsi="仿宋" w:eastAsia="仿宋"/>
          <w:color w:val="000000"/>
          <w:kern w:val="0"/>
          <w:sz w:val="32"/>
          <w:szCs w:val="32"/>
          <w:highlight w:val="none"/>
          <w:u w:val="none" w:color="auto"/>
          <w:shd w:val="clear" w:color="auto" w:fill="auto"/>
          <w:lang w:eastAsia="zh-CN"/>
        </w:rPr>
        <w:t>健康观察</w:t>
      </w:r>
      <w:r>
        <w:rPr>
          <w:rFonts w:hint="eastAsia" w:ascii="仿宋" w:hAnsi="仿宋" w:eastAsia="仿宋"/>
          <w:color w:val="000000"/>
          <w:kern w:val="0"/>
          <w:sz w:val="32"/>
          <w:szCs w:val="32"/>
          <w:highlight w:val="none"/>
          <w:u w:val="none" w:color="auto"/>
          <w:shd w:val="clear" w:color="auto" w:fill="auto"/>
        </w:rPr>
        <w:t>，以及其他必要的预防控制措施。</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黑体" w:hAnsi="黑体" w:eastAsia="黑体"/>
          <w:color w:val="000000"/>
          <w:sz w:val="32"/>
          <w:szCs w:val="32"/>
          <w:highlight w:val="none"/>
          <w:u w:val="none" w:color="auto"/>
          <w:shd w:val="clear" w:color="auto" w:fill="auto"/>
        </w:rPr>
        <w:t>第四十</w:t>
      </w:r>
      <w:r>
        <w:rPr>
          <w:rFonts w:hint="eastAsia" w:ascii="黑体" w:hAnsi="黑体" w:eastAsia="黑体"/>
          <w:color w:val="000000"/>
          <w:sz w:val="32"/>
          <w:szCs w:val="32"/>
          <w:highlight w:val="none"/>
          <w:u w:val="none" w:color="auto"/>
          <w:shd w:val="clear" w:color="auto" w:fill="auto"/>
          <w:lang w:eastAsia="zh-CN"/>
        </w:rPr>
        <w:t>二</w:t>
      </w:r>
      <w:r>
        <w:rPr>
          <w:rFonts w:hint="eastAsia" w:ascii="黑体" w:hAnsi="黑体" w:eastAsia="黑体"/>
          <w:color w:val="000000"/>
          <w:sz w:val="32"/>
          <w:szCs w:val="32"/>
          <w:highlight w:val="none"/>
          <w:u w:val="none" w:color="auto"/>
          <w:shd w:val="clear" w:color="auto" w:fill="auto"/>
        </w:rPr>
        <w:t>条</w:t>
      </w:r>
      <w:r>
        <w:rPr>
          <w:rFonts w:hint="eastAsia" w:ascii="仿宋" w:hAnsi="仿宋" w:eastAsia="仿宋"/>
          <w:color w:val="000000"/>
          <w:kern w:val="0"/>
          <w:sz w:val="32"/>
          <w:szCs w:val="32"/>
          <w:highlight w:val="none"/>
          <w:u w:val="none" w:color="auto"/>
          <w:shd w:val="clear" w:color="auto" w:fill="auto"/>
        </w:rPr>
        <w:t xml:space="preserve">  乡镇人民政府、街道办事处应当做好辖区内公共卫生事件相关处置工作，组织、指导村（居）民委员会开展社区防控。</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仿宋" w:hAnsi="仿宋" w:eastAsia="仿宋"/>
          <w:color w:val="000000"/>
          <w:kern w:val="0"/>
          <w:sz w:val="32"/>
          <w:szCs w:val="32"/>
          <w:highlight w:val="none"/>
          <w:u w:val="none" w:color="auto"/>
          <w:shd w:val="clear" w:color="auto" w:fill="auto"/>
        </w:rPr>
        <w:t>村（居）民委员会应当落实社区防控网格化管理相关措施，协助乡镇（街道）组织辖区单位、业主委员会、物业服务企业、社区志愿者、居民村民等，开展群防群治，协助做好社区封闭式管理、人员进出管控、居家健康观察管理、健康提示等工作，及时收集、登记、核实、报送相关信息。</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黑体" w:hAnsi="黑体" w:eastAsia="黑体"/>
          <w:color w:val="000000"/>
          <w:sz w:val="32"/>
          <w:szCs w:val="32"/>
          <w:highlight w:val="none"/>
          <w:u w:val="none" w:color="auto"/>
          <w:shd w:val="clear" w:color="auto" w:fill="auto"/>
        </w:rPr>
        <w:t>第四十</w:t>
      </w:r>
      <w:r>
        <w:rPr>
          <w:rFonts w:hint="eastAsia" w:ascii="黑体" w:hAnsi="黑体" w:eastAsia="黑体"/>
          <w:color w:val="000000"/>
          <w:sz w:val="32"/>
          <w:szCs w:val="32"/>
          <w:highlight w:val="none"/>
          <w:u w:val="none" w:color="auto"/>
          <w:shd w:val="clear" w:color="auto" w:fill="auto"/>
          <w:lang w:eastAsia="zh-CN"/>
        </w:rPr>
        <w:t>三</w:t>
      </w:r>
      <w:r>
        <w:rPr>
          <w:rFonts w:hint="eastAsia" w:ascii="黑体" w:hAnsi="黑体" w:eastAsia="黑体"/>
          <w:color w:val="000000"/>
          <w:sz w:val="32"/>
          <w:szCs w:val="32"/>
          <w:highlight w:val="none"/>
          <w:u w:val="none" w:color="auto"/>
          <w:shd w:val="clear" w:color="auto" w:fill="auto"/>
        </w:rPr>
        <w:t>条</w:t>
      </w:r>
      <w:r>
        <w:rPr>
          <w:rFonts w:hint="eastAsia" w:ascii="仿宋" w:hAnsi="仿宋" w:eastAsia="仿宋"/>
          <w:color w:val="000000"/>
          <w:kern w:val="0"/>
          <w:sz w:val="32"/>
          <w:szCs w:val="32"/>
          <w:highlight w:val="none"/>
          <w:u w:val="none" w:color="auto"/>
          <w:shd w:val="clear" w:color="auto" w:fill="auto"/>
        </w:rPr>
        <w:t xml:space="preserve">  政府</w:t>
      </w:r>
      <w:r>
        <w:rPr>
          <w:rFonts w:hint="eastAsia" w:ascii="仿宋" w:hAnsi="仿宋" w:eastAsia="仿宋"/>
          <w:color w:val="000000"/>
          <w:kern w:val="0"/>
          <w:sz w:val="32"/>
          <w:szCs w:val="32"/>
          <w:highlight w:val="none"/>
          <w:u w:val="none" w:color="auto"/>
          <w:shd w:val="clear" w:color="auto" w:fill="auto"/>
          <w:lang w:eastAsia="zh-CN"/>
        </w:rPr>
        <w:t>相关</w:t>
      </w:r>
      <w:r>
        <w:rPr>
          <w:rFonts w:hint="eastAsia" w:ascii="仿宋" w:hAnsi="仿宋" w:eastAsia="仿宋"/>
          <w:color w:val="000000"/>
          <w:kern w:val="0"/>
          <w:sz w:val="32"/>
          <w:szCs w:val="32"/>
          <w:highlight w:val="none"/>
          <w:u w:val="none" w:color="auto"/>
          <w:shd w:val="clear" w:color="auto" w:fill="auto"/>
        </w:rPr>
        <w:t>部门和志愿服务组织应当组织、引导志愿者及时有序开展公共卫生事件志愿服务活动。</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仿宋" w:hAnsi="仿宋" w:eastAsia="仿宋"/>
          <w:color w:val="000000"/>
          <w:kern w:val="0"/>
          <w:sz w:val="32"/>
          <w:szCs w:val="32"/>
          <w:highlight w:val="none"/>
          <w:u w:val="none" w:color="auto"/>
          <w:shd w:val="clear" w:color="auto" w:fill="auto"/>
        </w:rPr>
        <w:t>鼓励志愿者根据其专业知识、技能和志愿开展科普宣传、心理疏导、社区服务、交通物流、社会秩序维护等应对公共卫生事件志愿服务活动。</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黑体" w:hAnsi="黑体" w:eastAsia="黑体"/>
          <w:color w:val="000000"/>
          <w:sz w:val="32"/>
          <w:szCs w:val="32"/>
          <w:highlight w:val="none"/>
          <w:u w:val="none" w:color="auto"/>
          <w:shd w:val="clear" w:color="auto" w:fill="auto"/>
        </w:rPr>
        <w:t>第四十</w:t>
      </w:r>
      <w:r>
        <w:rPr>
          <w:rFonts w:hint="eastAsia" w:ascii="黑体" w:hAnsi="黑体" w:eastAsia="黑体"/>
          <w:color w:val="000000"/>
          <w:sz w:val="32"/>
          <w:szCs w:val="32"/>
          <w:highlight w:val="none"/>
          <w:u w:val="none" w:color="auto"/>
          <w:shd w:val="clear" w:color="auto" w:fill="auto"/>
          <w:lang w:eastAsia="zh-CN"/>
        </w:rPr>
        <w:t>四</w:t>
      </w:r>
      <w:r>
        <w:rPr>
          <w:rFonts w:hint="eastAsia" w:ascii="黑体" w:hAnsi="黑体" w:eastAsia="黑体"/>
          <w:color w:val="000000"/>
          <w:sz w:val="32"/>
          <w:szCs w:val="32"/>
          <w:highlight w:val="none"/>
          <w:u w:val="none" w:color="auto"/>
          <w:shd w:val="clear" w:color="auto" w:fill="auto"/>
        </w:rPr>
        <w:t>条</w:t>
      </w:r>
      <w:r>
        <w:rPr>
          <w:rFonts w:hint="eastAsia" w:ascii="仿宋" w:hAnsi="仿宋" w:eastAsia="仿宋"/>
          <w:color w:val="000000"/>
          <w:kern w:val="0"/>
          <w:sz w:val="32"/>
          <w:szCs w:val="32"/>
          <w:highlight w:val="none"/>
          <w:u w:val="none" w:color="auto"/>
          <w:shd w:val="clear" w:color="auto" w:fill="auto"/>
        </w:rPr>
        <w:t xml:space="preserve">  涉及国境口岸和出入境的人员、交通工具、运输设备以及可能传播传染病的行李、货物、邮包等物品，由海关依照国境卫生检疫法律、行政法规的规定采取传染病应急控制措施。</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仿宋" w:hAnsi="仿宋" w:eastAsia="仿宋"/>
          <w:color w:val="000000"/>
          <w:kern w:val="0"/>
          <w:sz w:val="32"/>
          <w:szCs w:val="32"/>
          <w:highlight w:val="none"/>
          <w:u w:val="none" w:color="auto"/>
          <w:shd w:val="clear" w:color="auto" w:fill="auto"/>
        </w:rPr>
        <w:t>市场监管、农业农村、卫生健康等部门应当在最大限度保障企业生产经营的前提下，督促、指导进口冷链食品的储运、加工、销售企业落实日常防护、环境消杀、应急处置等防控措施，有效防范冷链物流传播传染病风险。</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黑体" w:hAnsi="黑体" w:eastAsia="黑体"/>
          <w:color w:val="000000"/>
          <w:sz w:val="32"/>
          <w:szCs w:val="32"/>
          <w:highlight w:val="none"/>
          <w:u w:val="none" w:color="auto"/>
          <w:shd w:val="clear" w:color="auto" w:fill="auto"/>
        </w:rPr>
        <w:t>第四十</w:t>
      </w:r>
      <w:r>
        <w:rPr>
          <w:rFonts w:hint="eastAsia" w:ascii="黑体" w:hAnsi="黑体" w:eastAsia="黑体"/>
          <w:color w:val="000000"/>
          <w:sz w:val="32"/>
          <w:szCs w:val="32"/>
          <w:highlight w:val="none"/>
          <w:u w:val="none" w:color="auto"/>
          <w:shd w:val="clear" w:color="auto" w:fill="auto"/>
          <w:lang w:eastAsia="zh-CN"/>
        </w:rPr>
        <w:t>五</w:t>
      </w:r>
      <w:r>
        <w:rPr>
          <w:rFonts w:hint="eastAsia" w:ascii="黑体" w:hAnsi="黑体" w:eastAsia="黑体"/>
          <w:color w:val="000000"/>
          <w:sz w:val="32"/>
          <w:szCs w:val="32"/>
          <w:highlight w:val="none"/>
          <w:u w:val="none" w:color="auto"/>
          <w:shd w:val="clear" w:color="auto" w:fill="auto"/>
        </w:rPr>
        <w:t>条</w:t>
      </w:r>
      <w:r>
        <w:rPr>
          <w:rFonts w:hint="eastAsia" w:ascii="仿宋" w:hAnsi="仿宋" w:eastAsia="仿宋"/>
          <w:color w:val="000000"/>
          <w:kern w:val="0"/>
          <w:sz w:val="32"/>
          <w:szCs w:val="32"/>
          <w:highlight w:val="none"/>
          <w:u w:val="none" w:color="auto"/>
          <w:shd w:val="clear" w:color="auto" w:fill="auto"/>
        </w:rPr>
        <w:t xml:space="preserve">  卫生健康主管部门应当加强对监测哨点、医疗卫生机构、第三方检验检测机构等单位的监督、指导，督促诊所、卫生室（所）、门诊部、社区卫生服务中心（站）、乡镇卫生院等落实防控措施。</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仿宋" w:hAnsi="仿宋" w:eastAsia="仿宋"/>
          <w:color w:val="000000"/>
          <w:kern w:val="0"/>
          <w:sz w:val="32"/>
          <w:szCs w:val="32"/>
          <w:highlight w:val="none"/>
          <w:u w:val="none" w:color="auto"/>
          <w:shd w:val="clear" w:color="auto" w:fill="auto"/>
        </w:rPr>
        <w:t>市场监管部门应当督促、指导零售药店落实进店人员信息查验、登记、报告等防控措施，有效发挥零售药店在传染病流行期间的哨点作用。</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黑体" w:hAnsi="黑体" w:eastAsia="黑体"/>
          <w:color w:val="000000"/>
          <w:sz w:val="32"/>
          <w:szCs w:val="32"/>
          <w:highlight w:val="none"/>
          <w:u w:val="none" w:color="auto"/>
          <w:shd w:val="clear" w:color="auto" w:fill="auto"/>
        </w:rPr>
        <w:t>第四十</w:t>
      </w:r>
      <w:r>
        <w:rPr>
          <w:rFonts w:hint="eastAsia" w:ascii="黑体" w:hAnsi="黑体" w:eastAsia="黑体"/>
          <w:color w:val="000000"/>
          <w:sz w:val="32"/>
          <w:szCs w:val="32"/>
          <w:highlight w:val="none"/>
          <w:u w:val="none" w:color="auto"/>
          <w:shd w:val="clear" w:color="auto" w:fill="auto"/>
          <w:lang w:eastAsia="zh-CN"/>
        </w:rPr>
        <w:t>六</w:t>
      </w:r>
      <w:r>
        <w:rPr>
          <w:rFonts w:hint="eastAsia" w:ascii="黑体" w:hAnsi="黑体" w:eastAsia="黑体"/>
          <w:color w:val="000000"/>
          <w:sz w:val="32"/>
          <w:szCs w:val="32"/>
          <w:highlight w:val="none"/>
          <w:u w:val="none" w:color="auto"/>
          <w:shd w:val="clear" w:color="auto" w:fill="auto"/>
        </w:rPr>
        <w:t>条</w:t>
      </w:r>
      <w:r>
        <w:rPr>
          <w:rFonts w:hint="eastAsia" w:ascii="仿宋" w:hAnsi="仿宋" w:eastAsia="仿宋"/>
          <w:color w:val="000000"/>
          <w:kern w:val="0"/>
          <w:sz w:val="32"/>
          <w:szCs w:val="32"/>
          <w:highlight w:val="none"/>
          <w:u w:val="none" w:color="auto"/>
          <w:shd w:val="clear" w:color="auto" w:fill="auto"/>
        </w:rPr>
        <w:t xml:space="preserve">  公共服务场所管理者和公共交通工具经营者，应当落实公共卫生事件应急处置要求，控制人员流量和间隔，对出入公共服务场所、乘坐公共交通工具的人员实施体温检测、信息登记等措施，做好相关防控工作。</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仿宋" w:hAnsi="仿宋" w:eastAsia="仿宋"/>
          <w:color w:val="000000"/>
          <w:kern w:val="0"/>
          <w:sz w:val="32"/>
          <w:szCs w:val="32"/>
          <w:highlight w:val="none"/>
          <w:u w:val="none" w:color="auto"/>
          <w:shd w:val="clear" w:color="auto" w:fill="auto"/>
        </w:rPr>
        <w:t>学校、托幼机构和培训机构应当落实公共卫生事件应急处置相关措施，不得在停学期间组织学生返校、线下教学和集体活动。</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仿宋" w:hAnsi="仿宋" w:eastAsia="仿宋"/>
          <w:color w:val="000000"/>
          <w:kern w:val="0"/>
          <w:sz w:val="32"/>
          <w:szCs w:val="32"/>
          <w:highlight w:val="none"/>
          <w:u w:val="none" w:color="auto"/>
          <w:shd w:val="clear" w:color="auto" w:fill="auto"/>
        </w:rPr>
        <w:t>养老服务机构、社会福利机构、羁押监管等场所应当根据公共卫生事件应急处置需要，采取封闭式管理等措施，暂缓或者减少人员探访。</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黑体" w:hAnsi="黑体" w:eastAsia="黑体"/>
          <w:color w:val="000000"/>
          <w:sz w:val="32"/>
          <w:szCs w:val="32"/>
          <w:highlight w:val="none"/>
          <w:u w:val="none" w:color="auto"/>
          <w:shd w:val="clear" w:color="auto" w:fill="auto"/>
        </w:rPr>
        <w:t>第四十</w:t>
      </w:r>
      <w:r>
        <w:rPr>
          <w:rFonts w:hint="eastAsia" w:ascii="黑体" w:hAnsi="黑体" w:eastAsia="黑体"/>
          <w:color w:val="000000"/>
          <w:sz w:val="32"/>
          <w:szCs w:val="32"/>
          <w:highlight w:val="none"/>
          <w:u w:val="none" w:color="auto"/>
          <w:shd w:val="clear" w:color="auto" w:fill="auto"/>
          <w:lang w:eastAsia="zh-CN"/>
        </w:rPr>
        <w:t>七</w:t>
      </w:r>
      <w:r>
        <w:rPr>
          <w:rFonts w:hint="eastAsia" w:ascii="黑体" w:hAnsi="黑体" w:eastAsia="黑体"/>
          <w:color w:val="000000"/>
          <w:sz w:val="32"/>
          <w:szCs w:val="32"/>
          <w:highlight w:val="none"/>
          <w:u w:val="none" w:color="auto"/>
          <w:shd w:val="clear" w:color="auto" w:fill="auto"/>
        </w:rPr>
        <w:t>条</w:t>
      </w:r>
      <w:r>
        <w:rPr>
          <w:rFonts w:hint="eastAsia" w:ascii="仿宋" w:hAnsi="仿宋" w:eastAsia="仿宋"/>
          <w:color w:val="000000"/>
          <w:kern w:val="0"/>
          <w:sz w:val="32"/>
          <w:szCs w:val="32"/>
          <w:highlight w:val="none"/>
          <w:u w:val="none" w:color="auto"/>
          <w:shd w:val="clear" w:color="auto" w:fill="auto"/>
        </w:rPr>
        <w:t xml:space="preserve">  发生公共卫生事件期间，在本省行政区域内的个人应当积极参与应急防控，根据防控需要，自觉遵守下列规定：</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仿宋" w:hAnsi="仿宋" w:eastAsia="仿宋"/>
          <w:color w:val="000000"/>
          <w:kern w:val="0"/>
          <w:sz w:val="32"/>
          <w:szCs w:val="32"/>
          <w:highlight w:val="none"/>
          <w:u w:val="none" w:color="auto"/>
          <w:shd w:val="clear" w:color="auto" w:fill="auto"/>
        </w:rPr>
        <w:t>（一）做好自我防护，注意环境和个人卫生，出现特定症状时，采取有效措施避免疾病传播，及时主动前往指定的医疗卫生机构就医；</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仿宋" w:hAnsi="仿宋" w:eastAsia="仿宋"/>
          <w:color w:val="000000"/>
          <w:kern w:val="0"/>
          <w:sz w:val="32"/>
          <w:szCs w:val="32"/>
          <w:highlight w:val="none"/>
          <w:u w:val="none" w:color="auto"/>
          <w:shd w:val="clear" w:color="auto" w:fill="auto"/>
        </w:rPr>
        <w:t>（二）协助、配合各级人民政府及其</w:t>
      </w:r>
      <w:r>
        <w:rPr>
          <w:rFonts w:hint="eastAsia" w:ascii="仿宋" w:hAnsi="仿宋" w:eastAsia="仿宋"/>
          <w:color w:val="000000"/>
          <w:kern w:val="0"/>
          <w:sz w:val="32"/>
          <w:szCs w:val="32"/>
          <w:highlight w:val="none"/>
          <w:u w:val="none" w:color="auto"/>
          <w:shd w:val="clear" w:color="auto" w:fill="auto"/>
          <w:lang w:eastAsia="zh-CN"/>
        </w:rPr>
        <w:t>相关</w:t>
      </w:r>
      <w:r>
        <w:rPr>
          <w:rFonts w:hint="eastAsia" w:ascii="仿宋" w:hAnsi="仿宋" w:eastAsia="仿宋"/>
          <w:color w:val="000000"/>
          <w:kern w:val="0"/>
          <w:sz w:val="32"/>
          <w:szCs w:val="32"/>
          <w:highlight w:val="none"/>
          <w:u w:val="none" w:color="auto"/>
          <w:shd w:val="clear" w:color="auto" w:fill="auto"/>
        </w:rPr>
        <w:t>部门以及所在社区、村组织开展的应急处置工作；</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仿宋" w:hAnsi="仿宋" w:eastAsia="仿宋"/>
          <w:color w:val="000000"/>
          <w:kern w:val="0"/>
          <w:sz w:val="32"/>
          <w:szCs w:val="32"/>
          <w:highlight w:val="none"/>
          <w:u w:val="none" w:color="auto"/>
          <w:shd w:val="clear" w:color="auto" w:fill="auto"/>
        </w:rPr>
        <w:t>（三）配合</w:t>
      </w:r>
      <w:r>
        <w:rPr>
          <w:rFonts w:hint="eastAsia" w:ascii="仿宋" w:hAnsi="仿宋" w:eastAsia="仿宋"/>
          <w:color w:val="000000"/>
          <w:kern w:val="0"/>
          <w:sz w:val="32"/>
          <w:szCs w:val="32"/>
          <w:highlight w:val="none"/>
          <w:u w:val="none" w:color="auto"/>
          <w:shd w:val="clear" w:color="auto" w:fill="auto"/>
          <w:lang w:eastAsia="zh-CN"/>
        </w:rPr>
        <w:t>相关</w:t>
      </w:r>
      <w:r>
        <w:rPr>
          <w:rFonts w:hint="eastAsia" w:ascii="仿宋" w:hAnsi="仿宋" w:eastAsia="仿宋"/>
          <w:color w:val="000000"/>
          <w:kern w:val="0"/>
          <w:sz w:val="32"/>
          <w:szCs w:val="32"/>
          <w:highlight w:val="none"/>
          <w:u w:val="none" w:color="auto"/>
          <w:shd w:val="clear" w:color="auto" w:fill="auto"/>
        </w:rPr>
        <w:t>单位开展的调查、样本采集、检测、隔离治疗等防控措施，如实提供</w:t>
      </w:r>
      <w:r>
        <w:rPr>
          <w:rFonts w:hint="eastAsia" w:ascii="仿宋" w:hAnsi="仿宋" w:eastAsia="仿宋"/>
          <w:color w:val="000000"/>
          <w:kern w:val="0"/>
          <w:sz w:val="32"/>
          <w:szCs w:val="32"/>
          <w:highlight w:val="none"/>
          <w:u w:val="none" w:color="auto"/>
          <w:shd w:val="clear" w:color="auto" w:fill="auto"/>
          <w:lang w:eastAsia="zh-CN"/>
        </w:rPr>
        <w:t>相关</w:t>
      </w:r>
      <w:r>
        <w:rPr>
          <w:rFonts w:hint="eastAsia" w:ascii="仿宋" w:hAnsi="仿宋" w:eastAsia="仿宋"/>
          <w:color w:val="000000"/>
          <w:kern w:val="0"/>
          <w:sz w:val="32"/>
          <w:szCs w:val="32"/>
          <w:highlight w:val="none"/>
          <w:u w:val="none" w:color="auto"/>
          <w:shd w:val="clear" w:color="auto" w:fill="auto"/>
        </w:rPr>
        <w:t>情况；</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仿宋" w:hAnsi="仿宋" w:eastAsia="仿宋"/>
          <w:color w:val="000000"/>
          <w:kern w:val="0"/>
          <w:sz w:val="32"/>
          <w:szCs w:val="32"/>
          <w:highlight w:val="none"/>
          <w:u w:val="none" w:color="auto"/>
          <w:shd w:val="clear" w:color="auto" w:fill="auto"/>
        </w:rPr>
        <w:t>（四）进入本省的人员按照</w:t>
      </w:r>
      <w:r>
        <w:rPr>
          <w:rFonts w:hint="eastAsia" w:ascii="仿宋" w:hAnsi="仿宋" w:eastAsia="仿宋"/>
          <w:color w:val="000000"/>
          <w:kern w:val="0"/>
          <w:sz w:val="32"/>
          <w:szCs w:val="32"/>
          <w:highlight w:val="none"/>
          <w:u w:val="none" w:color="auto"/>
          <w:shd w:val="clear" w:color="auto" w:fill="auto"/>
          <w:lang w:eastAsia="zh-CN"/>
        </w:rPr>
        <w:t>相关</w:t>
      </w:r>
      <w:r>
        <w:rPr>
          <w:rFonts w:hint="eastAsia" w:ascii="仿宋" w:hAnsi="仿宋" w:eastAsia="仿宋"/>
          <w:color w:val="000000"/>
          <w:kern w:val="0"/>
          <w:sz w:val="32"/>
          <w:szCs w:val="32"/>
          <w:highlight w:val="none"/>
          <w:u w:val="none" w:color="auto"/>
          <w:shd w:val="clear" w:color="auto" w:fill="auto"/>
        </w:rPr>
        <w:t>规定主动报告个人健康状况，接受、配合集中或者居家</w:t>
      </w:r>
      <w:r>
        <w:rPr>
          <w:rFonts w:hint="eastAsia" w:ascii="仿宋" w:hAnsi="仿宋" w:eastAsia="仿宋"/>
          <w:color w:val="000000"/>
          <w:kern w:val="0"/>
          <w:sz w:val="32"/>
          <w:szCs w:val="32"/>
          <w:highlight w:val="none"/>
          <w:u w:val="none" w:color="auto"/>
          <w:shd w:val="clear" w:color="auto" w:fill="auto"/>
          <w:lang w:eastAsia="zh-CN"/>
        </w:rPr>
        <w:t>健康</w:t>
      </w:r>
      <w:r>
        <w:rPr>
          <w:rFonts w:hint="eastAsia" w:ascii="仿宋" w:hAnsi="仿宋" w:eastAsia="仿宋"/>
          <w:color w:val="000000"/>
          <w:kern w:val="0"/>
          <w:sz w:val="32"/>
          <w:szCs w:val="32"/>
          <w:highlight w:val="none"/>
          <w:u w:val="none" w:color="auto"/>
          <w:shd w:val="clear" w:color="auto" w:fill="auto"/>
        </w:rPr>
        <w:t>观察；</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仿宋" w:hAnsi="仿宋" w:eastAsia="仿宋"/>
          <w:color w:val="000000"/>
          <w:kern w:val="0"/>
          <w:sz w:val="32"/>
          <w:szCs w:val="32"/>
          <w:highlight w:val="none"/>
          <w:u w:val="none" w:color="auto"/>
          <w:shd w:val="clear" w:color="auto" w:fill="auto"/>
        </w:rPr>
        <w:t>（五）法律法规规定的其他社会责任和义务。</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黑体" w:hAnsi="黑体" w:eastAsia="黑体"/>
          <w:color w:val="000000"/>
          <w:sz w:val="32"/>
          <w:szCs w:val="32"/>
          <w:highlight w:val="none"/>
          <w:u w:val="none" w:color="auto"/>
          <w:shd w:val="clear" w:color="auto" w:fill="auto"/>
        </w:rPr>
        <w:t>第四十</w:t>
      </w:r>
      <w:r>
        <w:rPr>
          <w:rFonts w:hint="eastAsia" w:ascii="黑体" w:hAnsi="黑体" w:eastAsia="黑体"/>
          <w:color w:val="000000"/>
          <w:sz w:val="32"/>
          <w:szCs w:val="32"/>
          <w:highlight w:val="none"/>
          <w:u w:val="none" w:color="auto"/>
          <w:shd w:val="clear" w:color="auto" w:fill="auto"/>
          <w:lang w:eastAsia="zh-CN"/>
        </w:rPr>
        <w:t>八</w:t>
      </w:r>
      <w:r>
        <w:rPr>
          <w:rFonts w:hint="eastAsia" w:ascii="黑体" w:hAnsi="黑体" w:eastAsia="黑体"/>
          <w:color w:val="000000"/>
          <w:sz w:val="32"/>
          <w:szCs w:val="32"/>
          <w:highlight w:val="none"/>
          <w:u w:val="none" w:color="auto"/>
          <w:shd w:val="clear" w:color="auto" w:fill="auto"/>
        </w:rPr>
        <w:t>条</w:t>
      </w:r>
      <w:r>
        <w:rPr>
          <w:rFonts w:hint="eastAsia" w:ascii="仿宋" w:hAnsi="仿宋" w:eastAsia="仿宋"/>
          <w:color w:val="000000"/>
          <w:kern w:val="0"/>
          <w:sz w:val="32"/>
          <w:szCs w:val="32"/>
          <w:highlight w:val="none"/>
          <w:u w:val="none" w:color="auto"/>
          <w:shd w:val="clear" w:color="auto" w:fill="auto"/>
        </w:rPr>
        <w:t xml:space="preserve">  公共卫生事件的危害得到控制或者消除后，省、市、县人民政府应当及时降低应急响应等级或者终止应急响应，组织受影响的地区尽快恢复生产、生活秩序。</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p>
    <w:p>
      <w:pPr>
        <w:keepNext w:val="0"/>
        <w:keepLines w:val="0"/>
        <w:pageBreakBefore w:val="0"/>
        <w:widowControl/>
        <w:kinsoku/>
        <w:overflowPunct/>
        <w:topLinePunct w:val="0"/>
        <w:autoSpaceDE/>
        <w:bidi w:val="0"/>
        <w:spacing w:afterAutospacing="0" w:line="578" w:lineRule="exact"/>
        <w:ind w:left="0" w:leftChars="0" w:right="0" w:rightChars="0"/>
        <w:jc w:val="center"/>
        <w:textAlignment w:val="auto"/>
        <w:rPr>
          <w:rFonts w:hint="eastAsia" w:ascii="黑体" w:hAnsi="黑体" w:eastAsia="黑体" w:cs="仿宋"/>
          <w:b w:val="0"/>
          <w:bCs w:val="0"/>
          <w:color w:val="000000"/>
          <w:kern w:val="0"/>
          <w:sz w:val="32"/>
          <w:szCs w:val="32"/>
          <w:highlight w:val="none"/>
          <w:u w:val="none" w:color="auto"/>
          <w:shd w:val="clear" w:color="auto" w:fill="auto"/>
        </w:rPr>
      </w:pPr>
      <w:r>
        <w:rPr>
          <w:rFonts w:hint="eastAsia" w:ascii="黑体" w:hAnsi="黑体" w:eastAsia="黑体" w:cs="黑体"/>
          <w:b w:val="0"/>
          <w:bCs w:val="0"/>
          <w:color w:val="000000"/>
          <w:spacing w:val="8"/>
          <w:kern w:val="0"/>
          <w:sz w:val="32"/>
          <w:szCs w:val="32"/>
          <w:highlight w:val="none"/>
          <w:u w:val="none" w:color="auto"/>
          <w:shd w:val="clear" w:color="auto" w:fill="auto"/>
        </w:rPr>
        <w:t>第六章 医疗救治</w:t>
      </w:r>
    </w:p>
    <w:p>
      <w:pPr>
        <w:keepNext w:val="0"/>
        <w:keepLines w:val="0"/>
        <w:pageBreakBefore w:val="0"/>
        <w:kinsoku/>
        <w:overflowPunct/>
        <w:topLinePunct w:val="0"/>
        <w:autoSpaceDE/>
        <w:bidi w:val="0"/>
        <w:spacing w:afterAutospacing="0" w:line="578" w:lineRule="exact"/>
        <w:ind w:left="0" w:leftChars="0" w:right="0" w:rightChars="0" w:firstLine="664" w:firstLineChars="200"/>
        <w:jc w:val="both"/>
        <w:textAlignment w:val="auto"/>
        <w:rPr>
          <w:rFonts w:hint="eastAsia" w:ascii="仿宋" w:hAnsi="仿宋" w:eastAsia="仿宋" w:cs="黑体"/>
          <w:color w:val="000000"/>
          <w:spacing w:val="8"/>
          <w:kern w:val="0"/>
          <w:sz w:val="32"/>
          <w:szCs w:val="32"/>
          <w:highlight w:val="none"/>
          <w:u w:val="none" w:color="auto"/>
          <w:shd w:val="clear" w:color="auto" w:fill="auto"/>
        </w:rPr>
      </w:pPr>
    </w:p>
    <w:p>
      <w:pPr>
        <w:keepNext w:val="0"/>
        <w:keepLines w:val="0"/>
        <w:pageBreakBefore w:val="0"/>
        <w:kinsoku/>
        <w:overflowPunct/>
        <w:topLinePunct w:val="0"/>
        <w:autoSpaceDE/>
        <w:bidi w:val="0"/>
        <w:spacing w:afterAutospacing="0" w:line="578" w:lineRule="exact"/>
        <w:ind w:left="0" w:leftChars="0" w:right="0" w:rightChars="0" w:firstLine="664"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黑体" w:hAnsi="黑体" w:eastAsia="黑体" w:cs="黑体"/>
          <w:color w:val="000000"/>
          <w:spacing w:val="8"/>
          <w:kern w:val="0"/>
          <w:sz w:val="32"/>
          <w:szCs w:val="32"/>
          <w:highlight w:val="none"/>
          <w:u w:val="none" w:color="auto"/>
          <w:shd w:val="clear" w:color="auto" w:fill="auto"/>
        </w:rPr>
        <w:t>第四十</w:t>
      </w:r>
      <w:r>
        <w:rPr>
          <w:rFonts w:hint="eastAsia" w:ascii="黑体" w:hAnsi="黑体" w:eastAsia="黑体" w:cs="黑体"/>
          <w:color w:val="000000"/>
          <w:spacing w:val="8"/>
          <w:kern w:val="0"/>
          <w:sz w:val="32"/>
          <w:szCs w:val="32"/>
          <w:highlight w:val="none"/>
          <w:u w:val="none" w:color="auto"/>
          <w:shd w:val="clear" w:color="auto" w:fill="auto"/>
          <w:lang w:eastAsia="zh-CN"/>
        </w:rPr>
        <w:t>九</w:t>
      </w:r>
      <w:r>
        <w:rPr>
          <w:rFonts w:hint="eastAsia" w:ascii="黑体" w:hAnsi="黑体" w:eastAsia="黑体" w:cs="黑体"/>
          <w:color w:val="000000"/>
          <w:spacing w:val="8"/>
          <w:kern w:val="0"/>
          <w:sz w:val="32"/>
          <w:szCs w:val="32"/>
          <w:highlight w:val="none"/>
          <w:u w:val="none" w:color="auto"/>
          <w:shd w:val="clear" w:color="auto" w:fill="auto"/>
        </w:rPr>
        <w:t>条</w:t>
      </w:r>
      <w:r>
        <w:rPr>
          <w:rFonts w:hint="eastAsia" w:ascii="仿宋" w:hAnsi="仿宋" w:eastAsia="仿宋" w:cs="仿宋"/>
          <w:color w:val="000000"/>
          <w:spacing w:val="8"/>
          <w:kern w:val="0"/>
          <w:sz w:val="32"/>
          <w:szCs w:val="32"/>
          <w:highlight w:val="none"/>
          <w:u w:val="none" w:color="auto"/>
          <w:shd w:val="clear" w:color="auto" w:fill="auto"/>
        </w:rPr>
        <w:t xml:space="preserve"> </w:t>
      </w:r>
      <w:r>
        <w:rPr>
          <w:rFonts w:hint="eastAsia" w:ascii="仿宋" w:hAnsi="仿宋" w:eastAsia="仿宋" w:cs="仿宋"/>
          <w:color w:val="000000"/>
          <w:spacing w:val="8"/>
          <w:kern w:val="0"/>
          <w:sz w:val="32"/>
          <w:szCs w:val="32"/>
          <w:highlight w:val="none"/>
          <w:u w:val="none" w:color="auto"/>
          <w:shd w:val="clear" w:color="auto" w:fill="auto"/>
          <w:lang w:val="en-US" w:eastAsia="zh-CN"/>
        </w:rPr>
        <w:t xml:space="preserve"> </w:t>
      </w:r>
      <w:r>
        <w:rPr>
          <w:rFonts w:hint="eastAsia" w:ascii="仿宋" w:hAnsi="仿宋" w:eastAsia="仿宋" w:cs="黑体"/>
          <w:color w:val="000000"/>
          <w:kern w:val="0"/>
          <w:sz w:val="32"/>
          <w:szCs w:val="32"/>
          <w:highlight w:val="none"/>
          <w:u w:val="none" w:color="auto"/>
          <w:shd w:val="clear" w:color="auto" w:fill="auto"/>
        </w:rPr>
        <w:t>省、市人民政府应当建立健全由区域医疗中心、定点医疗机构、院前急救机构、社区卫生服务中心（乡镇卫生院）、后备定点医院等组成的应急医疗救治体系，按照集中患者、集中专家、集中资源、集中救治的要求，开展救治工作。传染病暴发、流行时，可以利用大型公共设施建设传染病集中救治场所。</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仿宋" w:hAnsi="仿宋" w:eastAsia="仿宋" w:cs="黑体"/>
          <w:color w:val="000000"/>
          <w:kern w:val="0"/>
          <w:sz w:val="32"/>
          <w:szCs w:val="32"/>
          <w:highlight w:val="none"/>
          <w:u w:val="none" w:color="auto"/>
          <w:shd w:val="clear" w:color="auto" w:fill="auto"/>
        </w:rPr>
        <w:t>区域医疗中心、定点医疗机构应当按照规范要求制定医疗救治方案，负责集中收治公共卫生事件中的患者，为其提供有效治疗。</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仿宋" w:hAnsi="仿宋" w:eastAsia="仿宋" w:cs="黑体"/>
          <w:color w:val="000000"/>
          <w:kern w:val="0"/>
          <w:sz w:val="32"/>
          <w:szCs w:val="32"/>
          <w:highlight w:val="none"/>
          <w:u w:val="none" w:color="auto"/>
          <w:shd w:val="clear" w:color="auto" w:fill="auto"/>
        </w:rPr>
        <w:t>院前急救机构应当按照规范要求，配备一定数量的特种救护车辆、急救药品和设备，负责患者的现场救治、及时转运。</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仿宋" w:hAnsi="仿宋" w:eastAsia="仿宋" w:cs="黑体"/>
          <w:color w:val="000000"/>
          <w:kern w:val="0"/>
          <w:sz w:val="32"/>
          <w:szCs w:val="32"/>
          <w:highlight w:val="none"/>
          <w:u w:val="none" w:color="auto"/>
          <w:shd w:val="clear" w:color="auto" w:fill="auto"/>
        </w:rPr>
        <w:t>社区卫生服务中心（乡镇卫生院）应当按照规定，落实初步诊断、及时转诊以及已治愈人员康复期的跟踪随访与健康指导等工作。</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s="黑体"/>
          <w:color w:val="000000"/>
          <w:kern w:val="0"/>
          <w:sz w:val="32"/>
          <w:szCs w:val="32"/>
          <w:highlight w:val="none"/>
          <w:u w:val="none" w:color="auto"/>
          <w:shd w:val="clear" w:color="auto" w:fill="auto"/>
          <w:lang w:eastAsia="zh-CN"/>
        </w:rPr>
      </w:pPr>
      <w:r>
        <w:rPr>
          <w:rFonts w:hint="eastAsia" w:ascii="仿宋" w:hAnsi="仿宋" w:eastAsia="仿宋" w:cs="黑体"/>
          <w:color w:val="000000"/>
          <w:kern w:val="0"/>
          <w:sz w:val="32"/>
          <w:szCs w:val="32"/>
          <w:highlight w:val="none"/>
          <w:u w:val="none" w:color="auto"/>
          <w:shd w:val="clear" w:color="auto" w:fill="auto"/>
        </w:rPr>
        <w:t>后备定点医院应当按照规范要求制定医疗救治方案，准备好床位、医疗设备、药品、医务人员、防护物资等，做好公共卫生事件医疗救治准备工作。</w:t>
      </w:r>
    </w:p>
    <w:p>
      <w:pPr>
        <w:keepNext w:val="0"/>
        <w:keepLines w:val="0"/>
        <w:pageBreakBefore w:val="0"/>
        <w:kinsoku/>
        <w:overflowPunct/>
        <w:topLinePunct w:val="0"/>
        <w:autoSpaceDE/>
        <w:bidi w:val="0"/>
        <w:spacing w:afterAutospacing="0" w:line="578" w:lineRule="exact"/>
        <w:ind w:left="0" w:leftChars="0" w:right="0" w:rightChars="0" w:firstLine="664"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黑体" w:hAnsi="黑体" w:eastAsia="黑体" w:cs="黑体"/>
          <w:color w:val="000000"/>
          <w:spacing w:val="8"/>
          <w:kern w:val="0"/>
          <w:sz w:val="32"/>
          <w:szCs w:val="32"/>
          <w:highlight w:val="none"/>
          <w:u w:val="none" w:color="auto"/>
          <w:shd w:val="clear" w:color="auto" w:fill="auto"/>
        </w:rPr>
        <w:t>第</w:t>
      </w:r>
      <w:r>
        <w:rPr>
          <w:rFonts w:hint="eastAsia" w:ascii="黑体" w:hAnsi="黑体" w:eastAsia="黑体" w:cs="黑体"/>
          <w:color w:val="000000"/>
          <w:spacing w:val="8"/>
          <w:kern w:val="0"/>
          <w:sz w:val="32"/>
          <w:szCs w:val="32"/>
          <w:highlight w:val="none"/>
          <w:u w:val="none" w:color="auto"/>
          <w:shd w:val="clear" w:color="auto" w:fill="auto"/>
          <w:lang w:eastAsia="zh-CN"/>
        </w:rPr>
        <w:t>五十</w:t>
      </w:r>
      <w:r>
        <w:rPr>
          <w:rFonts w:hint="eastAsia" w:ascii="黑体" w:hAnsi="黑体" w:eastAsia="黑体" w:cs="黑体"/>
          <w:color w:val="000000"/>
          <w:spacing w:val="8"/>
          <w:kern w:val="0"/>
          <w:sz w:val="32"/>
          <w:szCs w:val="32"/>
          <w:highlight w:val="none"/>
          <w:u w:val="none" w:color="auto"/>
          <w:shd w:val="clear" w:color="auto" w:fill="auto"/>
        </w:rPr>
        <w:t>条</w:t>
      </w:r>
      <w:r>
        <w:rPr>
          <w:rFonts w:hint="eastAsia" w:ascii="仿宋" w:hAnsi="仿宋" w:eastAsia="仿宋" w:cs="仿宋"/>
          <w:color w:val="000000"/>
          <w:spacing w:val="8"/>
          <w:kern w:val="0"/>
          <w:sz w:val="32"/>
          <w:szCs w:val="32"/>
          <w:highlight w:val="none"/>
          <w:u w:val="none" w:color="auto"/>
          <w:shd w:val="clear" w:color="auto" w:fill="auto"/>
        </w:rPr>
        <w:t xml:space="preserve"> </w:t>
      </w:r>
      <w:r>
        <w:rPr>
          <w:rFonts w:hint="eastAsia" w:ascii="仿宋" w:hAnsi="仿宋" w:eastAsia="仿宋" w:cs="仿宋"/>
          <w:color w:val="000000"/>
          <w:spacing w:val="8"/>
          <w:kern w:val="0"/>
          <w:sz w:val="32"/>
          <w:szCs w:val="32"/>
          <w:highlight w:val="none"/>
          <w:u w:val="none" w:color="auto"/>
          <w:shd w:val="clear" w:color="auto" w:fill="auto"/>
          <w:lang w:val="en-US" w:eastAsia="zh-CN"/>
        </w:rPr>
        <w:t xml:space="preserve"> </w:t>
      </w:r>
      <w:r>
        <w:rPr>
          <w:rFonts w:hint="eastAsia" w:ascii="仿宋" w:hAnsi="仿宋" w:eastAsia="仿宋" w:cs="黑体"/>
          <w:color w:val="000000"/>
          <w:kern w:val="0"/>
          <w:sz w:val="32"/>
          <w:szCs w:val="32"/>
          <w:highlight w:val="none"/>
          <w:u w:val="none" w:color="auto"/>
          <w:shd w:val="clear" w:color="auto" w:fill="auto"/>
        </w:rPr>
        <w:t>医疗机构应当落实预检分诊制度和首诊负责制。主动询问患者的流行病学史和临床症状，不得以任何理由推诿患者。经预检不能排除与公共卫生事件相关疾病可能的，设置发热门诊（诊室）的医疗机构，务必将患者引导至发热门诊（诊室）就诊；未设置发热门诊（诊室）的，应当使用专用救护车闭环将患者转诊至具备发热门诊的医疗机构进行诊治。</w:t>
      </w:r>
    </w:p>
    <w:p>
      <w:pPr>
        <w:keepNext w:val="0"/>
        <w:keepLines w:val="0"/>
        <w:pageBreakBefore w:val="0"/>
        <w:kinsoku/>
        <w:overflowPunct/>
        <w:topLinePunct w:val="0"/>
        <w:autoSpaceDE/>
        <w:bidi w:val="0"/>
        <w:spacing w:afterAutospacing="0" w:line="578" w:lineRule="exact"/>
        <w:ind w:left="0" w:leftChars="0" w:right="0" w:rightChars="0" w:firstLine="664"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黑体" w:hAnsi="黑体" w:eastAsia="黑体" w:cs="黑体"/>
          <w:color w:val="000000"/>
          <w:spacing w:val="8"/>
          <w:kern w:val="0"/>
          <w:sz w:val="32"/>
          <w:szCs w:val="32"/>
          <w:highlight w:val="none"/>
          <w:u w:val="none" w:color="auto"/>
          <w:shd w:val="clear" w:color="auto" w:fill="auto"/>
        </w:rPr>
        <w:t>第</w:t>
      </w:r>
      <w:r>
        <w:rPr>
          <w:rFonts w:hint="eastAsia" w:ascii="黑体" w:hAnsi="黑体" w:eastAsia="黑体" w:cs="黑体"/>
          <w:color w:val="000000"/>
          <w:spacing w:val="8"/>
          <w:kern w:val="0"/>
          <w:sz w:val="32"/>
          <w:szCs w:val="32"/>
          <w:highlight w:val="none"/>
          <w:u w:val="none" w:color="auto"/>
          <w:shd w:val="clear" w:color="auto" w:fill="auto"/>
          <w:lang w:eastAsia="zh-CN"/>
        </w:rPr>
        <w:t>五十一</w:t>
      </w:r>
      <w:r>
        <w:rPr>
          <w:rFonts w:hint="eastAsia" w:ascii="黑体" w:hAnsi="黑体" w:eastAsia="黑体" w:cs="黑体"/>
          <w:color w:val="000000"/>
          <w:spacing w:val="8"/>
          <w:kern w:val="0"/>
          <w:sz w:val="32"/>
          <w:szCs w:val="32"/>
          <w:highlight w:val="none"/>
          <w:u w:val="none" w:color="auto"/>
          <w:shd w:val="clear" w:color="auto" w:fill="auto"/>
        </w:rPr>
        <w:t>条</w:t>
      </w:r>
      <w:r>
        <w:rPr>
          <w:rFonts w:hint="eastAsia" w:ascii="仿宋" w:hAnsi="仿宋" w:eastAsia="仿宋" w:cs="仿宋"/>
          <w:color w:val="000000"/>
          <w:spacing w:val="8"/>
          <w:kern w:val="0"/>
          <w:sz w:val="32"/>
          <w:szCs w:val="32"/>
          <w:highlight w:val="none"/>
          <w:u w:val="none" w:color="auto"/>
          <w:shd w:val="clear" w:color="auto" w:fill="auto"/>
        </w:rPr>
        <w:t xml:space="preserve"> </w:t>
      </w:r>
      <w:r>
        <w:rPr>
          <w:rFonts w:hint="eastAsia" w:ascii="仿宋" w:hAnsi="仿宋" w:eastAsia="仿宋" w:cs="仿宋"/>
          <w:color w:val="000000"/>
          <w:spacing w:val="8"/>
          <w:kern w:val="0"/>
          <w:sz w:val="32"/>
          <w:szCs w:val="32"/>
          <w:highlight w:val="none"/>
          <w:u w:val="none" w:color="auto"/>
          <w:shd w:val="clear" w:color="auto" w:fill="auto"/>
          <w:lang w:val="en-US" w:eastAsia="zh-CN"/>
        </w:rPr>
        <w:t xml:space="preserve"> </w:t>
      </w:r>
      <w:r>
        <w:rPr>
          <w:rFonts w:hint="eastAsia" w:ascii="仿宋" w:hAnsi="仿宋" w:eastAsia="仿宋" w:cs="黑体"/>
          <w:color w:val="000000"/>
          <w:kern w:val="0"/>
          <w:sz w:val="32"/>
          <w:szCs w:val="32"/>
          <w:highlight w:val="none"/>
          <w:u w:val="none" w:color="auto"/>
          <w:shd w:val="clear" w:color="auto" w:fill="auto"/>
        </w:rPr>
        <w:t>对甲类传染病患者、采取甲类传染病的预防控制措施的乙类传染病患者或者疑似患者，以及依法应当隔离治疗的乙类传染病患者或者疑似患者，应当集中到定点医疗机构进行隔离治疗。</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仿宋" w:hAnsi="仿宋" w:eastAsia="仿宋" w:cs="黑体"/>
          <w:color w:val="000000"/>
          <w:kern w:val="0"/>
          <w:sz w:val="32"/>
          <w:szCs w:val="32"/>
          <w:highlight w:val="none"/>
          <w:u w:val="none" w:color="auto"/>
          <w:shd w:val="clear" w:color="auto" w:fill="auto"/>
        </w:rPr>
        <w:t>需要接受隔离治疗的传染病患者和疑似患者应当予以配合；拒不配合的，由公安机关依法协助强制执行。</w:t>
      </w:r>
    </w:p>
    <w:p>
      <w:pPr>
        <w:keepNext w:val="0"/>
        <w:keepLines w:val="0"/>
        <w:pageBreakBefore w:val="0"/>
        <w:widowControl/>
        <w:kinsoku/>
        <w:overflowPunct/>
        <w:topLinePunct w:val="0"/>
        <w:autoSpaceDE/>
        <w:bidi w:val="0"/>
        <w:spacing w:afterAutospacing="0" w:line="578" w:lineRule="exact"/>
        <w:ind w:left="0" w:leftChars="0" w:right="0" w:rightChars="0" w:firstLine="664" w:firstLineChars="200"/>
        <w:jc w:val="both"/>
        <w:textAlignment w:val="auto"/>
        <w:rPr>
          <w:rFonts w:hint="eastAsia" w:ascii="仿宋" w:hAnsi="仿宋" w:eastAsia="仿宋" w:cs="仿宋"/>
          <w:color w:val="000000"/>
          <w:kern w:val="0"/>
          <w:sz w:val="32"/>
          <w:szCs w:val="32"/>
          <w:highlight w:val="none"/>
          <w:u w:val="none" w:color="auto"/>
          <w:shd w:val="clear" w:color="auto" w:fill="auto"/>
        </w:rPr>
      </w:pPr>
      <w:r>
        <w:rPr>
          <w:rFonts w:hint="eastAsia" w:ascii="黑体" w:hAnsi="黑体" w:eastAsia="黑体" w:cs="黑体"/>
          <w:color w:val="000000"/>
          <w:spacing w:val="8"/>
          <w:kern w:val="0"/>
          <w:sz w:val="32"/>
          <w:szCs w:val="32"/>
          <w:highlight w:val="none"/>
          <w:u w:val="none" w:color="auto"/>
          <w:shd w:val="clear" w:color="auto" w:fill="auto"/>
        </w:rPr>
        <w:t>第五十</w:t>
      </w:r>
      <w:r>
        <w:rPr>
          <w:rFonts w:hint="eastAsia" w:ascii="黑体" w:hAnsi="黑体" w:eastAsia="黑体" w:cs="黑体"/>
          <w:color w:val="000000"/>
          <w:spacing w:val="8"/>
          <w:kern w:val="0"/>
          <w:sz w:val="32"/>
          <w:szCs w:val="32"/>
          <w:highlight w:val="none"/>
          <w:u w:val="none" w:color="auto"/>
          <w:shd w:val="clear" w:color="auto" w:fill="auto"/>
          <w:lang w:eastAsia="zh-CN"/>
        </w:rPr>
        <w:t>二</w:t>
      </w:r>
      <w:r>
        <w:rPr>
          <w:rFonts w:hint="eastAsia" w:ascii="黑体" w:hAnsi="黑体" w:eastAsia="黑体" w:cs="黑体"/>
          <w:color w:val="000000"/>
          <w:spacing w:val="8"/>
          <w:kern w:val="0"/>
          <w:sz w:val="32"/>
          <w:szCs w:val="32"/>
          <w:highlight w:val="none"/>
          <w:u w:val="none" w:color="auto"/>
          <w:shd w:val="clear" w:color="auto" w:fill="auto"/>
        </w:rPr>
        <w:t>条</w:t>
      </w:r>
      <w:r>
        <w:rPr>
          <w:rFonts w:hint="eastAsia" w:ascii="仿宋" w:hAnsi="仿宋" w:eastAsia="仿宋" w:cs="仿宋"/>
          <w:color w:val="000000"/>
          <w:spacing w:val="8"/>
          <w:kern w:val="0"/>
          <w:sz w:val="32"/>
          <w:szCs w:val="32"/>
          <w:highlight w:val="none"/>
          <w:u w:val="none" w:color="auto"/>
          <w:shd w:val="clear" w:color="auto" w:fill="auto"/>
        </w:rPr>
        <w:t xml:space="preserve"> </w:t>
      </w:r>
      <w:r>
        <w:rPr>
          <w:rFonts w:hint="eastAsia" w:ascii="仿宋" w:hAnsi="仿宋" w:eastAsia="仿宋" w:cs="仿宋"/>
          <w:color w:val="000000"/>
          <w:spacing w:val="8"/>
          <w:kern w:val="0"/>
          <w:sz w:val="32"/>
          <w:szCs w:val="32"/>
          <w:highlight w:val="none"/>
          <w:u w:val="none" w:color="auto"/>
          <w:shd w:val="clear" w:color="auto" w:fill="auto"/>
          <w:lang w:val="en-US" w:eastAsia="zh-CN"/>
        </w:rPr>
        <w:t xml:space="preserve"> </w:t>
      </w:r>
      <w:r>
        <w:rPr>
          <w:rFonts w:hint="eastAsia" w:ascii="仿宋" w:hAnsi="仿宋" w:eastAsia="仿宋" w:cs="仿宋"/>
          <w:color w:val="000000"/>
          <w:spacing w:val="8"/>
          <w:kern w:val="0"/>
          <w:sz w:val="32"/>
          <w:szCs w:val="32"/>
          <w:highlight w:val="none"/>
          <w:u w:val="none" w:color="auto"/>
          <w:shd w:val="clear" w:color="auto" w:fill="auto"/>
        </w:rPr>
        <w:t>医疗机构应当建立院内感染管理责任制，严格落实管理制度、操作规范和防控措施。</w:t>
      </w:r>
    </w:p>
    <w:p>
      <w:pPr>
        <w:keepNext w:val="0"/>
        <w:keepLines w:val="0"/>
        <w:pageBreakBefore w:val="0"/>
        <w:widowControl/>
        <w:kinsoku/>
        <w:overflowPunct/>
        <w:topLinePunct w:val="0"/>
        <w:autoSpaceDE/>
        <w:bidi w:val="0"/>
        <w:spacing w:afterAutospacing="0" w:line="578" w:lineRule="exact"/>
        <w:ind w:left="0" w:leftChars="0" w:right="0" w:rightChars="0" w:firstLine="664" w:firstLineChars="200"/>
        <w:jc w:val="both"/>
        <w:textAlignment w:val="auto"/>
        <w:rPr>
          <w:rFonts w:hint="eastAsia" w:ascii="仿宋" w:hAnsi="仿宋" w:eastAsia="仿宋" w:cs="仿宋"/>
          <w:color w:val="000000"/>
          <w:kern w:val="0"/>
          <w:sz w:val="32"/>
          <w:szCs w:val="32"/>
          <w:highlight w:val="none"/>
          <w:u w:val="none" w:color="auto"/>
          <w:shd w:val="clear" w:color="auto" w:fill="auto"/>
        </w:rPr>
      </w:pPr>
      <w:r>
        <w:rPr>
          <w:rFonts w:hint="eastAsia" w:ascii="仿宋" w:hAnsi="仿宋" w:eastAsia="仿宋" w:cs="仿宋"/>
          <w:color w:val="000000"/>
          <w:spacing w:val="8"/>
          <w:kern w:val="0"/>
          <w:sz w:val="32"/>
          <w:szCs w:val="32"/>
          <w:highlight w:val="none"/>
          <w:u w:val="none" w:color="auto"/>
          <w:shd w:val="clear" w:color="auto" w:fill="auto"/>
        </w:rPr>
        <w:t>医疗机构应当对就诊人员、医疗卫生人员和工勤人员采取相应的卫生防护措施，防止交叉感染和污染。</w:t>
      </w:r>
    </w:p>
    <w:p>
      <w:pPr>
        <w:keepNext w:val="0"/>
        <w:keepLines w:val="0"/>
        <w:pageBreakBefore w:val="0"/>
        <w:widowControl/>
        <w:kinsoku/>
        <w:overflowPunct/>
        <w:topLinePunct w:val="0"/>
        <w:autoSpaceDE/>
        <w:bidi w:val="0"/>
        <w:spacing w:afterAutospacing="0" w:line="578" w:lineRule="exact"/>
        <w:ind w:left="0" w:leftChars="0" w:right="0" w:rightChars="0" w:firstLine="664" w:firstLineChars="200"/>
        <w:jc w:val="both"/>
        <w:textAlignment w:val="auto"/>
        <w:rPr>
          <w:rFonts w:hint="eastAsia" w:ascii="仿宋" w:hAnsi="仿宋" w:eastAsia="仿宋" w:cs="仿宋"/>
          <w:color w:val="000000"/>
          <w:spacing w:val="8"/>
          <w:kern w:val="0"/>
          <w:sz w:val="32"/>
          <w:szCs w:val="32"/>
          <w:highlight w:val="none"/>
          <w:u w:val="none" w:color="auto"/>
          <w:shd w:val="clear" w:color="auto" w:fill="auto"/>
        </w:rPr>
      </w:pPr>
      <w:r>
        <w:rPr>
          <w:rFonts w:hint="eastAsia" w:ascii="黑体" w:hAnsi="黑体" w:eastAsia="黑体" w:cs="黑体"/>
          <w:color w:val="000000"/>
          <w:spacing w:val="8"/>
          <w:kern w:val="0"/>
          <w:sz w:val="32"/>
          <w:szCs w:val="32"/>
          <w:highlight w:val="none"/>
          <w:u w:val="none" w:color="auto"/>
          <w:shd w:val="clear" w:color="auto" w:fill="auto"/>
        </w:rPr>
        <w:t>第五十</w:t>
      </w:r>
      <w:r>
        <w:rPr>
          <w:rFonts w:hint="eastAsia" w:ascii="黑体" w:hAnsi="黑体" w:eastAsia="黑体" w:cs="黑体"/>
          <w:color w:val="000000"/>
          <w:spacing w:val="8"/>
          <w:kern w:val="0"/>
          <w:sz w:val="32"/>
          <w:szCs w:val="32"/>
          <w:highlight w:val="none"/>
          <w:u w:val="none" w:color="auto"/>
          <w:shd w:val="clear" w:color="auto" w:fill="auto"/>
          <w:lang w:eastAsia="zh-CN"/>
        </w:rPr>
        <w:t>三</w:t>
      </w:r>
      <w:r>
        <w:rPr>
          <w:rFonts w:hint="eastAsia" w:ascii="黑体" w:hAnsi="黑体" w:eastAsia="黑体" w:cs="黑体"/>
          <w:color w:val="000000"/>
          <w:spacing w:val="8"/>
          <w:kern w:val="0"/>
          <w:sz w:val="32"/>
          <w:szCs w:val="32"/>
          <w:highlight w:val="none"/>
          <w:u w:val="none" w:color="auto"/>
          <w:shd w:val="clear" w:color="auto" w:fill="auto"/>
        </w:rPr>
        <w:t>条</w:t>
      </w:r>
      <w:r>
        <w:rPr>
          <w:rFonts w:hint="eastAsia" w:ascii="仿宋" w:hAnsi="仿宋" w:eastAsia="仿宋" w:cs="仿宋"/>
          <w:color w:val="000000"/>
          <w:spacing w:val="8"/>
          <w:kern w:val="0"/>
          <w:sz w:val="32"/>
          <w:szCs w:val="32"/>
          <w:highlight w:val="none"/>
          <w:u w:val="none" w:color="auto"/>
          <w:shd w:val="clear" w:color="auto" w:fill="auto"/>
        </w:rPr>
        <w:t xml:space="preserve"> </w:t>
      </w:r>
      <w:r>
        <w:rPr>
          <w:rFonts w:hint="eastAsia" w:ascii="仿宋" w:hAnsi="仿宋" w:eastAsia="仿宋" w:cs="仿宋"/>
          <w:color w:val="000000"/>
          <w:spacing w:val="8"/>
          <w:kern w:val="0"/>
          <w:sz w:val="32"/>
          <w:szCs w:val="32"/>
          <w:highlight w:val="none"/>
          <w:u w:val="none" w:color="auto"/>
          <w:shd w:val="clear" w:color="auto" w:fill="auto"/>
          <w:lang w:val="en-US" w:eastAsia="zh-CN"/>
        </w:rPr>
        <w:t xml:space="preserve"> </w:t>
      </w:r>
      <w:r>
        <w:rPr>
          <w:rFonts w:hint="eastAsia" w:ascii="仿宋" w:hAnsi="仿宋" w:eastAsia="仿宋" w:cs="仿宋"/>
          <w:color w:val="000000"/>
          <w:spacing w:val="8"/>
          <w:kern w:val="0"/>
          <w:sz w:val="32"/>
          <w:szCs w:val="32"/>
          <w:highlight w:val="none"/>
          <w:u w:val="none" w:color="auto"/>
          <w:shd w:val="clear" w:color="auto" w:fill="auto"/>
        </w:rPr>
        <w:t>充分发挥中医药在公共卫生事件医疗救治中的作用，提高中医药救治能力，建立中西医联合会诊制度，完善中西医协同救治机制。</w:t>
      </w:r>
    </w:p>
    <w:p>
      <w:pPr>
        <w:keepNext w:val="0"/>
        <w:keepLines w:val="0"/>
        <w:pageBreakBefore w:val="0"/>
        <w:widowControl/>
        <w:kinsoku/>
        <w:overflowPunct/>
        <w:topLinePunct w:val="0"/>
        <w:autoSpaceDE/>
        <w:bidi w:val="0"/>
        <w:spacing w:afterAutospacing="0" w:line="578" w:lineRule="exact"/>
        <w:ind w:left="0" w:leftChars="0" w:right="0" w:rightChars="0" w:firstLine="664" w:firstLineChars="200"/>
        <w:jc w:val="both"/>
        <w:textAlignment w:val="auto"/>
        <w:rPr>
          <w:rFonts w:hint="eastAsia" w:ascii="仿宋" w:hAnsi="仿宋" w:eastAsia="仿宋" w:cs="仿宋"/>
          <w:color w:val="000000"/>
          <w:kern w:val="0"/>
          <w:sz w:val="32"/>
          <w:szCs w:val="32"/>
          <w:highlight w:val="none"/>
          <w:u w:val="none" w:color="auto"/>
          <w:shd w:val="clear" w:color="auto" w:fill="auto"/>
        </w:rPr>
      </w:pPr>
      <w:r>
        <w:rPr>
          <w:rFonts w:hint="eastAsia" w:ascii="仿宋" w:hAnsi="仿宋" w:eastAsia="仿宋" w:cs="仿宋"/>
          <w:color w:val="000000"/>
          <w:spacing w:val="8"/>
          <w:kern w:val="0"/>
          <w:sz w:val="32"/>
          <w:szCs w:val="32"/>
          <w:highlight w:val="none"/>
          <w:u w:val="none" w:color="auto"/>
          <w:shd w:val="clear" w:color="auto" w:fill="auto"/>
        </w:rPr>
        <w:t>省中医药主管部门应当组织制定中医药救治方案，指导医疗卫生机构在预防、救治和康复中积极运用中医药技术方</w:t>
      </w:r>
      <w:bookmarkStart w:id="0" w:name="_GoBack"/>
      <w:bookmarkEnd w:id="0"/>
      <w:r>
        <w:rPr>
          <w:rFonts w:hint="eastAsia" w:ascii="仿宋" w:hAnsi="仿宋" w:eastAsia="仿宋" w:cs="仿宋"/>
          <w:color w:val="000000"/>
          <w:spacing w:val="8"/>
          <w:kern w:val="0"/>
          <w:sz w:val="32"/>
          <w:szCs w:val="32"/>
          <w:highlight w:val="none"/>
          <w:u w:val="none" w:color="auto"/>
          <w:shd w:val="clear" w:color="auto" w:fill="auto"/>
        </w:rPr>
        <w:t>法。</w:t>
      </w:r>
    </w:p>
    <w:p>
      <w:pPr>
        <w:keepNext w:val="0"/>
        <w:keepLines w:val="0"/>
        <w:pageBreakBefore w:val="0"/>
        <w:widowControl/>
        <w:kinsoku/>
        <w:overflowPunct/>
        <w:topLinePunct w:val="0"/>
        <w:autoSpaceDE/>
        <w:bidi w:val="0"/>
        <w:spacing w:afterAutospacing="0" w:line="578" w:lineRule="exact"/>
        <w:ind w:left="0" w:leftChars="0" w:right="0" w:rightChars="0" w:firstLine="664"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黑体" w:hAnsi="黑体" w:eastAsia="黑体" w:cs="黑体"/>
          <w:color w:val="000000"/>
          <w:spacing w:val="8"/>
          <w:kern w:val="0"/>
          <w:sz w:val="32"/>
          <w:szCs w:val="32"/>
          <w:highlight w:val="none"/>
          <w:u w:val="none" w:color="auto"/>
          <w:shd w:val="clear" w:color="auto" w:fill="auto"/>
        </w:rPr>
        <w:t>第五十</w:t>
      </w:r>
      <w:r>
        <w:rPr>
          <w:rFonts w:hint="eastAsia" w:ascii="黑体" w:hAnsi="黑体" w:eastAsia="黑体" w:cs="黑体"/>
          <w:color w:val="000000"/>
          <w:spacing w:val="8"/>
          <w:kern w:val="0"/>
          <w:sz w:val="32"/>
          <w:szCs w:val="32"/>
          <w:highlight w:val="none"/>
          <w:u w:val="none" w:color="auto"/>
          <w:shd w:val="clear" w:color="auto" w:fill="auto"/>
          <w:lang w:eastAsia="zh-CN"/>
        </w:rPr>
        <w:t>四</w:t>
      </w:r>
      <w:r>
        <w:rPr>
          <w:rFonts w:hint="eastAsia" w:ascii="黑体" w:hAnsi="黑体" w:eastAsia="黑体" w:cs="黑体"/>
          <w:color w:val="000000"/>
          <w:spacing w:val="8"/>
          <w:kern w:val="0"/>
          <w:sz w:val="32"/>
          <w:szCs w:val="32"/>
          <w:highlight w:val="none"/>
          <w:u w:val="none" w:color="auto"/>
          <w:shd w:val="clear" w:color="auto" w:fill="auto"/>
        </w:rPr>
        <w:t>条</w:t>
      </w:r>
      <w:r>
        <w:rPr>
          <w:rFonts w:hint="eastAsia" w:ascii="仿宋" w:hAnsi="仿宋" w:eastAsia="仿宋" w:cs="仿宋"/>
          <w:color w:val="000000"/>
          <w:spacing w:val="8"/>
          <w:kern w:val="0"/>
          <w:sz w:val="32"/>
          <w:szCs w:val="32"/>
          <w:highlight w:val="none"/>
          <w:u w:val="none" w:color="auto"/>
          <w:shd w:val="clear" w:color="auto" w:fill="auto"/>
        </w:rPr>
        <w:t xml:space="preserve"> </w:t>
      </w:r>
      <w:r>
        <w:rPr>
          <w:rFonts w:hint="eastAsia" w:ascii="仿宋" w:hAnsi="仿宋" w:eastAsia="仿宋" w:cs="仿宋"/>
          <w:color w:val="000000"/>
          <w:spacing w:val="8"/>
          <w:kern w:val="0"/>
          <w:sz w:val="32"/>
          <w:szCs w:val="32"/>
          <w:highlight w:val="none"/>
          <w:u w:val="none" w:color="auto"/>
          <w:shd w:val="clear" w:color="auto" w:fill="auto"/>
          <w:lang w:val="en-US" w:eastAsia="zh-CN"/>
        </w:rPr>
        <w:t xml:space="preserve"> </w:t>
      </w:r>
      <w:r>
        <w:rPr>
          <w:rFonts w:hint="eastAsia" w:ascii="仿宋" w:hAnsi="仿宋" w:eastAsia="仿宋" w:cs="仿宋"/>
          <w:color w:val="000000"/>
          <w:spacing w:val="8"/>
          <w:kern w:val="0"/>
          <w:sz w:val="32"/>
          <w:szCs w:val="32"/>
          <w:highlight w:val="none"/>
          <w:u w:val="none" w:color="auto"/>
          <w:shd w:val="clear" w:color="auto" w:fill="auto"/>
        </w:rPr>
        <w:t>在公共卫生事件应急处置期间，</w:t>
      </w:r>
      <w:r>
        <w:rPr>
          <w:rFonts w:hint="eastAsia" w:ascii="仿宋" w:hAnsi="仿宋" w:eastAsia="仿宋"/>
          <w:color w:val="000000"/>
          <w:kern w:val="0"/>
          <w:sz w:val="32"/>
          <w:szCs w:val="32"/>
          <w:highlight w:val="none"/>
          <w:u w:val="none" w:color="auto"/>
          <w:shd w:val="clear" w:color="auto" w:fill="auto"/>
        </w:rPr>
        <w:t>医疗机构应当在采取安全措施的情况下开展日常医疗服务，对需要紧急救治的急危重症患者以及需要定期持续性治疗的患者及时采取救治措施。</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仿宋" w:hAnsi="仿宋" w:eastAsia="仿宋"/>
          <w:color w:val="000000"/>
          <w:kern w:val="0"/>
          <w:sz w:val="32"/>
          <w:szCs w:val="32"/>
          <w:highlight w:val="none"/>
          <w:u w:val="none" w:color="auto"/>
          <w:shd w:val="clear" w:color="auto" w:fill="auto"/>
        </w:rPr>
        <w:t>个人在就医期间应当服从医疗机构采取的预约、错峰就医、病房封闭式管理等防控措施，尊重医务人员，不得侵害医务人员的合法权益。</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仿宋" w:hAnsi="仿宋" w:eastAsia="仿宋" w:cs="黑体"/>
          <w:color w:val="000000"/>
          <w:kern w:val="0"/>
          <w:sz w:val="32"/>
          <w:szCs w:val="32"/>
          <w:highlight w:val="none"/>
          <w:u w:val="none" w:color="auto"/>
          <w:shd w:val="clear" w:color="auto" w:fill="auto"/>
        </w:rPr>
        <w:t>公安机关应当加强医警联动，依法严厉打击公共卫生事件应急处置期间扰乱医疗秩序、暴力伤医等违法犯罪行为。</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p>
    <w:p>
      <w:pPr>
        <w:keepNext w:val="0"/>
        <w:keepLines w:val="0"/>
        <w:pageBreakBefore w:val="0"/>
        <w:kinsoku/>
        <w:overflowPunct/>
        <w:topLinePunct w:val="0"/>
        <w:autoSpaceDE/>
        <w:bidi w:val="0"/>
        <w:spacing w:afterAutospacing="0" w:line="578" w:lineRule="exact"/>
        <w:ind w:left="0" w:leftChars="0" w:right="0" w:rightChars="0"/>
        <w:jc w:val="center"/>
        <w:textAlignment w:val="auto"/>
        <w:rPr>
          <w:rFonts w:hint="eastAsia" w:ascii="黑体" w:hAnsi="黑体" w:eastAsia="黑体"/>
          <w:b w:val="0"/>
          <w:bCs w:val="0"/>
          <w:color w:val="000000"/>
          <w:sz w:val="32"/>
          <w:szCs w:val="32"/>
          <w:highlight w:val="none"/>
          <w:u w:val="none" w:color="auto"/>
          <w:shd w:val="clear" w:color="auto" w:fill="auto"/>
        </w:rPr>
      </w:pPr>
      <w:r>
        <w:rPr>
          <w:rFonts w:hint="eastAsia" w:ascii="黑体" w:hAnsi="黑体" w:eastAsia="黑体"/>
          <w:b w:val="0"/>
          <w:bCs w:val="0"/>
          <w:color w:val="000000"/>
          <w:sz w:val="32"/>
          <w:szCs w:val="32"/>
          <w:highlight w:val="none"/>
          <w:u w:val="none" w:color="auto"/>
          <w:shd w:val="clear" w:color="auto" w:fill="auto"/>
        </w:rPr>
        <w:t>第七章  应急保障</w:t>
      </w:r>
    </w:p>
    <w:p>
      <w:pPr>
        <w:pStyle w:val="2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val="0"/>
        <w:snapToGrid w:val="0"/>
        <w:spacing w:before="0" w:beforeLines="0" w:beforeAutospacing="0" w:after="0" w:afterLines="0" w:afterAutospacing="0" w:line="578" w:lineRule="exact"/>
        <w:ind w:left="0" w:leftChars="0" w:right="0" w:rightChars="0"/>
        <w:jc w:val="both"/>
        <w:textAlignment w:val="auto"/>
        <w:rPr>
          <w:rFonts w:hint="eastAsia" w:ascii="黑体" w:hAnsi="黑体" w:eastAsia="黑体"/>
          <w:color w:val="000000"/>
          <w:sz w:val="32"/>
          <w:szCs w:val="32"/>
          <w:highlight w:val="none"/>
          <w:u w:val="none" w:color="auto"/>
          <w:shd w:val="clear" w:color="auto" w:fill="auto"/>
          <w:lang w:val="en-US" w:eastAsia="zh-CN"/>
        </w:rPr>
      </w:pPr>
      <w:r>
        <w:rPr>
          <w:rFonts w:hint="eastAsia" w:ascii="黑体" w:hAnsi="黑体" w:eastAsia="黑体"/>
          <w:color w:val="000000"/>
          <w:sz w:val="32"/>
          <w:szCs w:val="32"/>
          <w:highlight w:val="none"/>
          <w:u w:val="none" w:color="auto"/>
          <w:shd w:val="clear" w:color="auto" w:fill="auto"/>
          <w:lang w:val="en-US" w:eastAsia="zh-CN"/>
        </w:rPr>
        <w:t xml:space="preserve">    </w:t>
      </w:r>
    </w:p>
    <w:p>
      <w:pPr>
        <w:pStyle w:val="2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val="0"/>
        <w:snapToGrid w:val="0"/>
        <w:spacing w:before="0" w:beforeLines="0" w:beforeAutospacing="0" w:after="0" w:afterLines="0"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黑体" w:hAnsi="黑体" w:eastAsia="黑体"/>
          <w:color w:val="000000"/>
          <w:sz w:val="32"/>
          <w:szCs w:val="32"/>
          <w:highlight w:val="none"/>
          <w:u w:val="none" w:color="auto"/>
          <w:shd w:val="clear" w:color="auto" w:fill="auto"/>
        </w:rPr>
        <w:t>第五十</w:t>
      </w:r>
      <w:r>
        <w:rPr>
          <w:rFonts w:hint="eastAsia" w:ascii="黑体" w:hAnsi="黑体" w:eastAsia="黑体"/>
          <w:color w:val="000000"/>
          <w:sz w:val="32"/>
          <w:szCs w:val="32"/>
          <w:highlight w:val="none"/>
          <w:u w:val="none" w:color="auto"/>
          <w:shd w:val="clear" w:color="auto" w:fill="auto"/>
          <w:lang w:eastAsia="zh-CN"/>
        </w:rPr>
        <w:t>五</w:t>
      </w:r>
      <w:r>
        <w:rPr>
          <w:rFonts w:hint="eastAsia" w:ascii="黑体" w:hAnsi="黑体" w:eastAsia="黑体"/>
          <w:color w:val="000000"/>
          <w:sz w:val="32"/>
          <w:szCs w:val="32"/>
          <w:highlight w:val="none"/>
          <w:u w:val="none" w:color="auto"/>
          <w:shd w:val="clear" w:color="auto" w:fill="auto"/>
        </w:rPr>
        <w:t>条</w:t>
      </w:r>
      <w:r>
        <w:rPr>
          <w:rFonts w:hint="eastAsia" w:ascii="黑体" w:hAnsi="黑体" w:eastAsia="黑体"/>
          <w:color w:val="000000"/>
          <w:sz w:val="32"/>
          <w:szCs w:val="32"/>
          <w:highlight w:val="none"/>
          <w:u w:val="none" w:color="auto"/>
          <w:shd w:val="clear" w:color="auto" w:fill="auto"/>
          <w:lang w:val="en-US" w:eastAsia="zh-CN"/>
        </w:rPr>
        <w:t xml:space="preserve">  </w:t>
      </w:r>
      <w:r>
        <w:rPr>
          <w:rFonts w:hint="eastAsia" w:ascii="仿宋" w:hAnsi="仿宋" w:eastAsia="仿宋"/>
          <w:color w:val="000000"/>
          <w:kern w:val="0"/>
          <w:sz w:val="32"/>
          <w:szCs w:val="32"/>
          <w:highlight w:val="none"/>
          <w:u w:val="none" w:color="auto"/>
          <w:shd w:val="clear" w:color="auto" w:fill="auto"/>
        </w:rPr>
        <w:t>省、市、县人民政府应当将</w:t>
      </w:r>
      <w:r>
        <w:rPr>
          <w:rFonts w:hint="eastAsia" w:ascii="仿宋" w:hAnsi="仿宋" w:eastAsia="仿宋" w:cs="仿宋"/>
          <w:b w:val="0"/>
          <w:bCs w:val="0"/>
          <w:color w:val="000000"/>
          <w:sz w:val="32"/>
          <w:szCs w:val="32"/>
        </w:rPr>
        <w:t>公共卫生</w:t>
      </w:r>
      <w:r>
        <w:rPr>
          <w:rFonts w:hint="eastAsia" w:ascii="仿宋" w:hAnsi="仿宋" w:eastAsia="仿宋" w:cs="仿宋"/>
          <w:b w:val="0"/>
          <w:bCs w:val="0"/>
          <w:color w:val="000000"/>
          <w:sz w:val="32"/>
          <w:szCs w:val="32"/>
          <w:lang w:eastAsia="zh-CN"/>
        </w:rPr>
        <w:t>应急管理</w:t>
      </w:r>
      <w:r>
        <w:rPr>
          <w:rFonts w:hint="eastAsia" w:ascii="仿宋" w:hAnsi="仿宋" w:eastAsia="仿宋" w:cs="仿宋"/>
          <w:b w:val="0"/>
          <w:bCs w:val="0"/>
          <w:color w:val="000000"/>
          <w:sz w:val="32"/>
          <w:szCs w:val="32"/>
        </w:rPr>
        <w:t>工作纳入国民经济和社会发展规划</w:t>
      </w:r>
      <w:r>
        <w:rPr>
          <w:rFonts w:hint="eastAsia" w:ascii="仿宋" w:hAnsi="仿宋" w:eastAsia="仿宋" w:cs="仿宋"/>
          <w:b w:val="0"/>
          <w:bCs w:val="0"/>
          <w:color w:val="000000"/>
          <w:sz w:val="32"/>
          <w:szCs w:val="32"/>
          <w:lang w:eastAsia="zh-CN"/>
        </w:rPr>
        <w:t>，</w:t>
      </w:r>
      <w:r>
        <w:rPr>
          <w:rFonts w:hint="eastAsia" w:ascii="仿宋" w:hAnsi="仿宋" w:eastAsia="仿宋"/>
          <w:color w:val="000000"/>
          <w:kern w:val="0"/>
          <w:sz w:val="32"/>
          <w:szCs w:val="32"/>
          <w:highlight w:val="none"/>
          <w:u w:val="none" w:color="auto"/>
          <w:shd w:val="clear" w:color="auto" w:fill="auto"/>
          <w:lang w:eastAsia="zh-CN"/>
        </w:rPr>
        <w:t>加强公共卫生基础设施和能力建设，</w:t>
      </w:r>
      <w:r>
        <w:rPr>
          <w:rFonts w:hint="eastAsia" w:ascii="仿宋" w:hAnsi="仿宋" w:eastAsia="仿宋"/>
          <w:color w:val="000000"/>
          <w:kern w:val="0"/>
          <w:sz w:val="32"/>
          <w:szCs w:val="32"/>
          <w:highlight w:val="none"/>
          <w:u w:val="none" w:color="auto"/>
          <w:shd w:val="clear" w:color="auto" w:fill="auto"/>
        </w:rPr>
        <w:t>所需资金列入本级财政预算。财政部门应当根据公共卫生应急处置的需要，按照</w:t>
      </w:r>
      <w:r>
        <w:rPr>
          <w:rFonts w:hint="eastAsia" w:ascii="仿宋" w:hAnsi="仿宋" w:eastAsia="仿宋"/>
          <w:color w:val="000000"/>
          <w:kern w:val="0"/>
          <w:sz w:val="32"/>
          <w:szCs w:val="32"/>
          <w:highlight w:val="none"/>
          <w:u w:val="none" w:color="auto"/>
          <w:shd w:val="clear" w:color="auto" w:fill="auto"/>
          <w:lang w:eastAsia="zh-CN"/>
        </w:rPr>
        <w:t>相关</w:t>
      </w:r>
      <w:r>
        <w:rPr>
          <w:rFonts w:hint="eastAsia" w:ascii="仿宋" w:hAnsi="仿宋" w:eastAsia="仿宋"/>
          <w:color w:val="000000"/>
          <w:kern w:val="0"/>
          <w:sz w:val="32"/>
          <w:szCs w:val="32"/>
          <w:highlight w:val="none"/>
          <w:u w:val="none" w:color="auto"/>
          <w:shd w:val="clear" w:color="auto" w:fill="auto"/>
        </w:rPr>
        <w:t>规定及时拨付、追加所需资金。</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黑体" w:hAnsi="黑体" w:eastAsia="黑体"/>
          <w:color w:val="000000"/>
          <w:sz w:val="32"/>
          <w:szCs w:val="32"/>
          <w:highlight w:val="none"/>
          <w:u w:val="none" w:color="auto"/>
          <w:shd w:val="clear" w:color="auto" w:fill="auto"/>
        </w:rPr>
        <w:t>第五十</w:t>
      </w:r>
      <w:r>
        <w:rPr>
          <w:rFonts w:hint="eastAsia" w:ascii="黑体" w:hAnsi="黑体" w:eastAsia="黑体"/>
          <w:color w:val="000000"/>
          <w:sz w:val="32"/>
          <w:szCs w:val="32"/>
          <w:highlight w:val="none"/>
          <w:u w:val="none" w:color="auto"/>
          <w:shd w:val="clear" w:color="auto" w:fill="auto"/>
          <w:lang w:eastAsia="zh-CN"/>
        </w:rPr>
        <w:t>六</w:t>
      </w:r>
      <w:r>
        <w:rPr>
          <w:rFonts w:hint="eastAsia" w:ascii="黑体" w:hAnsi="黑体" w:eastAsia="黑体"/>
          <w:color w:val="000000"/>
          <w:sz w:val="32"/>
          <w:szCs w:val="32"/>
          <w:highlight w:val="none"/>
          <w:u w:val="none" w:color="auto"/>
          <w:shd w:val="clear" w:color="auto" w:fill="auto"/>
        </w:rPr>
        <w:t>条</w:t>
      </w:r>
      <w:r>
        <w:rPr>
          <w:rFonts w:hint="eastAsia" w:ascii="仿宋" w:hAnsi="仿宋" w:eastAsia="仿宋"/>
          <w:color w:val="000000"/>
          <w:kern w:val="0"/>
          <w:sz w:val="32"/>
          <w:szCs w:val="32"/>
          <w:highlight w:val="none"/>
          <w:u w:val="none" w:color="auto"/>
          <w:shd w:val="clear" w:color="auto" w:fill="auto"/>
        </w:rPr>
        <w:t xml:space="preserve">  科技行政部门应当会同卫生健康、市场监管等部门，组织医疗卫生机构、科研机构、企业等在检测</w:t>
      </w:r>
      <w:r>
        <w:rPr>
          <w:rFonts w:hint="eastAsia" w:ascii="仿宋" w:hAnsi="仿宋" w:eastAsia="仿宋"/>
          <w:color w:val="000000"/>
          <w:kern w:val="0"/>
          <w:sz w:val="32"/>
          <w:szCs w:val="32"/>
          <w:highlight w:val="none"/>
          <w:u w:val="none" w:color="auto"/>
          <w:shd w:val="clear" w:color="auto" w:fill="auto"/>
          <w:lang w:eastAsia="zh-CN"/>
        </w:rPr>
        <w:t>和</w:t>
      </w:r>
      <w:r>
        <w:rPr>
          <w:rFonts w:hint="eastAsia" w:ascii="仿宋" w:hAnsi="仿宋" w:eastAsia="仿宋"/>
          <w:color w:val="000000"/>
          <w:kern w:val="0"/>
          <w:sz w:val="32"/>
          <w:szCs w:val="32"/>
          <w:highlight w:val="none"/>
          <w:u w:val="none" w:color="auto"/>
          <w:shd w:val="clear" w:color="auto" w:fill="auto"/>
        </w:rPr>
        <w:t>诊断试剂、药物</w:t>
      </w:r>
      <w:r>
        <w:rPr>
          <w:rFonts w:hint="eastAsia" w:ascii="仿宋" w:hAnsi="仿宋" w:eastAsia="仿宋"/>
          <w:color w:val="000000"/>
          <w:kern w:val="0"/>
          <w:sz w:val="32"/>
          <w:szCs w:val="32"/>
          <w:highlight w:val="none"/>
          <w:u w:val="none" w:color="auto"/>
          <w:shd w:val="clear" w:color="auto" w:fill="auto"/>
          <w:lang w:eastAsia="zh-CN"/>
        </w:rPr>
        <w:t>和</w:t>
      </w:r>
      <w:r>
        <w:rPr>
          <w:rFonts w:hint="eastAsia" w:ascii="仿宋" w:hAnsi="仿宋" w:eastAsia="仿宋"/>
          <w:color w:val="000000"/>
          <w:kern w:val="0"/>
          <w:sz w:val="32"/>
          <w:szCs w:val="32"/>
          <w:highlight w:val="none"/>
          <w:u w:val="none" w:color="auto"/>
          <w:shd w:val="clear" w:color="auto" w:fill="auto"/>
        </w:rPr>
        <w:t>疫苗研发</w:t>
      </w:r>
      <w:r>
        <w:rPr>
          <w:rFonts w:hint="eastAsia" w:ascii="仿宋" w:hAnsi="仿宋" w:eastAsia="仿宋"/>
          <w:color w:val="000000"/>
          <w:kern w:val="0"/>
          <w:sz w:val="32"/>
          <w:szCs w:val="32"/>
          <w:highlight w:val="none"/>
          <w:u w:val="none" w:color="auto"/>
          <w:shd w:val="clear" w:color="auto" w:fill="auto"/>
          <w:lang w:eastAsia="zh-CN"/>
        </w:rPr>
        <w:t>、</w:t>
      </w:r>
      <w:r>
        <w:rPr>
          <w:rFonts w:hint="eastAsia" w:ascii="仿宋" w:hAnsi="仿宋" w:eastAsia="仿宋"/>
          <w:color w:val="000000"/>
          <w:kern w:val="0"/>
          <w:sz w:val="32"/>
          <w:szCs w:val="32"/>
          <w:highlight w:val="none"/>
          <w:u w:val="none" w:color="auto"/>
          <w:shd w:val="clear" w:color="auto" w:fill="auto"/>
        </w:rPr>
        <w:t>设备研发、诊疗技术创新等方面开展应急技术科研攻关。</w:t>
      </w:r>
    </w:p>
    <w:p>
      <w:pPr>
        <w:pStyle w:val="6"/>
        <w:keepNext w:val="0"/>
        <w:keepLines w:val="0"/>
        <w:pageBreakBefore w:val="0"/>
        <w:shd w:val="clear" w:color="auto" w:fill="FFFFFF"/>
        <w:kinsoku/>
        <w:overflowPunct/>
        <w:topLinePunct w:val="0"/>
        <w:autoSpaceDE/>
        <w:bidi w:val="0"/>
        <w:spacing w:before="0" w:beforeAutospacing="0" w:after="0" w:afterAutospacing="0" w:line="578" w:lineRule="exact"/>
        <w:ind w:left="0" w:leftChars="0" w:right="0" w:rightChars="0" w:firstLine="664" w:firstLineChars="200"/>
        <w:jc w:val="both"/>
        <w:textAlignment w:val="auto"/>
        <w:rPr>
          <w:rFonts w:hint="eastAsia" w:ascii="仿宋" w:hAnsi="仿宋" w:eastAsia="仿宋" w:cs="黑体"/>
          <w:color w:val="000000"/>
          <w:sz w:val="32"/>
          <w:szCs w:val="32"/>
          <w:highlight w:val="none"/>
          <w:u w:val="none" w:color="auto"/>
          <w:shd w:val="clear" w:color="auto" w:fill="auto"/>
        </w:rPr>
      </w:pPr>
      <w:r>
        <w:rPr>
          <w:rFonts w:hint="eastAsia" w:ascii="黑体" w:hAnsi="黑体" w:eastAsia="黑体" w:cs="黑体"/>
          <w:color w:val="000000"/>
          <w:spacing w:val="8"/>
          <w:sz w:val="32"/>
          <w:szCs w:val="32"/>
          <w:highlight w:val="none"/>
          <w:u w:val="none" w:color="auto"/>
          <w:shd w:val="clear" w:color="auto" w:fill="auto"/>
        </w:rPr>
        <w:t>第五十</w:t>
      </w:r>
      <w:r>
        <w:rPr>
          <w:rFonts w:hint="eastAsia" w:ascii="黑体" w:hAnsi="黑体" w:eastAsia="黑体" w:cs="黑体"/>
          <w:color w:val="000000"/>
          <w:spacing w:val="8"/>
          <w:sz w:val="32"/>
          <w:szCs w:val="32"/>
          <w:highlight w:val="none"/>
          <w:u w:val="none" w:color="auto"/>
          <w:shd w:val="clear" w:color="auto" w:fill="auto"/>
          <w:lang w:eastAsia="zh-CN"/>
        </w:rPr>
        <w:t>七</w:t>
      </w:r>
      <w:r>
        <w:rPr>
          <w:rFonts w:hint="eastAsia" w:ascii="黑体" w:hAnsi="黑体" w:eastAsia="黑体" w:cs="黑体"/>
          <w:color w:val="000000"/>
          <w:spacing w:val="8"/>
          <w:sz w:val="32"/>
          <w:szCs w:val="32"/>
          <w:highlight w:val="none"/>
          <w:u w:val="none" w:color="auto"/>
          <w:shd w:val="clear" w:color="auto" w:fill="auto"/>
        </w:rPr>
        <w:t>条</w:t>
      </w:r>
      <w:r>
        <w:rPr>
          <w:rFonts w:hint="eastAsia" w:ascii="仿宋" w:hAnsi="仿宋" w:eastAsia="仿宋" w:cs="仿宋"/>
          <w:color w:val="000000"/>
          <w:spacing w:val="8"/>
          <w:sz w:val="32"/>
          <w:szCs w:val="32"/>
          <w:highlight w:val="none"/>
          <w:u w:val="none" w:color="auto"/>
          <w:shd w:val="clear" w:color="auto" w:fill="auto"/>
        </w:rPr>
        <w:t xml:space="preserve"> </w:t>
      </w:r>
      <w:r>
        <w:rPr>
          <w:rFonts w:hint="eastAsia" w:ascii="仿宋" w:hAnsi="仿宋" w:eastAsia="仿宋" w:cs="仿宋"/>
          <w:color w:val="000000"/>
          <w:spacing w:val="8"/>
          <w:sz w:val="32"/>
          <w:szCs w:val="32"/>
          <w:highlight w:val="none"/>
          <w:u w:val="none" w:color="auto"/>
          <w:shd w:val="clear" w:color="auto" w:fill="auto"/>
          <w:lang w:val="en-US" w:eastAsia="zh-CN"/>
        </w:rPr>
        <w:t xml:space="preserve"> </w:t>
      </w:r>
      <w:r>
        <w:rPr>
          <w:rFonts w:hint="eastAsia" w:ascii="仿宋" w:hAnsi="仿宋" w:eastAsia="仿宋" w:cs="黑体"/>
          <w:color w:val="000000"/>
          <w:sz w:val="32"/>
          <w:szCs w:val="32"/>
          <w:highlight w:val="none"/>
          <w:u w:val="none" w:color="auto"/>
          <w:shd w:val="clear" w:color="auto" w:fill="auto"/>
        </w:rPr>
        <w:t>省、市、县人民政府建立健全公共卫生应急物资紧急调用工作机制；对急需的药品、医疗器械和防疫物资市场准入实行联审；及时通过国际国内市场采购、启动生产能力储备等保障应急物资供给；建立有序高效的应急物流体系，确保物资合理调度、快速配送。</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黑体" w:hAnsi="黑体" w:eastAsia="黑体"/>
          <w:color w:val="000000"/>
          <w:sz w:val="32"/>
          <w:szCs w:val="32"/>
          <w:highlight w:val="none"/>
          <w:u w:val="none" w:color="auto"/>
          <w:shd w:val="clear" w:color="auto" w:fill="auto"/>
        </w:rPr>
        <w:t>第五十</w:t>
      </w:r>
      <w:r>
        <w:rPr>
          <w:rFonts w:hint="eastAsia" w:ascii="黑体" w:hAnsi="黑体" w:eastAsia="黑体"/>
          <w:color w:val="000000"/>
          <w:sz w:val="32"/>
          <w:szCs w:val="32"/>
          <w:highlight w:val="none"/>
          <w:u w:val="none" w:color="auto"/>
          <w:shd w:val="clear" w:color="auto" w:fill="auto"/>
          <w:lang w:eastAsia="zh-CN"/>
        </w:rPr>
        <w:t>八</w:t>
      </w:r>
      <w:r>
        <w:rPr>
          <w:rFonts w:hint="eastAsia" w:ascii="黑体" w:hAnsi="黑体" w:eastAsia="黑体"/>
          <w:color w:val="000000"/>
          <w:sz w:val="32"/>
          <w:szCs w:val="32"/>
          <w:highlight w:val="none"/>
          <w:u w:val="none" w:color="auto"/>
          <w:shd w:val="clear" w:color="auto" w:fill="auto"/>
        </w:rPr>
        <w:t>条</w:t>
      </w:r>
      <w:r>
        <w:rPr>
          <w:rFonts w:hint="eastAsia" w:ascii="仿宋" w:hAnsi="仿宋" w:eastAsia="仿宋"/>
          <w:color w:val="000000"/>
          <w:kern w:val="0"/>
          <w:sz w:val="32"/>
          <w:szCs w:val="32"/>
          <w:highlight w:val="none"/>
          <w:u w:val="none" w:color="auto"/>
          <w:shd w:val="clear" w:color="auto" w:fill="auto"/>
        </w:rPr>
        <w:t xml:space="preserve">  医疗保障等部门应当推动基本医疗保险、大病保险、大病救助以及其他保障政策互补衔接。</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仿宋" w:hAnsi="仿宋" w:eastAsia="仿宋"/>
          <w:color w:val="000000"/>
          <w:kern w:val="0"/>
          <w:sz w:val="32"/>
          <w:szCs w:val="32"/>
          <w:highlight w:val="none"/>
          <w:u w:val="none" w:color="auto"/>
          <w:shd w:val="clear" w:color="auto" w:fill="auto"/>
        </w:rPr>
        <w:t>鼓励商业保险机构开发公共卫生事件应急相关保险产品。</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黑体" w:hAnsi="黑体" w:eastAsia="黑体"/>
          <w:color w:val="000000"/>
          <w:sz w:val="32"/>
          <w:szCs w:val="32"/>
          <w:highlight w:val="none"/>
          <w:u w:val="none" w:color="auto"/>
          <w:shd w:val="clear" w:color="auto" w:fill="auto"/>
        </w:rPr>
        <w:t>第五十</w:t>
      </w:r>
      <w:r>
        <w:rPr>
          <w:rFonts w:hint="eastAsia" w:ascii="黑体" w:hAnsi="黑体" w:eastAsia="黑体"/>
          <w:color w:val="000000"/>
          <w:sz w:val="32"/>
          <w:szCs w:val="32"/>
          <w:highlight w:val="none"/>
          <w:u w:val="none" w:color="auto"/>
          <w:shd w:val="clear" w:color="auto" w:fill="auto"/>
          <w:lang w:eastAsia="zh-CN"/>
        </w:rPr>
        <w:t>九</w:t>
      </w:r>
      <w:r>
        <w:rPr>
          <w:rFonts w:hint="eastAsia" w:ascii="黑体" w:hAnsi="黑体" w:eastAsia="黑体"/>
          <w:color w:val="000000"/>
          <w:sz w:val="32"/>
          <w:szCs w:val="32"/>
          <w:highlight w:val="none"/>
          <w:u w:val="none" w:color="auto"/>
          <w:shd w:val="clear" w:color="auto" w:fill="auto"/>
        </w:rPr>
        <w:t>条</w:t>
      </w:r>
      <w:r>
        <w:rPr>
          <w:rFonts w:hint="eastAsia" w:ascii="仿宋" w:hAnsi="仿宋" w:eastAsia="仿宋"/>
          <w:color w:val="000000"/>
          <w:kern w:val="0"/>
          <w:sz w:val="32"/>
          <w:szCs w:val="32"/>
          <w:highlight w:val="none"/>
          <w:u w:val="none" w:color="auto"/>
          <w:shd w:val="clear" w:color="auto" w:fill="auto"/>
        </w:rPr>
        <w:t xml:space="preserve">  鼓励单位和个人为开展公共卫生应急工作提供物资、资金捐赠和技术支持。</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仿宋" w:hAnsi="仿宋" w:eastAsia="仿宋"/>
          <w:color w:val="000000"/>
          <w:kern w:val="0"/>
          <w:sz w:val="32"/>
          <w:szCs w:val="32"/>
          <w:highlight w:val="none"/>
          <w:u w:val="none" w:color="auto"/>
          <w:shd w:val="clear" w:color="auto" w:fill="auto"/>
        </w:rPr>
        <w:t>民政部门应当督促、监督慈善组织等及时、准确、详细公示捐赠物资接收、使用情况，主动接受社会监督。</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黑体" w:hAnsi="黑体" w:eastAsia="黑体"/>
          <w:color w:val="000000"/>
          <w:sz w:val="32"/>
          <w:szCs w:val="32"/>
          <w:highlight w:val="none"/>
          <w:u w:val="none" w:color="auto"/>
          <w:shd w:val="clear" w:color="auto" w:fill="auto"/>
        </w:rPr>
        <w:t>第</w:t>
      </w:r>
      <w:r>
        <w:rPr>
          <w:rFonts w:hint="eastAsia" w:ascii="黑体" w:hAnsi="黑体" w:eastAsia="黑体"/>
          <w:color w:val="000000"/>
          <w:sz w:val="32"/>
          <w:szCs w:val="32"/>
          <w:highlight w:val="none"/>
          <w:u w:val="none" w:color="auto"/>
          <w:shd w:val="clear" w:color="auto" w:fill="auto"/>
          <w:lang w:eastAsia="zh-CN"/>
        </w:rPr>
        <w:t>六十</w:t>
      </w:r>
      <w:r>
        <w:rPr>
          <w:rFonts w:hint="eastAsia" w:ascii="黑体" w:hAnsi="黑体" w:eastAsia="黑体"/>
          <w:color w:val="000000"/>
          <w:sz w:val="32"/>
          <w:szCs w:val="32"/>
          <w:highlight w:val="none"/>
          <w:u w:val="none" w:color="auto"/>
          <w:shd w:val="clear" w:color="auto" w:fill="auto"/>
        </w:rPr>
        <w:t>条</w:t>
      </w:r>
      <w:r>
        <w:rPr>
          <w:rFonts w:hint="eastAsia" w:ascii="仿宋" w:hAnsi="仿宋" w:eastAsia="仿宋"/>
          <w:color w:val="000000"/>
          <w:kern w:val="0"/>
          <w:sz w:val="32"/>
          <w:szCs w:val="32"/>
          <w:highlight w:val="none"/>
          <w:u w:val="none" w:color="auto"/>
          <w:shd w:val="clear" w:color="auto" w:fill="auto"/>
        </w:rPr>
        <w:t xml:space="preserve">  省、市、县人民政府及其</w:t>
      </w:r>
      <w:r>
        <w:rPr>
          <w:rFonts w:hint="eastAsia" w:ascii="仿宋" w:hAnsi="仿宋" w:eastAsia="仿宋"/>
          <w:color w:val="000000"/>
          <w:kern w:val="0"/>
          <w:sz w:val="32"/>
          <w:szCs w:val="32"/>
          <w:highlight w:val="none"/>
          <w:u w:val="none" w:color="auto"/>
          <w:shd w:val="clear" w:color="auto" w:fill="auto"/>
          <w:lang w:eastAsia="zh-CN"/>
        </w:rPr>
        <w:t>相关</w:t>
      </w:r>
      <w:r>
        <w:rPr>
          <w:rFonts w:hint="eastAsia" w:ascii="仿宋" w:hAnsi="仿宋" w:eastAsia="仿宋"/>
          <w:color w:val="000000"/>
          <w:kern w:val="0"/>
          <w:sz w:val="32"/>
          <w:szCs w:val="32"/>
          <w:highlight w:val="none"/>
          <w:u w:val="none" w:color="auto"/>
          <w:shd w:val="clear" w:color="auto" w:fill="auto"/>
        </w:rPr>
        <w:t>部门组织人员开展应急处置的，应当为其提供保险和符合标准的职业安全防护，合理安排休息、休养。</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sz w:val="32"/>
          <w:szCs w:val="32"/>
          <w:highlight w:val="none"/>
          <w:u w:val="none" w:color="auto"/>
          <w:shd w:val="clear" w:color="auto" w:fill="auto"/>
        </w:rPr>
      </w:pPr>
      <w:r>
        <w:rPr>
          <w:rFonts w:hint="eastAsia" w:ascii="仿宋" w:hAnsi="仿宋" w:eastAsia="仿宋"/>
          <w:color w:val="000000"/>
          <w:kern w:val="0"/>
          <w:sz w:val="32"/>
          <w:szCs w:val="32"/>
          <w:highlight w:val="none"/>
          <w:u w:val="none" w:color="auto"/>
          <w:shd w:val="clear" w:color="auto" w:fill="auto"/>
        </w:rPr>
        <w:t>省、市、县人民政府及其</w:t>
      </w:r>
      <w:r>
        <w:rPr>
          <w:rFonts w:hint="eastAsia" w:ascii="仿宋" w:hAnsi="仿宋" w:eastAsia="仿宋"/>
          <w:color w:val="000000"/>
          <w:kern w:val="0"/>
          <w:sz w:val="32"/>
          <w:szCs w:val="32"/>
          <w:highlight w:val="none"/>
          <w:u w:val="none" w:color="auto"/>
          <w:shd w:val="clear" w:color="auto" w:fill="auto"/>
          <w:lang w:eastAsia="zh-CN"/>
        </w:rPr>
        <w:t>相关</w:t>
      </w:r>
      <w:r>
        <w:rPr>
          <w:rFonts w:hint="eastAsia" w:ascii="仿宋" w:hAnsi="仿宋" w:eastAsia="仿宋"/>
          <w:color w:val="000000"/>
          <w:kern w:val="0"/>
          <w:sz w:val="32"/>
          <w:szCs w:val="32"/>
          <w:highlight w:val="none"/>
          <w:u w:val="none" w:color="auto"/>
          <w:shd w:val="clear" w:color="auto" w:fill="auto"/>
        </w:rPr>
        <w:t>部门应当按照国家和省</w:t>
      </w:r>
      <w:r>
        <w:rPr>
          <w:rFonts w:hint="eastAsia" w:ascii="仿宋" w:hAnsi="仿宋" w:eastAsia="仿宋"/>
          <w:color w:val="000000"/>
          <w:kern w:val="0"/>
          <w:sz w:val="32"/>
          <w:szCs w:val="32"/>
          <w:highlight w:val="none"/>
          <w:u w:val="none" w:color="auto"/>
          <w:shd w:val="clear" w:color="auto" w:fill="auto"/>
          <w:lang w:eastAsia="zh-CN"/>
        </w:rPr>
        <w:t>相关</w:t>
      </w:r>
      <w:r>
        <w:rPr>
          <w:rFonts w:hint="eastAsia" w:ascii="仿宋" w:hAnsi="仿宋" w:eastAsia="仿宋"/>
          <w:color w:val="000000"/>
          <w:kern w:val="0"/>
          <w:sz w:val="32"/>
          <w:szCs w:val="32"/>
          <w:highlight w:val="none"/>
          <w:u w:val="none" w:color="auto"/>
          <w:shd w:val="clear" w:color="auto" w:fill="auto"/>
        </w:rPr>
        <w:t>规定，对参加公共卫生应急处置的医疗卫生人员和其他相关人员给予补助、补贴，并对直接参与公共卫生事件现场处置、医疗救治等一线工作的人员在职称评聘和岗位晋升上予以适当倾斜；对在突发公共卫生应急处置工作中作出突出贡献的单位和个人给予表彰和奖励。对在应急处置中伤亡的人员及其家属给予救助、抚恤。</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黑体" w:hAnsi="黑体" w:eastAsia="黑体"/>
          <w:color w:val="000000"/>
          <w:sz w:val="32"/>
          <w:szCs w:val="32"/>
          <w:highlight w:val="none"/>
          <w:u w:val="none" w:color="auto"/>
          <w:shd w:val="clear" w:color="auto" w:fill="auto"/>
        </w:rPr>
        <w:t>第</w:t>
      </w:r>
      <w:r>
        <w:rPr>
          <w:rFonts w:hint="eastAsia" w:ascii="黑体" w:hAnsi="黑体" w:eastAsia="黑体"/>
          <w:color w:val="000000"/>
          <w:sz w:val="32"/>
          <w:szCs w:val="32"/>
          <w:highlight w:val="none"/>
          <w:u w:val="none" w:color="auto"/>
          <w:shd w:val="clear" w:color="auto" w:fill="auto"/>
          <w:lang w:eastAsia="zh-CN"/>
        </w:rPr>
        <w:t>六十一</w:t>
      </w:r>
      <w:r>
        <w:rPr>
          <w:rFonts w:hint="eastAsia" w:ascii="黑体" w:hAnsi="黑体" w:eastAsia="黑体"/>
          <w:color w:val="000000"/>
          <w:sz w:val="32"/>
          <w:szCs w:val="32"/>
          <w:highlight w:val="none"/>
          <w:u w:val="none" w:color="auto"/>
          <w:shd w:val="clear" w:color="auto" w:fill="auto"/>
        </w:rPr>
        <w:t>条</w:t>
      </w:r>
      <w:r>
        <w:rPr>
          <w:rFonts w:hint="eastAsia" w:ascii="仿宋" w:hAnsi="仿宋" w:eastAsia="仿宋"/>
          <w:color w:val="000000"/>
          <w:kern w:val="0"/>
          <w:sz w:val="32"/>
          <w:szCs w:val="32"/>
          <w:highlight w:val="none"/>
          <w:u w:val="none" w:color="auto"/>
          <w:shd w:val="clear" w:color="auto" w:fill="auto"/>
        </w:rPr>
        <w:t xml:space="preserve">  卫生健康</w:t>
      </w:r>
      <w:r>
        <w:rPr>
          <w:rFonts w:hint="eastAsia" w:ascii="仿宋" w:hAnsi="仿宋" w:eastAsia="仿宋"/>
          <w:color w:val="000000"/>
          <w:kern w:val="0"/>
          <w:sz w:val="32"/>
          <w:szCs w:val="32"/>
          <w:highlight w:val="none"/>
          <w:u w:val="none" w:color="auto"/>
          <w:shd w:val="clear" w:color="auto" w:fill="auto"/>
          <w:lang w:eastAsia="zh-CN"/>
        </w:rPr>
        <w:t>等相关</w:t>
      </w:r>
      <w:r>
        <w:rPr>
          <w:rFonts w:hint="eastAsia" w:ascii="仿宋" w:hAnsi="仿宋" w:eastAsia="仿宋"/>
          <w:color w:val="000000"/>
          <w:kern w:val="0"/>
          <w:sz w:val="32"/>
          <w:szCs w:val="32"/>
          <w:highlight w:val="none"/>
          <w:u w:val="none" w:color="auto"/>
          <w:shd w:val="clear" w:color="auto" w:fill="auto"/>
        </w:rPr>
        <w:t>部门应当建立公共卫生应急心理援助和危机干预机制，组织精神卫生服务机构以及社会组织、志愿者，为社会公众提供心理援助，重点针对患者、医疗卫生人员、未成年人、老年人等提供心理疏导和危机干预。</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p>
    <w:p>
      <w:pPr>
        <w:keepNext w:val="0"/>
        <w:keepLines w:val="0"/>
        <w:pageBreakBefore w:val="0"/>
        <w:numPr>
          <w:ilvl w:val="0"/>
          <w:numId w:val="3"/>
        </w:numPr>
        <w:kinsoku/>
        <w:overflowPunct/>
        <w:topLinePunct w:val="0"/>
        <w:autoSpaceDE/>
        <w:bidi w:val="0"/>
        <w:spacing w:afterAutospacing="0" w:line="578" w:lineRule="exact"/>
        <w:ind w:left="0" w:leftChars="0" w:right="0" w:rightChars="0" w:firstLine="0" w:firstLineChars="0"/>
        <w:jc w:val="center"/>
        <w:textAlignment w:val="auto"/>
        <w:rPr>
          <w:rFonts w:hint="eastAsia" w:ascii="黑体" w:hAnsi="黑体" w:eastAsia="黑体"/>
          <w:b w:val="0"/>
          <w:bCs w:val="0"/>
          <w:color w:val="000000"/>
          <w:kern w:val="0"/>
          <w:sz w:val="32"/>
          <w:szCs w:val="32"/>
          <w:highlight w:val="none"/>
          <w:u w:val="none" w:color="auto"/>
          <w:shd w:val="clear" w:color="auto" w:fill="auto"/>
          <w:lang w:val="en-US" w:eastAsia="zh-CN"/>
        </w:rPr>
      </w:pPr>
      <w:r>
        <w:rPr>
          <w:rFonts w:hint="eastAsia" w:ascii="黑体" w:hAnsi="黑体" w:eastAsia="黑体"/>
          <w:b w:val="0"/>
          <w:bCs w:val="0"/>
          <w:color w:val="000000"/>
          <w:kern w:val="0"/>
          <w:sz w:val="32"/>
          <w:szCs w:val="32"/>
          <w:highlight w:val="none"/>
          <w:u w:val="none" w:color="auto"/>
          <w:shd w:val="clear" w:color="auto" w:fill="auto"/>
          <w:lang w:val="en-US" w:eastAsia="zh-CN"/>
        </w:rPr>
        <w:t>大数据应用</w:t>
      </w:r>
    </w:p>
    <w:p>
      <w:pPr>
        <w:pStyle w:val="37"/>
        <w:keepNext w:val="0"/>
        <w:keepLines w:val="0"/>
        <w:pageBreakBefore w:val="0"/>
        <w:kinsoku/>
        <w:overflowPunct/>
        <w:topLinePunct w:val="0"/>
        <w:autoSpaceDE/>
        <w:bidi w:val="0"/>
        <w:spacing w:afterAutospacing="0" w:line="578" w:lineRule="exact"/>
        <w:ind w:left="0" w:leftChars="0" w:right="0" w:rightChars="0"/>
        <w:jc w:val="both"/>
        <w:textAlignment w:val="auto"/>
        <w:rPr>
          <w:rFonts w:hint="eastAsia" w:ascii="仿宋" w:hAnsi="仿宋" w:eastAsia="仿宋"/>
          <w:i w:val="0"/>
          <w:color w:val="000000"/>
          <w:sz w:val="32"/>
          <w:lang w:val="en-US" w:eastAsia="zh-CN"/>
        </w:rPr>
      </w:pPr>
      <w:r>
        <w:rPr>
          <w:rFonts w:hint="eastAsia" w:ascii="仿宋" w:hAnsi="仿宋" w:eastAsia="仿宋"/>
          <w:i w:val="0"/>
          <w:color w:val="000000"/>
          <w:sz w:val="32"/>
          <w:lang w:val="en-US" w:eastAsia="zh-CN"/>
        </w:rPr>
        <w:t xml:space="preserve"> </w:t>
      </w:r>
    </w:p>
    <w:p>
      <w:pPr>
        <w:pStyle w:val="37"/>
        <w:keepNext w:val="0"/>
        <w:keepLines w:val="0"/>
        <w:pageBreakBefore w:val="0"/>
        <w:kinsoku/>
        <w:overflowPunct/>
        <w:topLinePunct w:val="0"/>
        <w:autoSpaceDE/>
        <w:bidi w:val="0"/>
        <w:spacing w:afterAutospacing="0" w:line="578" w:lineRule="exact"/>
        <w:ind w:left="0" w:leftChars="0" w:right="0" w:rightChars="0"/>
        <w:jc w:val="both"/>
        <w:textAlignment w:val="auto"/>
        <w:rPr>
          <w:rFonts w:hint="eastAsia" w:ascii="仿宋" w:hAnsi="仿宋" w:eastAsia="仿宋"/>
          <w:b w:val="0"/>
          <w:i w:val="0"/>
          <w:snapToGrid/>
          <w:color w:val="000000"/>
          <w:sz w:val="32"/>
          <w:highlight w:val="none"/>
          <w:u w:val="none" w:color="auto"/>
          <w:shd w:val="clear" w:color="auto" w:fill="auto"/>
          <w:lang w:eastAsia="zh-CN"/>
        </w:rPr>
      </w:pPr>
      <w:r>
        <w:rPr>
          <w:rFonts w:hint="eastAsia" w:ascii="仿宋" w:hAnsi="仿宋" w:eastAsia="仿宋"/>
          <w:b w:val="0"/>
          <w:bCs w:val="0"/>
          <w:color w:val="000000"/>
          <w:kern w:val="0"/>
          <w:sz w:val="32"/>
          <w:szCs w:val="32"/>
          <w:highlight w:val="none"/>
          <w:u w:val="none" w:color="auto"/>
          <w:shd w:val="clear" w:color="auto" w:fill="auto"/>
          <w:lang w:val="en-US" w:eastAsia="zh-CN"/>
        </w:rPr>
        <w:t xml:space="preserve">   </w:t>
      </w:r>
      <w:r>
        <w:rPr>
          <w:rFonts w:hint="eastAsia" w:ascii="黑体" w:hAnsi="黑体" w:eastAsia="黑体"/>
          <w:b w:val="0"/>
          <w:bCs w:val="0"/>
          <w:color w:val="000000"/>
          <w:kern w:val="0"/>
          <w:sz w:val="32"/>
          <w:szCs w:val="32"/>
          <w:highlight w:val="none"/>
          <w:u w:val="none" w:color="auto"/>
          <w:shd w:val="clear" w:color="auto" w:fill="auto"/>
          <w:lang w:val="en-US" w:eastAsia="zh-CN"/>
        </w:rPr>
        <w:t xml:space="preserve"> </w:t>
      </w:r>
      <w:r>
        <w:rPr>
          <w:rFonts w:hint="eastAsia" w:ascii="黑体" w:hAnsi="黑体" w:eastAsia="黑体"/>
          <w:b w:val="0"/>
          <w:bCs w:val="0"/>
          <w:color w:val="000000"/>
          <w:kern w:val="0"/>
          <w:sz w:val="32"/>
          <w:szCs w:val="32"/>
          <w:highlight w:val="none"/>
          <w:u w:val="none" w:color="auto"/>
          <w:shd w:val="clear" w:color="auto" w:fill="auto"/>
          <w:lang w:eastAsia="zh-CN"/>
        </w:rPr>
        <w:t>第六十二条</w:t>
      </w:r>
      <w:r>
        <w:rPr>
          <w:rFonts w:hint="eastAsia" w:ascii="仿宋" w:hAnsi="仿宋" w:eastAsia="仿宋"/>
          <w:b/>
          <w:bCs/>
          <w:color w:val="000000"/>
          <w:kern w:val="0"/>
          <w:sz w:val="32"/>
          <w:szCs w:val="32"/>
          <w:highlight w:val="none"/>
          <w:u w:val="none" w:color="auto"/>
          <w:shd w:val="clear" w:color="auto" w:fill="auto"/>
          <w:lang w:val="en-US" w:eastAsia="zh-CN"/>
        </w:rPr>
        <w:t xml:space="preserve">  </w:t>
      </w:r>
      <w:r>
        <w:rPr>
          <w:rFonts w:hint="eastAsia" w:ascii="仿宋" w:hAnsi="仿宋" w:eastAsia="仿宋"/>
          <w:color w:val="000000"/>
          <w:kern w:val="0"/>
          <w:sz w:val="32"/>
          <w:szCs w:val="32"/>
          <w:highlight w:val="none"/>
          <w:u w:val="none" w:color="auto"/>
          <w:shd w:val="clear" w:color="auto" w:fill="auto"/>
        </w:rPr>
        <w:t>省、市、县人民政府应当依托省</w:t>
      </w:r>
      <w:r>
        <w:rPr>
          <w:rFonts w:hint="eastAsia" w:ascii="仿宋" w:hAnsi="仿宋" w:eastAsia="仿宋"/>
          <w:color w:val="000000"/>
          <w:kern w:val="0"/>
          <w:sz w:val="32"/>
          <w:szCs w:val="32"/>
          <w:highlight w:val="none"/>
          <w:u w:val="none" w:color="auto"/>
          <w:shd w:val="clear" w:color="auto" w:fill="auto"/>
          <w:lang w:eastAsia="zh-CN"/>
        </w:rPr>
        <w:t>大</w:t>
      </w:r>
      <w:r>
        <w:rPr>
          <w:rFonts w:hint="eastAsia" w:ascii="仿宋" w:hAnsi="仿宋" w:eastAsia="仿宋"/>
          <w:color w:val="000000"/>
          <w:kern w:val="0"/>
          <w:sz w:val="32"/>
          <w:szCs w:val="32"/>
          <w:highlight w:val="none"/>
          <w:u w:val="none" w:color="auto"/>
          <w:shd w:val="clear" w:color="auto" w:fill="auto"/>
        </w:rPr>
        <w:t>数据</w:t>
      </w:r>
      <w:r>
        <w:rPr>
          <w:rFonts w:hint="eastAsia" w:ascii="仿宋" w:hAnsi="仿宋" w:eastAsia="仿宋"/>
          <w:color w:val="000000"/>
          <w:kern w:val="0"/>
          <w:sz w:val="32"/>
          <w:szCs w:val="32"/>
          <w:highlight w:val="none"/>
          <w:u w:val="none" w:color="auto"/>
          <w:shd w:val="clear" w:color="auto" w:fill="auto"/>
          <w:lang w:eastAsia="zh-CN"/>
        </w:rPr>
        <w:t>资源</w:t>
      </w:r>
      <w:r>
        <w:rPr>
          <w:rFonts w:hint="eastAsia" w:ascii="仿宋" w:hAnsi="仿宋" w:eastAsia="仿宋"/>
          <w:color w:val="000000"/>
          <w:kern w:val="0"/>
          <w:sz w:val="32"/>
          <w:szCs w:val="32"/>
          <w:highlight w:val="none"/>
          <w:u w:val="none" w:color="auto"/>
          <w:shd w:val="clear" w:color="auto" w:fill="auto"/>
        </w:rPr>
        <w:t>平台，</w:t>
      </w:r>
      <w:r>
        <w:rPr>
          <w:rFonts w:hint="eastAsia" w:ascii="仿宋" w:hAnsi="仿宋" w:eastAsia="仿宋"/>
          <w:color w:val="000000"/>
          <w:sz w:val="32"/>
          <w:highlight w:val="none"/>
          <w:u w:val="none" w:color="auto"/>
          <w:shd w:val="clear" w:color="auto" w:fill="auto"/>
        </w:rPr>
        <w:t>建立完善省卫生健康</w:t>
      </w:r>
      <w:r>
        <w:rPr>
          <w:rFonts w:hint="eastAsia" w:ascii="仿宋" w:hAnsi="仿宋" w:eastAsia="仿宋"/>
          <w:color w:val="000000"/>
          <w:sz w:val="32"/>
          <w:highlight w:val="none"/>
          <w:u w:val="none" w:color="auto"/>
          <w:shd w:val="clear" w:color="auto" w:fill="auto"/>
          <w:lang w:eastAsia="zh-CN"/>
        </w:rPr>
        <w:t>数据</w:t>
      </w:r>
      <w:r>
        <w:rPr>
          <w:rFonts w:hint="eastAsia" w:ascii="仿宋" w:hAnsi="仿宋" w:eastAsia="仿宋"/>
          <w:color w:val="000000"/>
          <w:sz w:val="32"/>
          <w:highlight w:val="none"/>
          <w:u w:val="none" w:color="auto"/>
          <w:shd w:val="clear" w:color="auto" w:fill="auto"/>
        </w:rPr>
        <w:t>平台</w:t>
      </w:r>
      <w:r>
        <w:rPr>
          <w:rFonts w:hint="eastAsia" w:ascii="仿宋" w:hAnsi="仿宋" w:eastAsia="仿宋"/>
          <w:color w:val="000000"/>
          <w:sz w:val="32"/>
          <w:highlight w:val="none"/>
          <w:u w:val="none" w:color="auto"/>
          <w:shd w:val="clear" w:color="auto" w:fill="auto"/>
          <w:lang w:eastAsia="zh-CN"/>
        </w:rPr>
        <w:t>和</w:t>
      </w:r>
      <w:r>
        <w:rPr>
          <w:rFonts w:hint="eastAsia" w:ascii="仿宋" w:hAnsi="仿宋" w:eastAsia="仿宋"/>
          <w:b w:val="0"/>
          <w:i w:val="0"/>
          <w:snapToGrid/>
          <w:color w:val="000000"/>
          <w:sz w:val="32"/>
          <w:highlight w:val="none"/>
          <w:u w:val="none" w:color="auto"/>
          <w:shd w:val="clear" w:color="auto" w:fill="auto"/>
          <w:lang w:eastAsia="zh-CN"/>
        </w:rPr>
        <w:t>省级公共卫生应急指挥系统</w:t>
      </w:r>
      <w:r>
        <w:rPr>
          <w:rFonts w:hint="eastAsia" w:ascii="仿宋" w:hAnsi="仿宋" w:eastAsia="仿宋"/>
          <w:color w:val="000000"/>
          <w:sz w:val="32"/>
          <w:highlight w:val="none"/>
          <w:u w:val="none" w:color="auto"/>
          <w:shd w:val="clear" w:color="auto" w:fill="auto"/>
        </w:rPr>
        <w:t>，</w:t>
      </w:r>
      <w:r>
        <w:rPr>
          <w:rFonts w:hint="eastAsia" w:ascii="仿宋" w:hAnsi="仿宋" w:eastAsia="仿宋" w:cs="Times New Roman"/>
          <w:b w:val="0"/>
          <w:bCs w:val="0"/>
          <w:color w:val="000000"/>
          <w:kern w:val="0"/>
          <w:sz w:val="32"/>
          <w:szCs w:val="32"/>
          <w:highlight w:val="none"/>
          <w:u w:val="none" w:color="auto"/>
          <w:shd w:val="clear" w:color="auto" w:fill="auto"/>
        </w:rPr>
        <w:t>提高科学防控和精准施策的能力</w:t>
      </w:r>
      <w:r>
        <w:rPr>
          <w:rFonts w:hint="eastAsia" w:ascii="仿宋" w:hAnsi="仿宋" w:eastAsia="仿宋" w:cs="Times New Roman"/>
          <w:b w:val="0"/>
          <w:bCs w:val="0"/>
          <w:color w:val="000000"/>
          <w:kern w:val="0"/>
          <w:sz w:val="32"/>
          <w:szCs w:val="32"/>
          <w:highlight w:val="none"/>
          <w:u w:val="none" w:color="auto"/>
          <w:shd w:val="clear" w:color="auto" w:fill="auto"/>
          <w:lang w:eastAsia="zh-CN"/>
        </w:rPr>
        <w:t>，</w:t>
      </w:r>
      <w:r>
        <w:rPr>
          <w:rFonts w:hint="eastAsia" w:ascii="仿宋" w:hAnsi="仿宋" w:eastAsia="仿宋"/>
          <w:color w:val="000000"/>
          <w:kern w:val="0"/>
          <w:sz w:val="32"/>
          <w:szCs w:val="32"/>
          <w:highlight w:val="none"/>
          <w:u w:val="none" w:color="auto"/>
          <w:shd w:val="clear" w:color="auto" w:fill="auto"/>
        </w:rPr>
        <w:t>充分运用大数据、云计算、人工智能、区块链等技术打造</w:t>
      </w:r>
      <w:r>
        <w:rPr>
          <w:rFonts w:hint="eastAsia" w:ascii="仿宋" w:hAnsi="仿宋" w:eastAsia="仿宋"/>
          <w:color w:val="000000"/>
          <w:sz w:val="32"/>
          <w:highlight w:val="none"/>
          <w:u w:val="none" w:color="auto"/>
          <w:shd w:val="clear" w:color="auto" w:fill="auto"/>
        </w:rPr>
        <w:t>公共卫生应急管理集成应用，</w:t>
      </w:r>
      <w:r>
        <w:rPr>
          <w:rFonts w:hint="eastAsia" w:ascii="仿宋" w:hAnsi="仿宋" w:eastAsia="仿宋"/>
          <w:snapToGrid/>
          <w:color w:val="000000"/>
          <w:sz w:val="32"/>
          <w:highlight w:val="none"/>
          <w:u w:val="none" w:color="auto"/>
          <w:shd w:val="clear" w:color="auto" w:fill="auto"/>
          <w:lang w:eastAsia="zh-CN"/>
        </w:rPr>
        <w:t>构建主动发现、快速响应、有效处置、科学评价、结果运用等跨部门、跨业务、跨地区的</w:t>
      </w:r>
      <w:r>
        <w:rPr>
          <w:rFonts w:hint="eastAsia" w:ascii="仿宋" w:hAnsi="仿宋" w:eastAsia="仿宋"/>
          <w:color w:val="000000"/>
          <w:kern w:val="0"/>
          <w:sz w:val="32"/>
          <w:szCs w:val="32"/>
          <w:highlight w:val="none"/>
          <w:u w:val="none" w:color="auto"/>
          <w:shd w:val="clear" w:color="auto" w:fill="auto"/>
        </w:rPr>
        <w:t>公共卫生应急联动数据共享机制</w:t>
      </w:r>
      <w:r>
        <w:rPr>
          <w:rFonts w:hint="eastAsia" w:ascii="仿宋" w:hAnsi="仿宋" w:eastAsia="仿宋"/>
          <w:b w:val="0"/>
          <w:i w:val="0"/>
          <w:snapToGrid/>
          <w:color w:val="000000"/>
          <w:sz w:val="32"/>
          <w:highlight w:val="none"/>
          <w:u w:val="none" w:color="auto"/>
          <w:shd w:val="clear" w:color="auto" w:fill="auto"/>
          <w:lang w:eastAsia="zh-CN"/>
        </w:rPr>
        <w:t>。</w:t>
      </w:r>
    </w:p>
    <w:p>
      <w:pPr>
        <w:pStyle w:val="38"/>
        <w:keepNext w:val="0"/>
        <w:keepLines w:val="0"/>
        <w:pageBreakBefore w:val="0"/>
        <w:shd w:val="solid" w:color="FFFFFF" w:fill="auto"/>
        <w:kinsoku/>
        <w:overflowPunct/>
        <w:topLinePunct w:val="0"/>
        <w:autoSpaceDE/>
        <w:autoSpaceDN w:val="0"/>
        <w:bidi w:val="0"/>
        <w:spacing w:afterAutospacing="0" w:line="578" w:lineRule="exact"/>
        <w:ind w:left="0" w:leftChars="0" w:right="0" w:rightChars="0" w:firstLine="632" w:firstLineChars="200"/>
        <w:jc w:val="both"/>
        <w:textAlignment w:val="auto"/>
        <w:rPr>
          <w:rFonts w:hint="eastAsia" w:ascii="仿宋" w:hAnsi="仿宋" w:eastAsia="仿宋"/>
          <w:b w:val="0"/>
          <w:bCs w:val="0"/>
          <w:i w:val="0"/>
          <w:snapToGrid/>
          <w:color w:val="000000"/>
          <w:sz w:val="32"/>
          <w:highlight w:val="none"/>
          <w:u w:val="none" w:color="auto"/>
          <w:shd w:val="clear" w:color="auto" w:fill="auto"/>
          <w:lang w:eastAsia="zh-CN"/>
        </w:rPr>
      </w:pPr>
      <w:r>
        <w:rPr>
          <w:rFonts w:hint="eastAsia" w:ascii="黑体" w:hAnsi="黑体" w:eastAsia="黑体"/>
          <w:color w:val="000000"/>
          <w:kern w:val="0"/>
          <w:sz w:val="32"/>
          <w:szCs w:val="32"/>
          <w:highlight w:val="none"/>
          <w:u w:val="none" w:color="auto"/>
          <w:shd w:val="clear" w:color="auto" w:fill="auto"/>
          <w:lang w:eastAsia="zh-CN"/>
        </w:rPr>
        <w:t>第六十三条</w:t>
      </w:r>
      <w:r>
        <w:rPr>
          <w:rFonts w:hint="eastAsia" w:ascii="仿宋" w:hAnsi="仿宋" w:eastAsia="仿宋"/>
          <w:color w:val="000000"/>
          <w:kern w:val="0"/>
          <w:sz w:val="32"/>
          <w:szCs w:val="32"/>
          <w:highlight w:val="none"/>
          <w:u w:val="none" w:color="auto"/>
          <w:shd w:val="clear" w:color="auto" w:fill="auto"/>
          <w:lang w:val="en-US" w:eastAsia="zh-CN"/>
        </w:rPr>
        <w:t xml:space="preserve">  </w:t>
      </w:r>
      <w:r>
        <w:rPr>
          <w:rFonts w:hint="eastAsia" w:ascii="仿宋" w:hAnsi="仿宋" w:eastAsia="仿宋"/>
          <w:color w:val="000000"/>
          <w:kern w:val="0"/>
          <w:sz w:val="32"/>
          <w:szCs w:val="32"/>
          <w:highlight w:val="none"/>
          <w:u w:val="none" w:color="auto"/>
          <w:shd w:val="clear" w:color="auto" w:fill="auto"/>
        </w:rPr>
        <w:t>卫生健康部门应当充分发挥</w:t>
      </w:r>
      <w:r>
        <w:rPr>
          <w:rFonts w:hint="eastAsia" w:ascii="仿宋" w:hAnsi="仿宋" w:eastAsia="仿宋"/>
          <w:color w:val="000000"/>
          <w:sz w:val="32"/>
          <w:highlight w:val="none"/>
          <w:u w:val="none" w:color="auto"/>
          <w:shd w:val="clear" w:color="auto" w:fill="auto"/>
        </w:rPr>
        <w:t>省卫生健康</w:t>
      </w:r>
      <w:r>
        <w:rPr>
          <w:rFonts w:hint="eastAsia" w:ascii="仿宋" w:hAnsi="仿宋" w:eastAsia="仿宋"/>
          <w:color w:val="000000"/>
          <w:sz w:val="32"/>
          <w:highlight w:val="none"/>
          <w:u w:val="none" w:color="auto"/>
          <w:shd w:val="clear" w:color="auto" w:fill="auto"/>
          <w:lang w:eastAsia="zh-CN"/>
        </w:rPr>
        <w:t>数据</w:t>
      </w:r>
      <w:r>
        <w:rPr>
          <w:rFonts w:hint="eastAsia" w:ascii="仿宋" w:hAnsi="仿宋" w:eastAsia="仿宋"/>
          <w:color w:val="000000"/>
          <w:sz w:val="32"/>
          <w:highlight w:val="none"/>
          <w:u w:val="none" w:color="auto"/>
          <w:shd w:val="clear" w:color="auto" w:fill="auto"/>
        </w:rPr>
        <w:t>平台</w:t>
      </w:r>
      <w:r>
        <w:rPr>
          <w:rFonts w:hint="eastAsia" w:ascii="仿宋" w:hAnsi="仿宋" w:eastAsia="仿宋"/>
          <w:color w:val="000000"/>
          <w:sz w:val="32"/>
          <w:highlight w:val="none"/>
          <w:u w:val="none" w:color="auto"/>
          <w:shd w:val="clear" w:color="auto" w:fill="auto"/>
          <w:lang w:eastAsia="zh-CN"/>
        </w:rPr>
        <w:t>和</w:t>
      </w:r>
      <w:r>
        <w:rPr>
          <w:rFonts w:hint="eastAsia" w:ascii="仿宋" w:hAnsi="仿宋" w:eastAsia="仿宋"/>
          <w:b w:val="0"/>
          <w:i w:val="0"/>
          <w:snapToGrid/>
          <w:color w:val="000000"/>
          <w:sz w:val="32"/>
          <w:highlight w:val="none"/>
          <w:u w:val="none" w:color="auto"/>
          <w:shd w:val="clear" w:color="auto" w:fill="auto"/>
          <w:lang w:eastAsia="zh-CN"/>
        </w:rPr>
        <w:t>省级公共卫生应急指挥系统的作用，</w:t>
      </w:r>
      <w:r>
        <w:rPr>
          <w:rFonts w:hint="eastAsia" w:ascii="仿宋" w:hAnsi="仿宋" w:eastAsia="仿宋"/>
          <w:color w:val="000000"/>
          <w:sz w:val="32"/>
          <w:highlight w:val="none"/>
          <w:u w:val="none" w:color="auto"/>
          <w:shd w:val="clear" w:color="auto" w:fill="auto"/>
        </w:rPr>
        <w:t>建立能够满足公共卫生事件</w:t>
      </w:r>
      <w:r>
        <w:rPr>
          <w:rFonts w:hint="eastAsia" w:ascii="仿宋" w:hAnsi="仿宋" w:eastAsia="仿宋"/>
          <w:color w:val="000000"/>
          <w:kern w:val="0"/>
          <w:sz w:val="32"/>
          <w:szCs w:val="32"/>
          <w:highlight w:val="none"/>
          <w:u w:val="none" w:color="auto"/>
          <w:shd w:val="clear" w:color="auto" w:fill="auto"/>
        </w:rPr>
        <w:t>监测预警、分析研判、调度处置、</w:t>
      </w:r>
      <w:r>
        <w:rPr>
          <w:rFonts w:hint="eastAsia" w:ascii="仿宋" w:hAnsi="仿宋" w:eastAsia="仿宋" w:cs="黑体"/>
          <w:color w:val="000000"/>
          <w:kern w:val="0"/>
          <w:sz w:val="32"/>
          <w:szCs w:val="32"/>
          <w:highlight w:val="none"/>
          <w:u w:val="none" w:color="auto"/>
          <w:shd w:val="clear" w:color="auto" w:fill="auto"/>
        </w:rPr>
        <w:t>物资储备、</w:t>
      </w:r>
      <w:r>
        <w:rPr>
          <w:rFonts w:hint="eastAsia" w:ascii="仿宋" w:hAnsi="仿宋" w:eastAsia="仿宋"/>
          <w:color w:val="000000"/>
          <w:kern w:val="0"/>
          <w:sz w:val="32"/>
          <w:szCs w:val="32"/>
          <w:highlight w:val="none"/>
          <w:u w:val="none" w:color="auto"/>
          <w:shd w:val="clear" w:color="auto" w:fill="auto"/>
        </w:rPr>
        <w:t>流行病学调查、执法监督等</w:t>
      </w:r>
      <w:r>
        <w:rPr>
          <w:rFonts w:hint="eastAsia" w:ascii="仿宋" w:hAnsi="仿宋" w:eastAsia="仿宋"/>
          <w:color w:val="000000"/>
          <w:sz w:val="32"/>
          <w:highlight w:val="none"/>
          <w:u w:val="none" w:color="auto"/>
          <w:shd w:val="clear" w:color="auto" w:fill="auto"/>
        </w:rPr>
        <w:t>大数据应用场景的</w:t>
      </w:r>
      <w:r>
        <w:rPr>
          <w:rFonts w:hint="eastAsia" w:ascii="仿宋" w:hAnsi="仿宋" w:eastAsia="仿宋"/>
          <w:color w:val="000000"/>
          <w:sz w:val="32"/>
          <w:highlight w:val="none"/>
          <w:u w:val="none" w:color="auto"/>
          <w:shd w:val="clear" w:color="auto" w:fill="auto"/>
          <w:lang w:eastAsia="zh-CN"/>
        </w:rPr>
        <w:t>数据</w:t>
      </w:r>
      <w:r>
        <w:rPr>
          <w:rFonts w:hint="eastAsia" w:ascii="仿宋" w:hAnsi="仿宋" w:eastAsia="仿宋"/>
          <w:color w:val="000000"/>
          <w:sz w:val="32"/>
          <w:highlight w:val="none"/>
          <w:u w:val="none" w:color="auto"/>
          <w:shd w:val="clear" w:color="auto" w:fill="auto"/>
        </w:rPr>
        <w:t>管理平台，</w:t>
      </w:r>
      <w:r>
        <w:rPr>
          <w:rFonts w:hint="eastAsia" w:ascii="仿宋" w:hAnsi="仿宋" w:eastAsia="仿宋"/>
          <w:snapToGrid/>
          <w:color w:val="000000"/>
          <w:sz w:val="32"/>
          <w:highlight w:val="none"/>
          <w:u w:val="none" w:color="auto"/>
          <w:shd w:val="clear" w:color="auto" w:fill="auto"/>
          <w:lang w:eastAsia="zh-CN"/>
        </w:rPr>
        <w:t>推进打造医疗救治、核酸检测、疫苗接种与</w:t>
      </w:r>
      <w:r>
        <w:rPr>
          <w:rFonts w:hint="eastAsia" w:ascii="仿宋" w:hAnsi="仿宋" w:eastAsia="仿宋"/>
          <w:snapToGrid/>
          <w:color w:val="000000"/>
          <w:sz w:val="32"/>
          <w:highlight w:val="none"/>
          <w:u w:val="none" w:color="auto"/>
          <w:shd w:val="clear" w:color="auto" w:fill="auto"/>
          <w:lang w:val="en-US" w:eastAsia="zh-CN"/>
        </w:rPr>
        <w:t>全链条</w:t>
      </w:r>
      <w:r>
        <w:rPr>
          <w:rFonts w:hint="eastAsia" w:ascii="仿宋" w:hAnsi="仿宋" w:eastAsia="仿宋"/>
          <w:snapToGrid/>
          <w:color w:val="000000"/>
          <w:sz w:val="32"/>
          <w:highlight w:val="none"/>
          <w:u w:val="none" w:color="auto"/>
          <w:shd w:val="clear" w:color="auto" w:fill="auto"/>
          <w:lang w:eastAsia="zh-CN"/>
        </w:rPr>
        <w:t>追溯等公共卫生事件防控集成应用，</w:t>
      </w:r>
      <w:r>
        <w:rPr>
          <w:rFonts w:hint="eastAsia" w:ascii="仿宋" w:hAnsi="仿宋" w:eastAsia="仿宋"/>
          <w:color w:val="000000"/>
          <w:sz w:val="32"/>
          <w:highlight w:val="none"/>
          <w:u w:val="none" w:color="auto"/>
          <w:shd w:val="clear" w:color="auto" w:fill="auto"/>
        </w:rPr>
        <w:t>提升公共卫生治理能力</w:t>
      </w:r>
      <w:r>
        <w:rPr>
          <w:rFonts w:hint="eastAsia" w:ascii="仿宋" w:hAnsi="仿宋" w:eastAsia="仿宋"/>
          <w:color w:val="000000"/>
          <w:sz w:val="32"/>
          <w:highlight w:val="none"/>
          <w:u w:val="none" w:color="auto"/>
          <w:shd w:val="clear" w:color="auto" w:fill="auto"/>
          <w:lang w:eastAsia="zh-CN"/>
        </w:rPr>
        <w:t>，</w:t>
      </w:r>
      <w:r>
        <w:rPr>
          <w:rFonts w:hint="eastAsia" w:ascii="仿宋" w:hAnsi="仿宋" w:eastAsia="仿宋"/>
          <w:b w:val="0"/>
          <w:bCs w:val="0"/>
          <w:i w:val="0"/>
          <w:snapToGrid/>
          <w:color w:val="000000"/>
          <w:sz w:val="32"/>
          <w:highlight w:val="none"/>
          <w:u w:val="none" w:color="auto"/>
          <w:shd w:val="clear" w:color="auto" w:fill="auto"/>
          <w:lang w:eastAsia="zh-CN"/>
        </w:rPr>
        <w:t>创新监管方式，建立绿色通道，优化工作流程，为公共卫生事件预防与处置提供便利服务。</w:t>
      </w:r>
    </w:p>
    <w:p>
      <w:pPr>
        <w:pStyle w:val="38"/>
        <w:keepNext w:val="0"/>
        <w:keepLines w:val="0"/>
        <w:pageBreakBefore w:val="0"/>
        <w:shd w:val="solid" w:color="FFFFFF" w:fill="auto"/>
        <w:kinsoku/>
        <w:overflowPunct/>
        <w:topLinePunct w:val="0"/>
        <w:autoSpaceDE/>
        <w:autoSpaceDN w:val="0"/>
        <w:bidi w:val="0"/>
        <w:spacing w:afterAutospacing="0" w:line="578" w:lineRule="exact"/>
        <w:ind w:left="0" w:leftChars="0" w:right="0" w:rightChars="0" w:firstLine="632" w:firstLineChars="200"/>
        <w:jc w:val="both"/>
        <w:textAlignment w:val="auto"/>
        <w:rPr>
          <w:rFonts w:hint="eastAsia" w:ascii="仿宋" w:hAnsi="仿宋" w:eastAsia="仿宋"/>
          <w:color w:val="000000"/>
          <w:sz w:val="32"/>
          <w:highlight w:val="none"/>
          <w:u w:val="none" w:color="auto"/>
          <w:shd w:val="clear" w:color="auto" w:fill="auto"/>
        </w:rPr>
      </w:pPr>
      <w:r>
        <w:rPr>
          <w:rFonts w:hint="eastAsia" w:ascii="黑体" w:hAnsi="黑体" w:eastAsia="黑体"/>
          <w:color w:val="000000"/>
          <w:kern w:val="0"/>
          <w:sz w:val="32"/>
          <w:szCs w:val="32"/>
          <w:highlight w:val="none"/>
          <w:u w:val="none" w:color="auto"/>
          <w:shd w:val="clear" w:color="auto" w:fill="auto"/>
          <w:lang w:eastAsia="zh-CN"/>
        </w:rPr>
        <w:t>第六十四条</w:t>
      </w:r>
      <w:r>
        <w:rPr>
          <w:rFonts w:hint="eastAsia" w:ascii="仿宋" w:hAnsi="仿宋" w:eastAsia="仿宋"/>
          <w:color w:val="000000"/>
          <w:kern w:val="0"/>
          <w:sz w:val="32"/>
          <w:szCs w:val="32"/>
          <w:highlight w:val="none"/>
          <w:u w:val="none" w:color="auto"/>
          <w:shd w:val="clear" w:color="auto" w:fill="auto"/>
          <w:lang w:val="en-US" w:eastAsia="zh-CN"/>
        </w:rPr>
        <w:t xml:space="preserve">  </w:t>
      </w:r>
      <w:r>
        <w:rPr>
          <w:rFonts w:hint="eastAsia" w:ascii="仿宋" w:hAnsi="仿宋" w:eastAsia="仿宋"/>
          <w:color w:val="000000"/>
          <w:kern w:val="0"/>
          <w:sz w:val="32"/>
          <w:szCs w:val="32"/>
          <w:highlight w:val="none"/>
          <w:u w:val="none" w:color="auto"/>
          <w:shd w:val="clear" w:color="auto" w:fill="auto"/>
        </w:rPr>
        <w:t>大数据主管部门应当</w:t>
      </w:r>
      <w:r>
        <w:rPr>
          <w:rFonts w:hint="eastAsia" w:ascii="仿宋" w:hAnsi="仿宋" w:eastAsia="仿宋"/>
          <w:color w:val="000000"/>
          <w:sz w:val="32"/>
          <w:highlight w:val="none"/>
          <w:u w:val="none" w:color="auto"/>
          <w:shd w:val="clear" w:color="auto" w:fill="auto"/>
        </w:rPr>
        <w:t>按照国家</w:t>
      </w:r>
      <w:r>
        <w:rPr>
          <w:rFonts w:hint="eastAsia" w:ascii="仿宋" w:hAnsi="仿宋" w:eastAsia="仿宋"/>
          <w:color w:val="000000"/>
          <w:sz w:val="32"/>
          <w:highlight w:val="none"/>
          <w:u w:val="none" w:color="auto"/>
          <w:shd w:val="clear" w:color="auto" w:fill="auto"/>
          <w:lang w:eastAsia="zh-CN"/>
        </w:rPr>
        <w:t>相关</w:t>
      </w:r>
      <w:r>
        <w:rPr>
          <w:rFonts w:hint="eastAsia" w:ascii="仿宋" w:hAnsi="仿宋" w:eastAsia="仿宋"/>
          <w:color w:val="000000"/>
          <w:sz w:val="32"/>
          <w:highlight w:val="none"/>
          <w:u w:val="none" w:color="auto"/>
          <w:shd w:val="clear" w:color="auto" w:fill="auto"/>
        </w:rPr>
        <w:t>规定，建立本省统一的公共数据资源目录体系，</w:t>
      </w:r>
      <w:r>
        <w:rPr>
          <w:rFonts w:hint="eastAsia" w:ascii="仿宋" w:hAnsi="仿宋" w:eastAsia="仿宋"/>
          <w:color w:val="000000"/>
          <w:kern w:val="0"/>
          <w:sz w:val="32"/>
          <w:szCs w:val="32"/>
          <w:highlight w:val="none"/>
          <w:u w:val="none" w:color="auto"/>
          <w:shd w:val="clear" w:color="auto" w:fill="auto"/>
        </w:rPr>
        <w:t>会同卫生健康、民政、教育、交通、市场监管、海关等</w:t>
      </w:r>
      <w:r>
        <w:rPr>
          <w:rFonts w:hint="eastAsia" w:ascii="仿宋" w:hAnsi="仿宋" w:eastAsia="仿宋"/>
          <w:color w:val="000000"/>
          <w:kern w:val="0"/>
          <w:sz w:val="32"/>
          <w:szCs w:val="32"/>
          <w:highlight w:val="none"/>
          <w:u w:val="none" w:color="auto"/>
          <w:shd w:val="clear" w:color="auto" w:fill="auto"/>
          <w:lang w:eastAsia="zh-CN"/>
        </w:rPr>
        <w:t>相关</w:t>
      </w:r>
      <w:r>
        <w:rPr>
          <w:rFonts w:hint="eastAsia" w:ascii="仿宋" w:hAnsi="仿宋" w:eastAsia="仿宋"/>
          <w:color w:val="000000"/>
          <w:kern w:val="0"/>
          <w:sz w:val="32"/>
          <w:szCs w:val="32"/>
          <w:highlight w:val="none"/>
          <w:u w:val="none" w:color="auto"/>
          <w:shd w:val="clear" w:color="auto" w:fill="auto"/>
        </w:rPr>
        <w:t>部门规范公共卫生事件数据采集标准，统筹公共卫生事件数据的归集工作，依法将相关单位的数据纳入省</w:t>
      </w:r>
      <w:r>
        <w:rPr>
          <w:rFonts w:hint="eastAsia" w:ascii="仿宋" w:hAnsi="仿宋" w:eastAsia="仿宋"/>
          <w:color w:val="000000"/>
          <w:kern w:val="0"/>
          <w:sz w:val="32"/>
          <w:szCs w:val="32"/>
          <w:highlight w:val="none"/>
          <w:u w:val="none" w:color="auto"/>
          <w:shd w:val="clear" w:color="auto" w:fill="auto"/>
          <w:lang w:eastAsia="zh-CN"/>
        </w:rPr>
        <w:t>大</w:t>
      </w:r>
      <w:r>
        <w:rPr>
          <w:rFonts w:hint="eastAsia" w:ascii="仿宋" w:hAnsi="仿宋" w:eastAsia="仿宋"/>
          <w:color w:val="000000"/>
          <w:kern w:val="0"/>
          <w:sz w:val="32"/>
          <w:szCs w:val="32"/>
          <w:highlight w:val="none"/>
          <w:u w:val="none" w:color="auto"/>
          <w:shd w:val="clear" w:color="auto" w:fill="auto"/>
        </w:rPr>
        <w:t>数据</w:t>
      </w:r>
      <w:r>
        <w:rPr>
          <w:rFonts w:hint="eastAsia" w:ascii="仿宋" w:hAnsi="仿宋" w:eastAsia="仿宋"/>
          <w:color w:val="000000"/>
          <w:kern w:val="0"/>
          <w:sz w:val="32"/>
          <w:szCs w:val="32"/>
          <w:highlight w:val="none"/>
          <w:u w:val="none" w:color="auto"/>
          <w:shd w:val="clear" w:color="auto" w:fill="auto"/>
          <w:lang w:eastAsia="zh-CN"/>
        </w:rPr>
        <w:t>资源</w:t>
      </w:r>
      <w:r>
        <w:rPr>
          <w:rFonts w:hint="eastAsia" w:ascii="仿宋" w:hAnsi="仿宋" w:eastAsia="仿宋"/>
          <w:color w:val="000000"/>
          <w:kern w:val="0"/>
          <w:sz w:val="32"/>
          <w:szCs w:val="32"/>
          <w:highlight w:val="none"/>
          <w:u w:val="none" w:color="auto"/>
          <w:shd w:val="clear" w:color="auto" w:fill="auto"/>
        </w:rPr>
        <w:t>平台，为公共卫生事件防控提供数据支撑。</w:t>
      </w:r>
    </w:p>
    <w:p>
      <w:pPr>
        <w:pStyle w:val="39"/>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rPr>
      </w:pPr>
      <w:r>
        <w:rPr>
          <w:rFonts w:hint="eastAsia" w:ascii="黑体" w:hAnsi="黑体" w:eastAsia="黑体"/>
          <w:color w:val="000000"/>
          <w:kern w:val="0"/>
          <w:sz w:val="32"/>
          <w:szCs w:val="32"/>
          <w:highlight w:val="none"/>
          <w:u w:val="none" w:color="auto"/>
          <w:shd w:val="clear" w:color="auto" w:fill="auto"/>
          <w:lang w:eastAsia="zh-CN"/>
        </w:rPr>
        <w:t>第六十五条</w:t>
      </w:r>
      <w:r>
        <w:rPr>
          <w:rFonts w:hint="eastAsia" w:ascii="仿宋" w:hAnsi="仿宋" w:eastAsia="仿宋"/>
          <w:color w:val="000000"/>
          <w:kern w:val="0"/>
          <w:sz w:val="32"/>
          <w:szCs w:val="32"/>
          <w:highlight w:val="none"/>
          <w:u w:val="none" w:color="auto"/>
          <w:shd w:val="clear" w:color="auto" w:fill="auto"/>
          <w:lang w:val="en-US" w:eastAsia="zh-CN"/>
        </w:rPr>
        <w:t xml:space="preserve">  </w:t>
      </w:r>
      <w:r>
        <w:rPr>
          <w:rFonts w:hint="eastAsia" w:ascii="仿宋" w:hAnsi="仿宋" w:eastAsia="仿宋"/>
          <w:color w:val="000000"/>
          <w:kern w:val="0"/>
          <w:sz w:val="32"/>
          <w:szCs w:val="32"/>
          <w:highlight w:val="none"/>
        </w:rPr>
        <w:t>卫生健康部门应当建立健全公共卫生事件监测、预警</w:t>
      </w:r>
      <w:r>
        <w:rPr>
          <w:rFonts w:hint="eastAsia" w:ascii="仿宋" w:hAnsi="仿宋" w:eastAsia="仿宋"/>
          <w:color w:val="000000"/>
          <w:sz w:val="32"/>
          <w:highlight w:val="none"/>
          <w:u w:val="none" w:color="auto"/>
          <w:shd w:val="clear" w:color="auto" w:fill="auto"/>
          <w:lang w:eastAsia="zh-CN"/>
        </w:rPr>
        <w:t>数据</w:t>
      </w:r>
      <w:r>
        <w:rPr>
          <w:rFonts w:hint="eastAsia" w:ascii="仿宋" w:hAnsi="仿宋" w:eastAsia="仿宋"/>
          <w:color w:val="000000"/>
          <w:kern w:val="0"/>
          <w:sz w:val="32"/>
          <w:szCs w:val="32"/>
          <w:highlight w:val="none"/>
          <w:lang w:eastAsia="zh-CN"/>
        </w:rPr>
        <w:t>平台，</w:t>
      </w:r>
      <w:r>
        <w:rPr>
          <w:rFonts w:hint="eastAsia" w:ascii="仿宋" w:hAnsi="仿宋" w:eastAsia="仿宋"/>
          <w:color w:val="000000"/>
          <w:sz w:val="32"/>
          <w:highlight w:val="none"/>
          <w:shd w:val="clear" w:color="auto" w:fill="FFFFFF"/>
        </w:rPr>
        <w:t>汇集、储存、分析、评估相关部门的监测信息，明确不同类型公共卫生事件的预警标准，</w:t>
      </w:r>
      <w:r>
        <w:rPr>
          <w:rFonts w:hint="eastAsia" w:ascii="仿宋" w:hAnsi="仿宋" w:eastAsia="仿宋"/>
          <w:color w:val="000000"/>
          <w:kern w:val="0"/>
          <w:sz w:val="32"/>
          <w:szCs w:val="32"/>
          <w:highlight w:val="none"/>
        </w:rPr>
        <w:t>形成</w:t>
      </w:r>
      <w:r>
        <w:rPr>
          <w:rFonts w:hint="eastAsia" w:ascii="仿宋" w:hAnsi="仿宋" w:eastAsia="仿宋"/>
          <w:color w:val="000000"/>
          <w:sz w:val="32"/>
          <w:highlight w:val="none"/>
          <w:shd w:val="clear" w:color="auto" w:fill="FFFFFF"/>
        </w:rPr>
        <w:t>智慧化预警的多点触发机制</w:t>
      </w:r>
      <w:r>
        <w:rPr>
          <w:rFonts w:hint="eastAsia" w:ascii="仿宋" w:hAnsi="仿宋" w:eastAsia="仿宋"/>
          <w:color w:val="000000"/>
          <w:kern w:val="0"/>
          <w:sz w:val="32"/>
          <w:szCs w:val="32"/>
          <w:highlight w:val="none"/>
        </w:rPr>
        <w:t>。</w:t>
      </w:r>
    </w:p>
    <w:p>
      <w:pPr>
        <w:pStyle w:val="30"/>
        <w:keepNext w:val="0"/>
        <w:keepLines w:val="0"/>
        <w:pageBreakBefore w:val="0"/>
        <w:shd w:val="solid" w:color="FFFFFF" w:fill="auto"/>
        <w:kinsoku/>
        <w:overflowPunct/>
        <w:topLinePunct w:val="0"/>
        <w:autoSpaceDE/>
        <w:autoSpaceDN w:val="0"/>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仿宋" w:hAnsi="仿宋" w:eastAsia="仿宋" w:cs="黑体"/>
          <w:color w:val="000000"/>
          <w:kern w:val="0"/>
          <w:sz w:val="32"/>
          <w:szCs w:val="32"/>
          <w:highlight w:val="none"/>
        </w:rPr>
        <w:t>疾病预防控制机构</w:t>
      </w:r>
      <w:r>
        <w:rPr>
          <w:rFonts w:hint="eastAsia" w:ascii="仿宋" w:hAnsi="仿宋" w:eastAsia="仿宋"/>
          <w:color w:val="000000"/>
          <w:kern w:val="0"/>
          <w:sz w:val="32"/>
          <w:szCs w:val="32"/>
          <w:highlight w:val="none"/>
        </w:rPr>
        <w:t>应当发挥专业优势，探索监测预警新模式</w:t>
      </w:r>
      <w:r>
        <w:rPr>
          <w:rFonts w:hint="eastAsia" w:ascii="仿宋" w:hAnsi="仿宋" w:eastAsia="仿宋"/>
          <w:color w:val="000000"/>
          <w:kern w:val="0"/>
          <w:sz w:val="32"/>
          <w:szCs w:val="32"/>
          <w:highlight w:val="none"/>
          <w:lang w:eastAsia="zh-CN"/>
        </w:rPr>
        <w:t>，</w:t>
      </w:r>
      <w:r>
        <w:rPr>
          <w:rFonts w:hint="eastAsia" w:ascii="仿宋" w:hAnsi="仿宋" w:eastAsia="仿宋"/>
          <w:color w:val="000000"/>
          <w:kern w:val="0"/>
          <w:sz w:val="32"/>
          <w:szCs w:val="32"/>
          <w:highlight w:val="none"/>
        </w:rPr>
        <w:t>开展技术研发、标准制定、风险研判、监测预警、值守管控等日常工作，</w:t>
      </w:r>
      <w:r>
        <w:rPr>
          <w:rFonts w:hint="eastAsia" w:ascii="仿宋" w:hAnsi="仿宋" w:eastAsia="仿宋"/>
          <w:i w:val="0"/>
          <w:color w:val="000000"/>
          <w:sz w:val="32"/>
          <w:highlight w:val="none"/>
        </w:rPr>
        <w:t>推进服务</w:t>
      </w:r>
      <w:r>
        <w:rPr>
          <w:rFonts w:hint="eastAsia" w:ascii="仿宋" w:hAnsi="仿宋" w:eastAsia="仿宋"/>
          <w:i w:val="0"/>
          <w:color w:val="000000"/>
          <w:sz w:val="32"/>
          <w:highlight w:val="none"/>
          <w:lang w:eastAsia="zh-CN"/>
        </w:rPr>
        <w:t>监管</w:t>
      </w:r>
      <w:r>
        <w:rPr>
          <w:rFonts w:hint="eastAsia" w:ascii="仿宋" w:hAnsi="仿宋" w:eastAsia="仿宋"/>
          <w:i w:val="0"/>
          <w:color w:val="000000"/>
          <w:sz w:val="32"/>
          <w:highlight w:val="none"/>
        </w:rPr>
        <w:t>事项规范化、便利化、智慧化</w:t>
      </w:r>
      <w:r>
        <w:rPr>
          <w:rFonts w:hint="eastAsia" w:ascii="仿宋" w:hAnsi="仿宋" w:eastAsia="仿宋"/>
          <w:color w:val="000000"/>
          <w:kern w:val="0"/>
          <w:sz w:val="32"/>
          <w:szCs w:val="32"/>
          <w:highlight w:val="none"/>
        </w:rPr>
        <w:t>。</w:t>
      </w:r>
    </w:p>
    <w:p>
      <w:pPr>
        <w:pStyle w:val="30"/>
        <w:keepNext w:val="0"/>
        <w:keepLines w:val="0"/>
        <w:pageBreakBefore w:val="0"/>
        <w:shd w:val="solid" w:color="FFFFFF" w:fill="auto"/>
        <w:kinsoku/>
        <w:overflowPunct/>
        <w:topLinePunct w:val="0"/>
        <w:autoSpaceDE/>
        <w:autoSpaceDN w:val="0"/>
        <w:bidi w:val="0"/>
        <w:spacing w:afterAutospacing="0" w:line="578" w:lineRule="exact"/>
        <w:ind w:left="0" w:leftChars="0" w:right="0" w:rightChars="0" w:firstLine="632" w:firstLineChars="200"/>
        <w:jc w:val="both"/>
        <w:textAlignment w:val="auto"/>
        <w:rPr>
          <w:rFonts w:hint="eastAsia" w:ascii="仿宋" w:hAnsi="仿宋" w:eastAsia="仿宋"/>
          <w:color w:val="000000"/>
          <w:sz w:val="32"/>
          <w:highlight w:val="none"/>
          <w:u w:val="none" w:color="auto"/>
          <w:shd w:val="clear" w:color="auto" w:fill="auto"/>
        </w:rPr>
      </w:pPr>
      <w:r>
        <w:rPr>
          <w:rFonts w:hint="eastAsia" w:ascii="黑体" w:hAnsi="黑体" w:eastAsia="黑体"/>
          <w:color w:val="000000"/>
          <w:sz w:val="32"/>
          <w:highlight w:val="none"/>
          <w:u w:val="none" w:color="auto"/>
          <w:shd w:val="clear" w:color="auto" w:fill="auto"/>
          <w:lang w:eastAsia="zh-CN"/>
        </w:rPr>
        <w:t>第六十六条</w:t>
      </w:r>
      <w:r>
        <w:rPr>
          <w:rFonts w:hint="eastAsia" w:ascii="仿宋" w:hAnsi="仿宋" w:eastAsia="仿宋"/>
          <w:color w:val="000000"/>
          <w:sz w:val="32"/>
          <w:highlight w:val="none"/>
          <w:u w:val="none" w:color="auto"/>
          <w:shd w:val="clear" w:color="auto" w:fill="auto"/>
          <w:lang w:val="en-US" w:eastAsia="zh-CN"/>
        </w:rPr>
        <w:t xml:space="preserve">  </w:t>
      </w:r>
      <w:r>
        <w:rPr>
          <w:rFonts w:hint="eastAsia" w:ascii="仿宋" w:hAnsi="仿宋" w:eastAsia="仿宋"/>
          <w:color w:val="000000"/>
          <w:sz w:val="32"/>
          <w:highlight w:val="none"/>
          <w:u w:val="none" w:color="auto"/>
          <w:shd w:val="clear" w:color="auto" w:fill="auto"/>
        </w:rPr>
        <w:t>卫生健康部门</w:t>
      </w:r>
      <w:r>
        <w:rPr>
          <w:rFonts w:hint="eastAsia" w:ascii="仿宋" w:hAnsi="仿宋" w:eastAsia="仿宋"/>
          <w:color w:val="000000"/>
          <w:sz w:val="32"/>
          <w:highlight w:val="none"/>
          <w:u w:val="none" w:color="auto"/>
          <w:shd w:val="clear" w:color="auto" w:fill="auto"/>
          <w:lang w:eastAsia="zh-CN"/>
        </w:rPr>
        <w:t>应当</w:t>
      </w:r>
      <w:r>
        <w:rPr>
          <w:rFonts w:hint="eastAsia" w:ascii="仿宋" w:hAnsi="仿宋" w:eastAsia="仿宋"/>
          <w:color w:val="000000"/>
          <w:sz w:val="32"/>
          <w:highlight w:val="none"/>
          <w:u w:val="none" w:color="auto"/>
          <w:shd w:val="clear" w:color="auto" w:fill="auto"/>
        </w:rPr>
        <w:t>充分利用</w:t>
      </w:r>
      <w:r>
        <w:rPr>
          <w:rFonts w:hint="eastAsia" w:ascii="仿宋" w:hAnsi="仿宋" w:eastAsia="仿宋"/>
          <w:color w:val="000000"/>
          <w:sz w:val="32"/>
          <w:highlight w:val="none"/>
          <w:u w:val="none" w:color="auto"/>
          <w:shd w:val="clear" w:color="auto" w:fill="auto"/>
          <w:lang w:eastAsia="zh-CN"/>
        </w:rPr>
        <w:t>数据</w:t>
      </w:r>
      <w:r>
        <w:rPr>
          <w:rFonts w:hint="eastAsia" w:ascii="仿宋" w:hAnsi="仿宋" w:eastAsia="仿宋"/>
          <w:color w:val="000000"/>
          <w:sz w:val="32"/>
          <w:highlight w:val="none"/>
          <w:u w:val="none" w:color="auto"/>
          <w:shd w:val="clear" w:color="auto" w:fill="auto"/>
        </w:rPr>
        <w:t>管理平台，对突发公共卫生事件做到精准调度、快速处置。根据疾病预防控制机构上报的预警信息和风险评估，精准调度辖区专业人员、检测能力、应急物资等防控资源，按需启动应急响应措施，迅速、准确、</w:t>
      </w:r>
      <w:r>
        <w:rPr>
          <w:rFonts w:hint="eastAsia" w:ascii="仿宋" w:hAnsi="仿宋" w:eastAsia="仿宋"/>
          <w:color w:val="000000"/>
          <w:sz w:val="32"/>
          <w:highlight w:val="none"/>
          <w:u w:val="none" w:color="auto"/>
          <w:shd w:val="clear" w:color="auto" w:fill="auto"/>
          <w:lang w:eastAsia="zh-CN"/>
        </w:rPr>
        <w:t>科学</w:t>
      </w:r>
      <w:r>
        <w:rPr>
          <w:rFonts w:hint="eastAsia" w:ascii="仿宋" w:hAnsi="仿宋" w:eastAsia="仿宋"/>
          <w:color w:val="000000"/>
          <w:sz w:val="32"/>
          <w:highlight w:val="none"/>
          <w:u w:val="none" w:color="auto"/>
          <w:shd w:val="clear" w:color="auto" w:fill="auto"/>
        </w:rPr>
        <w:t>应对公共卫生事件。</w:t>
      </w:r>
    </w:p>
    <w:p>
      <w:pPr>
        <w:pStyle w:val="30"/>
        <w:keepNext w:val="0"/>
        <w:keepLines w:val="0"/>
        <w:pageBreakBefore w:val="0"/>
        <w:shd w:val="solid" w:color="FFFFFF" w:fill="auto"/>
        <w:kinsoku/>
        <w:overflowPunct/>
        <w:topLinePunct w:val="0"/>
        <w:autoSpaceDE/>
        <w:autoSpaceDN w:val="0"/>
        <w:bidi w:val="0"/>
        <w:spacing w:afterAutospacing="0" w:line="578" w:lineRule="exact"/>
        <w:ind w:left="0" w:leftChars="0" w:right="0" w:rightChars="0" w:firstLine="632" w:firstLineChars="200"/>
        <w:jc w:val="both"/>
        <w:textAlignment w:val="auto"/>
        <w:rPr>
          <w:rFonts w:hint="eastAsia" w:ascii="仿宋" w:hAnsi="仿宋" w:eastAsia="仿宋"/>
          <w:color w:val="000000"/>
          <w:sz w:val="32"/>
          <w:highlight w:val="none"/>
          <w:u w:val="none" w:color="auto"/>
          <w:shd w:val="clear" w:color="auto" w:fill="auto"/>
        </w:rPr>
      </w:pPr>
      <w:r>
        <w:rPr>
          <w:rFonts w:hint="eastAsia" w:ascii="黑体" w:hAnsi="黑体" w:eastAsia="黑体"/>
          <w:color w:val="000000"/>
          <w:sz w:val="32"/>
          <w:highlight w:val="none"/>
          <w:u w:val="none" w:color="auto"/>
          <w:shd w:val="clear" w:color="auto" w:fill="auto"/>
          <w:lang w:eastAsia="zh-CN"/>
        </w:rPr>
        <w:t>第六十七条</w:t>
      </w:r>
      <w:r>
        <w:rPr>
          <w:rFonts w:hint="eastAsia" w:ascii="仿宋" w:hAnsi="仿宋" w:eastAsia="仿宋"/>
          <w:color w:val="000000"/>
          <w:sz w:val="32"/>
          <w:highlight w:val="none"/>
          <w:u w:val="none" w:color="auto"/>
          <w:shd w:val="clear" w:color="auto" w:fill="auto"/>
          <w:lang w:val="en-US" w:eastAsia="zh-CN"/>
        </w:rPr>
        <w:t xml:space="preserve">  </w:t>
      </w:r>
      <w:r>
        <w:rPr>
          <w:rFonts w:hint="eastAsia" w:ascii="仿宋" w:hAnsi="仿宋" w:eastAsia="仿宋"/>
          <w:color w:val="000000"/>
          <w:sz w:val="32"/>
          <w:highlight w:val="none"/>
          <w:u w:val="none" w:color="auto"/>
          <w:shd w:val="clear" w:color="auto" w:fill="auto"/>
          <w:lang w:eastAsia="zh-CN"/>
        </w:rPr>
        <w:t>发展改革</w:t>
      </w:r>
      <w:r>
        <w:rPr>
          <w:rFonts w:hint="eastAsia" w:ascii="仿宋" w:hAnsi="仿宋" w:eastAsia="仿宋"/>
          <w:color w:val="000000"/>
          <w:sz w:val="32"/>
          <w:highlight w:val="none"/>
          <w:u w:val="none" w:color="auto"/>
          <w:shd w:val="clear" w:color="auto" w:fill="auto"/>
        </w:rPr>
        <w:t>部门应当会同卫生健康、</w:t>
      </w:r>
      <w:r>
        <w:rPr>
          <w:rFonts w:hint="eastAsia" w:ascii="仿宋" w:hAnsi="仿宋" w:eastAsia="仿宋" w:cs="黑体"/>
          <w:color w:val="000000"/>
          <w:kern w:val="0"/>
          <w:sz w:val="32"/>
          <w:szCs w:val="32"/>
          <w:highlight w:val="none"/>
          <w:u w:val="none" w:color="auto"/>
          <w:shd w:val="clear" w:color="auto" w:fill="auto"/>
        </w:rPr>
        <w:t>工业和信息化</w:t>
      </w:r>
      <w:r>
        <w:rPr>
          <w:rFonts w:hint="eastAsia" w:ascii="仿宋" w:hAnsi="仿宋" w:eastAsia="仿宋" w:cs="黑体"/>
          <w:color w:val="000000"/>
          <w:kern w:val="0"/>
          <w:sz w:val="32"/>
          <w:szCs w:val="32"/>
          <w:highlight w:val="none"/>
          <w:u w:val="none" w:color="auto"/>
          <w:shd w:val="clear" w:color="auto" w:fill="auto"/>
          <w:lang w:eastAsia="zh-CN"/>
        </w:rPr>
        <w:t>、</w:t>
      </w:r>
      <w:r>
        <w:rPr>
          <w:rFonts w:hint="eastAsia" w:ascii="仿宋" w:hAnsi="仿宋" w:eastAsia="仿宋" w:cs="黑体"/>
          <w:color w:val="000000"/>
          <w:kern w:val="0"/>
          <w:sz w:val="32"/>
          <w:szCs w:val="32"/>
          <w:highlight w:val="none"/>
          <w:u w:val="none" w:color="auto"/>
          <w:shd w:val="clear" w:color="auto" w:fill="auto"/>
        </w:rPr>
        <w:t>商务、药品监管</w:t>
      </w:r>
      <w:r>
        <w:rPr>
          <w:rFonts w:hint="eastAsia" w:ascii="仿宋" w:hAnsi="仿宋" w:eastAsia="仿宋"/>
          <w:color w:val="000000"/>
          <w:sz w:val="32"/>
          <w:highlight w:val="none"/>
          <w:u w:val="none" w:color="auto"/>
          <w:shd w:val="clear" w:color="auto" w:fill="auto"/>
        </w:rPr>
        <w:t>等部门，建立实物储备与生产能力储备相结合的公共卫生应急物资</w:t>
      </w:r>
      <w:r>
        <w:rPr>
          <w:rFonts w:hint="eastAsia" w:ascii="仿宋" w:hAnsi="仿宋" w:eastAsia="仿宋"/>
          <w:color w:val="000000"/>
          <w:sz w:val="32"/>
          <w:highlight w:val="none"/>
          <w:u w:val="none" w:color="auto"/>
          <w:shd w:val="clear" w:color="auto" w:fill="auto"/>
          <w:lang w:eastAsia="zh-CN"/>
        </w:rPr>
        <w:t>数据</w:t>
      </w:r>
      <w:r>
        <w:rPr>
          <w:rFonts w:hint="eastAsia" w:ascii="仿宋" w:hAnsi="仿宋" w:eastAsia="仿宋"/>
          <w:color w:val="000000"/>
          <w:sz w:val="32"/>
          <w:highlight w:val="none"/>
          <w:u w:val="none" w:color="auto"/>
          <w:shd w:val="clear" w:color="auto" w:fill="auto"/>
        </w:rPr>
        <w:t>管理平台，实现对救治药品、检验试剂、医疗防护物资和医疗救治设备等物资的存储、调运、轮换智能化管理。</w:t>
      </w:r>
    </w:p>
    <w:p>
      <w:pPr>
        <w:pStyle w:val="30"/>
        <w:keepNext w:val="0"/>
        <w:keepLines w:val="0"/>
        <w:pageBreakBefore w:val="0"/>
        <w:shd w:val="solid" w:color="FFFFFF" w:fill="auto"/>
        <w:kinsoku/>
        <w:overflowPunct/>
        <w:topLinePunct w:val="0"/>
        <w:autoSpaceDE/>
        <w:autoSpaceDN w:val="0"/>
        <w:bidi w:val="0"/>
        <w:spacing w:afterAutospacing="0" w:line="578" w:lineRule="exact"/>
        <w:ind w:left="0" w:leftChars="0" w:right="0" w:rightChars="0" w:firstLine="632" w:firstLineChars="200"/>
        <w:jc w:val="both"/>
        <w:textAlignment w:val="auto"/>
        <w:rPr>
          <w:rFonts w:hint="eastAsia" w:ascii="仿宋" w:hAnsi="仿宋" w:eastAsia="仿宋"/>
          <w:color w:val="000000"/>
          <w:sz w:val="32"/>
          <w:highlight w:val="none"/>
          <w:u w:val="none" w:color="auto"/>
          <w:shd w:val="clear" w:color="auto" w:fill="auto"/>
        </w:rPr>
      </w:pPr>
      <w:r>
        <w:rPr>
          <w:rFonts w:hint="eastAsia" w:ascii="黑体" w:hAnsi="黑体" w:eastAsia="黑体"/>
          <w:color w:val="000000"/>
          <w:sz w:val="32"/>
          <w:highlight w:val="none"/>
          <w:u w:val="none" w:color="auto"/>
          <w:shd w:val="clear" w:color="auto" w:fill="auto"/>
          <w:lang w:eastAsia="zh-CN"/>
        </w:rPr>
        <w:t>第六十八条</w:t>
      </w:r>
      <w:r>
        <w:rPr>
          <w:rFonts w:hint="eastAsia" w:ascii="仿宋" w:hAnsi="仿宋" w:eastAsia="仿宋"/>
          <w:color w:val="000000"/>
          <w:sz w:val="32"/>
          <w:highlight w:val="none"/>
          <w:u w:val="none" w:color="auto"/>
          <w:shd w:val="clear" w:color="auto" w:fill="auto"/>
          <w:lang w:val="en-US" w:eastAsia="zh-CN"/>
        </w:rPr>
        <w:t xml:space="preserve">  </w:t>
      </w:r>
      <w:r>
        <w:rPr>
          <w:rFonts w:hint="eastAsia" w:ascii="仿宋" w:hAnsi="仿宋" w:eastAsia="仿宋"/>
          <w:color w:val="000000"/>
          <w:sz w:val="32"/>
          <w:highlight w:val="none"/>
          <w:u w:val="none" w:color="auto"/>
          <w:shd w:val="clear" w:color="auto" w:fill="auto"/>
        </w:rPr>
        <w:t>卫生健康部门应当依托</w:t>
      </w:r>
      <w:r>
        <w:rPr>
          <w:rFonts w:hint="eastAsia" w:ascii="仿宋" w:hAnsi="仿宋" w:eastAsia="仿宋"/>
          <w:color w:val="000000"/>
          <w:sz w:val="32"/>
          <w:highlight w:val="none"/>
          <w:u w:val="none" w:color="auto"/>
          <w:shd w:val="clear" w:color="auto" w:fill="auto"/>
          <w:lang w:eastAsia="zh-CN"/>
        </w:rPr>
        <w:t>数据</w:t>
      </w:r>
      <w:r>
        <w:rPr>
          <w:rFonts w:hint="eastAsia" w:ascii="仿宋" w:hAnsi="仿宋" w:eastAsia="仿宋"/>
          <w:color w:val="000000"/>
          <w:sz w:val="32"/>
          <w:highlight w:val="none"/>
          <w:u w:val="none" w:color="auto"/>
          <w:shd w:val="clear" w:color="auto" w:fill="auto"/>
        </w:rPr>
        <w:t>管理平台，面向各级疾病预防控制机构，建设流行病学调查功能应用</w:t>
      </w:r>
      <w:r>
        <w:rPr>
          <w:rFonts w:hint="eastAsia" w:ascii="仿宋" w:hAnsi="仿宋" w:eastAsia="仿宋"/>
          <w:color w:val="000000"/>
          <w:sz w:val="32"/>
          <w:highlight w:val="none"/>
          <w:u w:val="none" w:color="auto"/>
          <w:shd w:val="clear" w:color="auto" w:fill="auto"/>
          <w:lang w:eastAsia="zh-CN"/>
        </w:rPr>
        <w:t>，</w:t>
      </w:r>
      <w:r>
        <w:rPr>
          <w:rFonts w:hint="eastAsia" w:ascii="仿宋" w:hAnsi="仿宋" w:eastAsia="仿宋"/>
          <w:color w:val="000000"/>
          <w:sz w:val="32"/>
          <w:highlight w:val="none"/>
          <w:u w:val="none" w:color="auto"/>
          <w:shd w:val="clear" w:color="auto" w:fill="auto"/>
        </w:rPr>
        <w:t>通过融合移动通讯运营商、交通等数据，构建传染病病例潜在传播关联关系，挖掘重点人群与重点区域，确定传染源，阻断传播途径。</w:t>
      </w:r>
    </w:p>
    <w:p>
      <w:pPr>
        <w:pStyle w:val="30"/>
        <w:keepNext w:val="0"/>
        <w:keepLines w:val="0"/>
        <w:pageBreakBefore w:val="0"/>
        <w:numPr>
          <w:ilvl w:val="0"/>
          <w:numId w:val="0"/>
        </w:numPr>
        <w:shd w:val="solid" w:color="FFFFFF" w:fill="auto"/>
        <w:kinsoku/>
        <w:overflowPunct/>
        <w:topLinePunct w:val="0"/>
        <w:autoSpaceDE/>
        <w:autoSpaceDN w:val="0"/>
        <w:bidi w:val="0"/>
        <w:spacing w:afterAutospacing="0" w:line="578" w:lineRule="exact"/>
        <w:ind w:left="0" w:leftChars="0" w:right="0" w:rightChars="0"/>
        <w:jc w:val="both"/>
        <w:textAlignment w:val="auto"/>
        <w:rPr>
          <w:rFonts w:hint="eastAsia" w:ascii="仿宋" w:hAnsi="仿宋" w:eastAsia="仿宋"/>
          <w:color w:val="000000"/>
          <w:sz w:val="32"/>
          <w:highlight w:val="none"/>
          <w:u w:val="none" w:color="auto"/>
          <w:shd w:val="clear" w:color="auto" w:fill="auto"/>
          <w:lang w:val="en-US" w:eastAsia="zh-CN"/>
        </w:rPr>
      </w:pPr>
      <w:r>
        <w:rPr>
          <w:rFonts w:hint="eastAsia" w:ascii="仿宋" w:hAnsi="仿宋" w:eastAsia="仿宋"/>
          <w:color w:val="000000"/>
          <w:sz w:val="32"/>
          <w:highlight w:val="none"/>
          <w:u w:val="none" w:color="auto"/>
          <w:shd w:val="clear" w:color="auto" w:fill="auto"/>
          <w:lang w:val="en-US" w:eastAsia="zh-CN"/>
        </w:rPr>
        <w:t xml:space="preserve">   </w:t>
      </w:r>
      <w:r>
        <w:rPr>
          <w:rFonts w:hint="eastAsia" w:ascii="黑体" w:hAnsi="黑体" w:eastAsia="黑体"/>
          <w:color w:val="000000"/>
          <w:sz w:val="32"/>
          <w:highlight w:val="none"/>
          <w:u w:val="none" w:color="auto"/>
          <w:shd w:val="clear" w:color="auto" w:fill="auto"/>
          <w:lang w:val="en-US" w:eastAsia="zh-CN"/>
        </w:rPr>
        <w:t xml:space="preserve"> 第六十九条</w:t>
      </w:r>
      <w:r>
        <w:rPr>
          <w:rFonts w:hint="eastAsia" w:ascii="仿宋" w:hAnsi="仿宋" w:eastAsia="仿宋"/>
          <w:color w:val="000000"/>
          <w:sz w:val="32"/>
          <w:highlight w:val="none"/>
          <w:u w:val="none" w:color="auto"/>
          <w:shd w:val="clear" w:color="auto" w:fill="auto"/>
          <w:lang w:val="en-US" w:eastAsia="zh-CN"/>
        </w:rPr>
        <w:t xml:space="preserve">  卫生健康部门应当制定卫生健康监管领域事项目录清单，依法履行监管职责，</w:t>
      </w:r>
      <w:r>
        <w:rPr>
          <w:rFonts w:hint="eastAsia" w:ascii="仿宋" w:hAnsi="仿宋" w:eastAsia="仿宋"/>
          <w:color w:val="000000"/>
          <w:sz w:val="32"/>
          <w:highlight w:val="none"/>
          <w:u w:val="none" w:color="auto"/>
          <w:shd w:val="clear" w:color="auto" w:fill="auto"/>
        </w:rPr>
        <w:t>依托</w:t>
      </w:r>
      <w:r>
        <w:rPr>
          <w:rFonts w:hint="eastAsia" w:ascii="仿宋" w:hAnsi="仿宋" w:eastAsia="仿宋"/>
          <w:color w:val="000000"/>
          <w:sz w:val="32"/>
          <w:highlight w:val="none"/>
          <w:u w:val="none" w:color="auto"/>
          <w:shd w:val="clear" w:color="auto" w:fill="auto"/>
          <w:lang w:eastAsia="zh-CN"/>
        </w:rPr>
        <w:t>数据</w:t>
      </w:r>
      <w:r>
        <w:rPr>
          <w:rFonts w:hint="eastAsia" w:ascii="仿宋" w:hAnsi="仿宋" w:eastAsia="仿宋"/>
          <w:color w:val="000000"/>
          <w:sz w:val="32"/>
          <w:highlight w:val="none"/>
          <w:u w:val="none" w:color="auto"/>
          <w:shd w:val="clear" w:color="auto" w:fill="auto"/>
        </w:rPr>
        <w:t>管理平台</w:t>
      </w:r>
      <w:r>
        <w:rPr>
          <w:rFonts w:hint="eastAsia" w:ascii="仿宋" w:hAnsi="仿宋" w:eastAsia="仿宋"/>
          <w:color w:val="000000"/>
          <w:sz w:val="32"/>
          <w:highlight w:val="none"/>
          <w:u w:val="none" w:color="auto"/>
          <w:shd w:val="clear" w:color="auto" w:fill="auto"/>
          <w:lang w:eastAsia="zh-CN"/>
        </w:rPr>
        <w:t>，</w:t>
      </w:r>
      <w:r>
        <w:rPr>
          <w:rFonts w:hint="eastAsia" w:ascii="仿宋" w:hAnsi="仿宋" w:eastAsia="仿宋"/>
          <w:color w:val="000000"/>
          <w:sz w:val="32"/>
          <w:highlight w:val="none"/>
          <w:u w:val="none" w:color="auto"/>
          <w:shd w:val="clear" w:color="auto" w:fill="auto"/>
          <w:lang w:val="en-US" w:eastAsia="zh-CN"/>
        </w:rPr>
        <w:t>运用信息化、物联网、大数据分析等技术，实施数字智慧卫生健康执法监督。</w:t>
      </w:r>
    </w:p>
    <w:p>
      <w:pPr>
        <w:pStyle w:val="34"/>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i w:val="0"/>
          <w:color w:val="000000"/>
          <w:sz w:val="32"/>
          <w:highlight w:val="none"/>
          <w:u w:val="none" w:color="auto"/>
          <w:shd w:val="clear" w:color="auto" w:fill="auto"/>
        </w:rPr>
      </w:pPr>
      <w:r>
        <w:rPr>
          <w:rFonts w:hint="eastAsia" w:ascii="黑体" w:hAnsi="黑体" w:eastAsia="黑体"/>
          <w:i w:val="0"/>
          <w:color w:val="000000"/>
          <w:sz w:val="32"/>
          <w:highlight w:val="none"/>
          <w:u w:val="none" w:color="auto"/>
          <w:shd w:val="clear" w:color="auto" w:fill="auto"/>
          <w:lang w:eastAsia="zh-CN"/>
        </w:rPr>
        <w:t>第七十条</w:t>
      </w:r>
      <w:r>
        <w:rPr>
          <w:rFonts w:hint="eastAsia" w:ascii="仿宋" w:hAnsi="仿宋" w:eastAsia="仿宋"/>
          <w:i w:val="0"/>
          <w:color w:val="000000"/>
          <w:sz w:val="32"/>
          <w:highlight w:val="none"/>
          <w:u w:val="none" w:color="auto"/>
          <w:shd w:val="clear" w:color="auto" w:fill="auto"/>
          <w:lang w:val="en-US" w:eastAsia="zh-CN"/>
        </w:rPr>
        <w:t xml:space="preserve">  </w:t>
      </w:r>
      <w:r>
        <w:rPr>
          <w:rFonts w:hint="eastAsia" w:ascii="仿宋" w:hAnsi="仿宋" w:eastAsia="仿宋"/>
          <w:i w:val="0"/>
          <w:color w:val="000000"/>
          <w:sz w:val="32"/>
          <w:highlight w:val="none"/>
          <w:u w:val="none" w:color="auto"/>
          <w:shd w:val="clear" w:color="auto" w:fill="auto"/>
        </w:rPr>
        <w:t>省、市、县人民政府及其</w:t>
      </w:r>
      <w:r>
        <w:rPr>
          <w:rFonts w:hint="eastAsia" w:ascii="仿宋" w:hAnsi="仿宋" w:eastAsia="仿宋"/>
          <w:i w:val="0"/>
          <w:color w:val="000000"/>
          <w:sz w:val="32"/>
          <w:highlight w:val="none"/>
          <w:u w:val="none" w:color="auto"/>
          <w:shd w:val="clear" w:color="auto" w:fill="auto"/>
          <w:lang w:eastAsia="zh-CN"/>
        </w:rPr>
        <w:t>相关</w:t>
      </w:r>
      <w:r>
        <w:rPr>
          <w:rFonts w:hint="eastAsia" w:ascii="仿宋" w:hAnsi="仿宋" w:eastAsia="仿宋"/>
          <w:i w:val="0"/>
          <w:color w:val="000000"/>
          <w:sz w:val="32"/>
          <w:highlight w:val="none"/>
          <w:u w:val="none" w:color="auto"/>
          <w:shd w:val="clear" w:color="auto" w:fill="auto"/>
        </w:rPr>
        <w:t>部门应当对公共卫生应急工作中收集和产生的数据</w:t>
      </w:r>
      <w:r>
        <w:rPr>
          <w:rFonts w:hint="eastAsia" w:ascii="仿宋" w:hAnsi="仿宋" w:eastAsia="仿宋"/>
          <w:i w:val="0"/>
          <w:color w:val="000000"/>
          <w:sz w:val="32"/>
          <w:highlight w:val="none"/>
          <w:u w:val="none" w:color="auto"/>
          <w:shd w:val="clear" w:color="auto" w:fill="auto"/>
          <w:lang w:eastAsia="zh-CN"/>
        </w:rPr>
        <w:t>以</w:t>
      </w:r>
      <w:r>
        <w:rPr>
          <w:rFonts w:hint="eastAsia" w:ascii="仿宋" w:hAnsi="仿宋" w:eastAsia="仿宋"/>
          <w:i w:val="0"/>
          <w:color w:val="000000"/>
          <w:sz w:val="32"/>
          <w:highlight w:val="none"/>
          <w:u w:val="none" w:color="auto"/>
          <w:shd w:val="clear" w:color="auto" w:fill="auto"/>
        </w:rPr>
        <w:t>及数据安全负责，建立健全全流程数据资源安全管理制度，制定数据资源安全工作规范，落实数据安全保护责任。</w:t>
      </w:r>
    </w:p>
    <w:p>
      <w:pPr>
        <w:keepNext w:val="0"/>
        <w:keepLines w:val="0"/>
        <w:pageBreakBefore w:val="0"/>
        <w:widowControl/>
        <w:kinsoku/>
        <w:overflowPunct/>
        <w:topLinePunct w:val="0"/>
        <w:autoSpaceDE/>
        <w:bidi w:val="0"/>
        <w:spacing w:afterAutospacing="0" w:line="578" w:lineRule="exact"/>
        <w:ind w:left="0" w:leftChars="0" w:right="0" w:rightChars="0"/>
        <w:jc w:val="both"/>
        <w:textAlignment w:val="auto"/>
        <w:rPr>
          <w:rFonts w:hint="eastAsia" w:ascii="仿宋" w:hAnsi="仿宋" w:eastAsia="仿宋" w:cs="黑体"/>
          <w:b/>
          <w:bCs/>
          <w:color w:val="000000"/>
          <w:spacing w:val="8"/>
          <w:kern w:val="0"/>
          <w:sz w:val="32"/>
          <w:szCs w:val="32"/>
          <w:highlight w:val="none"/>
          <w:u w:val="none" w:color="auto"/>
          <w:shd w:val="clear" w:color="auto" w:fill="auto"/>
        </w:rPr>
      </w:pPr>
    </w:p>
    <w:p>
      <w:pPr>
        <w:keepNext w:val="0"/>
        <w:keepLines w:val="0"/>
        <w:pageBreakBefore w:val="0"/>
        <w:widowControl/>
        <w:kinsoku/>
        <w:overflowPunct/>
        <w:topLinePunct w:val="0"/>
        <w:autoSpaceDE/>
        <w:bidi w:val="0"/>
        <w:spacing w:afterAutospacing="0" w:line="578" w:lineRule="exact"/>
        <w:ind w:left="0" w:leftChars="0" w:right="0" w:rightChars="0"/>
        <w:jc w:val="center"/>
        <w:textAlignment w:val="auto"/>
        <w:rPr>
          <w:rFonts w:hint="eastAsia" w:ascii="黑体" w:hAnsi="黑体" w:eastAsia="黑体" w:cs="黑体"/>
          <w:b w:val="0"/>
          <w:bCs w:val="0"/>
          <w:color w:val="000000"/>
          <w:kern w:val="0"/>
          <w:sz w:val="32"/>
          <w:szCs w:val="32"/>
          <w:highlight w:val="none"/>
          <w:u w:val="none" w:color="auto"/>
          <w:shd w:val="clear" w:color="auto" w:fill="auto"/>
        </w:rPr>
      </w:pPr>
      <w:r>
        <w:rPr>
          <w:rFonts w:hint="eastAsia" w:ascii="黑体" w:hAnsi="黑体" w:eastAsia="黑体" w:cs="黑体"/>
          <w:b w:val="0"/>
          <w:bCs w:val="0"/>
          <w:color w:val="000000"/>
          <w:spacing w:val="8"/>
          <w:kern w:val="0"/>
          <w:sz w:val="32"/>
          <w:szCs w:val="32"/>
          <w:highlight w:val="none"/>
          <w:u w:val="none" w:color="auto"/>
          <w:shd w:val="clear" w:color="auto" w:fill="auto"/>
        </w:rPr>
        <w:t>第</w:t>
      </w:r>
      <w:r>
        <w:rPr>
          <w:rFonts w:hint="eastAsia" w:ascii="黑体" w:hAnsi="黑体" w:eastAsia="黑体" w:cs="黑体"/>
          <w:b w:val="0"/>
          <w:bCs w:val="0"/>
          <w:color w:val="000000"/>
          <w:spacing w:val="8"/>
          <w:kern w:val="0"/>
          <w:sz w:val="32"/>
          <w:szCs w:val="32"/>
          <w:highlight w:val="none"/>
          <w:u w:val="none" w:color="auto"/>
          <w:shd w:val="clear" w:color="auto" w:fill="auto"/>
          <w:lang w:eastAsia="zh-CN"/>
        </w:rPr>
        <w:t>九</w:t>
      </w:r>
      <w:r>
        <w:rPr>
          <w:rFonts w:hint="eastAsia" w:ascii="黑体" w:hAnsi="黑体" w:eastAsia="黑体" w:cs="黑体"/>
          <w:b w:val="0"/>
          <w:bCs w:val="0"/>
          <w:color w:val="000000"/>
          <w:spacing w:val="8"/>
          <w:kern w:val="0"/>
          <w:sz w:val="32"/>
          <w:szCs w:val="32"/>
          <w:highlight w:val="none"/>
          <w:u w:val="none" w:color="auto"/>
          <w:shd w:val="clear" w:color="auto" w:fill="auto"/>
        </w:rPr>
        <w:t>章</w:t>
      </w:r>
      <w:r>
        <w:rPr>
          <w:rFonts w:hint="eastAsia" w:ascii="黑体" w:hAnsi="黑体" w:eastAsia="黑体" w:cs="黑体"/>
          <w:b w:val="0"/>
          <w:bCs w:val="0"/>
          <w:color w:val="000000"/>
          <w:spacing w:val="8"/>
          <w:kern w:val="0"/>
          <w:sz w:val="32"/>
          <w:szCs w:val="32"/>
          <w:highlight w:val="none"/>
          <w:u w:val="none" w:color="auto"/>
          <w:shd w:val="clear" w:color="auto" w:fill="auto"/>
          <w:lang w:val="en-US" w:eastAsia="zh-CN"/>
        </w:rPr>
        <w:t xml:space="preserve"> </w:t>
      </w:r>
      <w:r>
        <w:rPr>
          <w:rFonts w:hint="eastAsia" w:ascii="黑体" w:hAnsi="黑体" w:eastAsia="黑体" w:cs="黑体"/>
          <w:b w:val="0"/>
          <w:bCs w:val="0"/>
          <w:color w:val="000000"/>
          <w:spacing w:val="8"/>
          <w:kern w:val="0"/>
          <w:sz w:val="32"/>
          <w:szCs w:val="32"/>
          <w:highlight w:val="none"/>
          <w:u w:val="none" w:color="auto"/>
          <w:shd w:val="clear" w:color="auto" w:fill="auto"/>
        </w:rPr>
        <w:t xml:space="preserve"> 监督措施</w:t>
      </w:r>
    </w:p>
    <w:p>
      <w:pPr>
        <w:keepNext w:val="0"/>
        <w:keepLines w:val="0"/>
        <w:pageBreakBefore w:val="0"/>
        <w:kinsoku/>
        <w:overflowPunct/>
        <w:topLinePunct w:val="0"/>
        <w:autoSpaceDE/>
        <w:bidi w:val="0"/>
        <w:spacing w:afterAutospacing="0" w:line="578" w:lineRule="exact"/>
        <w:ind w:left="0" w:leftChars="0" w:right="0" w:rightChars="0" w:firstLine="664" w:firstLineChars="200"/>
        <w:jc w:val="both"/>
        <w:textAlignment w:val="auto"/>
        <w:rPr>
          <w:rFonts w:hint="eastAsia" w:ascii="仿宋" w:hAnsi="仿宋" w:eastAsia="仿宋" w:cs="黑体"/>
          <w:color w:val="000000"/>
          <w:spacing w:val="8"/>
          <w:kern w:val="0"/>
          <w:sz w:val="32"/>
          <w:szCs w:val="32"/>
          <w:highlight w:val="none"/>
          <w:u w:val="none" w:color="auto"/>
          <w:shd w:val="clear" w:color="auto" w:fill="auto"/>
        </w:rPr>
      </w:pPr>
    </w:p>
    <w:p>
      <w:pPr>
        <w:keepNext w:val="0"/>
        <w:keepLines w:val="0"/>
        <w:pageBreakBefore w:val="0"/>
        <w:kinsoku/>
        <w:overflowPunct/>
        <w:topLinePunct w:val="0"/>
        <w:autoSpaceDE/>
        <w:bidi w:val="0"/>
        <w:spacing w:afterAutospacing="0" w:line="578" w:lineRule="exact"/>
        <w:ind w:left="0" w:leftChars="0" w:right="0" w:rightChars="0" w:firstLine="664"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黑体" w:hAnsi="黑体" w:eastAsia="黑体" w:cs="黑体"/>
          <w:color w:val="000000"/>
          <w:spacing w:val="8"/>
          <w:kern w:val="0"/>
          <w:sz w:val="32"/>
          <w:szCs w:val="32"/>
          <w:highlight w:val="none"/>
          <w:u w:val="none" w:color="auto"/>
          <w:shd w:val="clear" w:color="auto" w:fill="auto"/>
        </w:rPr>
        <w:t>第</w:t>
      </w:r>
      <w:r>
        <w:rPr>
          <w:rFonts w:hint="eastAsia" w:ascii="黑体" w:hAnsi="黑体" w:eastAsia="黑体" w:cs="黑体"/>
          <w:color w:val="000000"/>
          <w:spacing w:val="8"/>
          <w:kern w:val="0"/>
          <w:sz w:val="32"/>
          <w:szCs w:val="32"/>
          <w:highlight w:val="none"/>
          <w:u w:val="none" w:color="auto"/>
          <w:shd w:val="clear" w:color="auto" w:fill="auto"/>
          <w:lang w:eastAsia="zh-CN"/>
        </w:rPr>
        <w:t>七十一</w:t>
      </w:r>
      <w:r>
        <w:rPr>
          <w:rFonts w:hint="eastAsia" w:ascii="黑体" w:hAnsi="黑体" w:eastAsia="黑体" w:cs="黑体"/>
          <w:color w:val="000000"/>
          <w:spacing w:val="8"/>
          <w:kern w:val="0"/>
          <w:sz w:val="32"/>
          <w:szCs w:val="32"/>
          <w:highlight w:val="none"/>
          <w:u w:val="none" w:color="auto"/>
          <w:shd w:val="clear" w:color="auto" w:fill="auto"/>
        </w:rPr>
        <w:t>条</w:t>
      </w:r>
      <w:r>
        <w:rPr>
          <w:rFonts w:hint="eastAsia" w:ascii="仿宋" w:hAnsi="仿宋" w:eastAsia="仿宋" w:cs="仿宋"/>
          <w:color w:val="000000"/>
          <w:spacing w:val="8"/>
          <w:kern w:val="0"/>
          <w:sz w:val="32"/>
          <w:szCs w:val="32"/>
          <w:highlight w:val="none"/>
          <w:u w:val="none" w:color="auto"/>
          <w:shd w:val="clear" w:color="auto" w:fill="auto"/>
        </w:rPr>
        <w:t xml:space="preserve"> </w:t>
      </w:r>
      <w:r>
        <w:rPr>
          <w:rFonts w:hint="eastAsia" w:ascii="仿宋" w:hAnsi="仿宋" w:eastAsia="仿宋" w:cs="仿宋"/>
          <w:color w:val="000000"/>
          <w:spacing w:val="8"/>
          <w:kern w:val="0"/>
          <w:sz w:val="32"/>
          <w:szCs w:val="32"/>
          <w:highlight w:val="none"/>
          <w:u w:val="none" w:color="auto"/>
          <w:shd w:val="clear" w:color="auto" w:fill="auto"/>
          <w:lang w:val="en-US" w:eastAsia="zh-CN"/>
        </w:rPr>
        <w:t xml:space="preserve"> </w:t>
      </w:r>
      <w:r>
        <w:rPr>
          <w:rFonts w:hint="eastAsia" w:ascii="仿宋" w:hAnsi="仿宋" w:eastAsia="仿宋" w:cs="黑体"/>
          <w:color w:val="000000"/>
          <w:kern w:val="0"/>
          <w:sz w:val="32"/>
          <w:szCs w:val="32"/>
          <w:highlight w:val="none"/>
          <w:u w:val="none" w:color="auto"/>
          <w:shd w:val="clear" w:color="auto" w:fill="auto"/>
        </w:rPr>
        <w:t>省、市、县人民政府应当督促所属部门、下级人民政府落实公共卫生应急管理责任，并完善相应的奖惩机制。</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仿宋" w:hAnsi="仿宋" w:eastAsia="仿宋" w:cs="黑体"/>
          <w:color w:val="000000"/>
          <w:kern w:val="0"/>
          <w:sz w:val="32"/>
          <w:szCs w:val="32"/>
          <w:highlight w:val="none"/>
          <w:u w:val="none" w:color="auto"/>
          <w:shd w:val="clear" w:color="auto" w:fill="auto"/>
        </w:rPr>
        <w:t>卫生健康部门应当加强对疾控机构与医疗机构公共卫生事件防控工作、公共场所卫生、生活饮用水卫生等事项的监督检查。</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仿宋" w:hAnsi="仿宋" w:eastAsia="仿宋" w:cs="黑体"/>
          <w:color w:val="000000"/>
          <w:kern w:val="0"/>
          <w:sz w:val="32"/>
          <w:szCs w:val="32"/>
          <w:highlight w:val="none"/>
          <w:u w:val="none" w:color="auto"/>
          <w:shd w:val="clear" w:color="auto" w:fill="auto"/>
        </w:rPr>
        <w:t>商务、市场监管、农业农村、城管执法等部门应当根据公共卫生事件处置要求，加强对农贸市场、活禽交易等重点场所的监督管理，加大执法力度。</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仿宋" w:hAnsi="仿宋" w:eastAsia="仿宋" w:cs="黑体"/>
          <w:color w:val="000000"/>
          <w:kern w:val="0"/>
          <w:sz w:val="32"/>
          <w:szCs w:val="32"/>
          <w:highlight w:val="none"/>
          <w:u w:val="none" w:color="auto"/>
          <w:shd w:val="clear" w:color="auto" w:fill="auto"/>
        </w:rPr>
        <w:t>市场监管部门应当依法从严惩处哄抬物价、制假售假等扰乱市场秩序的行为，稳定市场价格，维护市场秩序。</w:t>
      </w:r>
    </w:p>
    <w:p>
      <w:pPr>
        <w:pStyle w:val="40"/>
        <w:keepNext w:val="0"/>
        <w:keepLines w:val="0"/>
        <w:pageBreakBefore w:val="0"/>
        <w:widowControl w:val="0"/>
        <w:kinsoku/>
        <w:wordWrap/>
        <w:overflowPunct/>
        <w:topLinePunct w:val="0"/>
        <w:autoSpaceDE/>
        <w:autoSpaceDN/>
        <w:bidi w:val="0"/>
        <w:adjustRightInd/>
        <w:snapToGrid/>
        <w:spacing w:afterAutospacing="0" w:line="578" w:lineRule="exact"/>
        <w:ind w:left="0" w:leftChars="0" w:right="0" w:rightChars="0" w:firstLine="632" w:firstLineChars="200"/>
        <w:jc w:val="both"/>
        <w:textAlignment w:val="auto"/>
        <w:outlineLvl w:val="9"/>
        <w:rPr>
          <w:rFonts w:hint="eastAsia" w:ascii="仿宋" w:hAnsi="仿宋" w:eastAsia="仿宋" w:cs="仿宋_GB2312"/>
          <w:color w:val="000000"/>
          <w:sz w:val="32"/>
          <w:szCs w:val="24"/>
          <w:lang w:val="zh-CN"/>
        </w:rPr>
      </w:pPr>
      <w:r>
        <w:rPr>
          <w:rFonts w:hint="eastAsia" w:ascii="黑体" w:hAnsi="黑体" w:eastAsia="黑体" w:cs="仿宋_GB2312"/>
          <w:color w:val="000000"/>
          <w:sz w:val="32"/>
          <w:szCs w:val="24"/>
          <w:lang w:val="zh-CN"/>
        </w:rPr>
        <w:t>第七十二条</w:t>
      </w:r>
      <w:r>
        <w:rPr>
          <w:rFonts w:hint="eastAsia" w:ascii="仿宋" w:hAnsi="仿宋" w:eastAsia="仿宋" w:cs="仿宋_GB2312"/>
          <w:color w:val="000000"/>
          <w:sz w:val="32"/>
          <w:szCs w:val="24"/>
          <w:lang w:val="zh-CN"/>
        </w:rPr>
        <w:t xml:space="preserve">  省、市、县人民代表大会常务委员会应当通过听取和审议专项工作报告、开展执法检查、询问等方式，对同级人民政府的公共卫生应急管理工作进行监督，并可以组织人大代表开展视察、调研活动，汇集和反映人民群众的意见和建议。</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黑体" w:hAnsi="黑体" w:eastAsia="黑体" w:cs="黑体"/>
          <w:color w:val="000000"/>
          <w:kern w:val="0"/>
          <w:sz w:val="32"/>
          <w:szCs w:val="32"/>
          <w:highlight w:val="none"/>
          <w:u w:val="none" w:color="auto"/>
          <w:shd w:val="clear" w:color="auto" w:fill="auto"/>
        </w:rPr>
        <w:t>第</w:t>
      </w:r>
      <w:r>
        <w:rPr>
          <w:rFonts w:hint="eastAsia" w:ascii="黑体" w:hAnsi="黑体" w:eastAsia="黑体" w:cs="黑体"/>
          <w:color w:val="000000"/>
          <w:kern w:val="0"/>
          <w:sz w:val="32"/>
          <w:szCs w:val="32"/>
          <w:highlight w:val="none"/>
          <w:u w:val="none" w:color="auto"/>
          <w:shd w:val="clear" w:color="auto" w:fill="auto"/>
          <w:lang w:eastAsia="zh-CN"/>
        </w:rPr>
        <w:t>七十三</w:t>
      </w:r>
      <w:r>
        <w:rPr>
          <w:rFonts w:hint="eastAsia" w:ascii="黑体" w:hAnsi="黑体" w:eastAsia="黑体" w:cs="黑体"/>
          <w:color w:val="000000"/>
          <w:kern w:val="0"/>
          <w:sz w:val="32"/>
          <w:szCs w:val="32"/>
          <w:highlight w:val="none"/>
          <w:u w:val="none" w:color="auto"/>
          <w:shd w:val="clear" w:color="auto" w:fill="auto"/>
        </w:rPr>
        <w:t>条</w:t>
      </w:r>
      <w:r>
        <w:rPr>
          <w:rFonts w:hint="eastAsia" w:ascii="仿宋" w:hAnsi="仿宋" w:eastAsia="仿宋" w:cs="黑体"/>
          <w:color w:val="000000"/>
          <w:kern w:val="0"/>
          <w:sz w:val="32"/>
          <w:szCs w:val="32"/>
          <w:highlight w:val="none"/>
          <w:u w:val="none" w:color="auto"/>
          <w:shd w:val="clear" w:color="auto" w:fill="auto"/>
        </w:rPr>
        <w:t xml:space="preserve"> </w:t>
      </w:r>
      <w:r>
        <w:rPr>
          <w:rFonts w:hint="eastAsia" w:ascii="仿宋" w:hAnsi="仿宋" w:eastAsia="仿宋" w:cs="黑体"/>
          <w:color w:val="000000"/>
          <w:kern w:val="0"/>
          <w:sz w:val="32"/>
          <w:szCs w:val="32"/>
          <w:highlight w:val="none"/>
          <w:u w:val="none" w:color="auto"/>
          <w:shd w:val="clear" w:color="auto" w:fill="auto"/>
          <w:lang w:val="en-US" w:eastAsia="zh-CN"/>
        </w:rPr>
        <w:t xml:space="preserve"> </w:t>
      </w:r>
      <w:r>
        <w:rPr>
          <w:rFonts w:hint="eastAsia" w:ascii="仿宋" w:hAnsi="仿宋" w:eastAsia="仿宋" w:cs="黑体"/>
          <w:color w:val="000000"/>
          <w:kern w:val="0"/>
          <w:sz w:val="32"/>
          <w:szCs w:val="32"/>
          <w:highlight w:val="none"/>
          <w:u w:val="none" w:color="auto"/>
          <w:shd w:val="clear" w:color="auto" w:fill="auto"/>
        </w:rPr>
        <w:t>任何单位和个人有权对各级人民政府及其</w:t>
      </w:r>
      <w:r>
        <w:rPr>
          <w:rFonts w:hint="eastAsia" w:ascii="仿宋" w:hAnsi="仿宋" w:eastAsia="仿宋" w:cs="黑体"/>
          <w:color w:val="000000"/>
          <w:kern w:val="0"/>
          <w:sz w:val="32"/>
          <w:szCs w:val="32"/>
          <w:highlight w:val="none"/>
          <w:u w:val="none" w:color="auto"/>
          <w:shd w:val="clear" w:color="auto" w:fill="auto"/>
          <w:lang w:eastAsia="zh-CN"/>
        </w:rPr>
        <w:t>相关</w:t>
      </w:r>
      <w:r>
        <w:rPr>
          <w:rFonts w:hint="eastAsia" w:ascii="仿宋" w:hAnsi="仿宋" w:eastAsia="仿宋" w:cs="黑体"/>
          <w:color w:val="000000"/>
          <w:kern w:val="0"/>
          <w:sz w:val="32"/>
          <w:szCs w:val="32"/>
          <w:highlight w:val="none"/>
          <w:u w:val="none" w:color="auto"/>
          <w:shd w:val="clear" w:color="auto" w:fill="auto"/>
        </w:rPr>
        <w:t>部门不按照规定履行公共卫生应急管理职责、</w:t>
      </w:r>
      <w:r>
        <w:rPr>
          <w:rFonts w:hint="eastAsia" w:ascii="仿宋" w:hAnsi="仿宋" w:eastAsia="仿宋" w:cs="黑体"/>
          <w:color w:val="000000"/>
          <w:kern w:val="0"/>
          <w:sz w:val="32"/>
          <w:szCs w:val="32"/>
          <w:highlight w:val="none"/>
          <w:u w:val="none" w:color="auto"/>
          <w:shd w:val="clear" w:color="auto" w:fill="auto"/>
          <w:lang w:eastAsia="zh-CN"/>
        </w:rPr>
        <w:t>相关</w:t>
      </w:r>
      <w:r>
        <w:rPr>
          <w:rFonts w:hint="eastAsia" w:ascii="仿宋" w:hAnsi="仿宋" w:eastAsia="仿宋" w:cs="黑体"/>
          <w:color w:val="000000"/>
          <w:kern w:val="0"/>
          <w:sz w:val="32"/>
          <w:szCs w:val="32"/>
          <w:highlight w:val="none"/>
          <w:u w:val="none" w:color="auto"/>
          <w:shd w:val="clear" w:color="auto" w:fill="auto"/>
        </w:rPr>
        <w:t>单位未按照规范开展公共卫生应急处置工作，以及个人不服从、不配合公共卫生应急处置措施等情况进行举报。接到举报的政府或者部门应当及时核实处理。</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r>
        <w:rPr>
          <w:rFonts w:hint="eastAsia" w:ascii="黑体" w:hAnsi="黑体" w:eastAsia="黑体" w:cs="黑体"/>
          <w:color w:val="000000"/>
          <w:kern w:val="0"/>
          <w:sz w:val="32"/>
          <w:szCs w:val="32"/>
          <w:highlight w:val="none"/>
          <w:u w:val="none" w:color="auto"/>
          <w:shd w:val="clear" w:color="auto" w:fill="auto"/>
        </w:rPr>
        <w:t>第</w:t>
      </w:r>
      <w:r>
        <w:rPr>
          <w:rFonts w:hint="eastAsia" w:ascii="黑体" w:hAnsi="黑体" w:eastAsia="黑体" w:cs="黑体"/>
          <w:color w:val="000000"/>
          <w:kern w:val="0"/>
          <w:sz w:val="32"/>
          <w:szCs w:val="32"/>
          <w:highlight w:val="none"/>
          <w:u w:val="none" w:color="auto"/>
          <w:shd w:val="clear" w:color="auto" w:fill="auto"/>
          <w:lang w:eastAsia="zh-CN"/>
        </w:rPr>
        <w:t>七十四</w:t>
      </w:r>
      <w:r>
        <w:rPr>
          <w:rFonts w:hint="eastAsia" w:ascii="黑体" w:hAnsi="黑体" w:eastAsia="黑体" w:cs="黑体"/>
          <w:color w:val="000000"/>
          <w:kern w:val="0"/>
          <w:sz w:val="32"/>
          <w:szCs w:val="32"/>
          <w:highlight w:val="none"/>
          <w:u w:val="none" w:color="auto"/>
          <w:shd w:val="clear" w:color="auto" w:fill="auto"/>
        </w:rPr>
        <w:t>条</w:t>
      </w:r>
      <w:r>
        <w:rPr>
          <w:rFonts w:hint="eastAsia" w:ascii="仿宋" w:hAnsi="仿宋" w:eastAsia="仿宋" w:cs="黑体"/>
          <w:color w:val="000000"/>
          <w:kern w:val="0"/>
          <w:sz w:val="32"/>
          <w:szCs w:val="32"/>
          <w:highlight w:val="none"/>
          <w:u w:val="none" w:color="auto"/>
          <w:shd w:val="clear" w:color="auto" w:fill="auto"/>
        </w:rPr>
        <w:t xml:space="preserve"> </w:t>
      </w:r>
      <w:r>
        <w:rPr>
          <w:rFonts w:hint="eastAsia" w:ascii="仿宋" w:hAnsi="仿宋" w:eastAsia="仿宋" w:cs="黑体"/>
          <w:color w:val="000000"/>
          <w:kern w:val="0"/>
          <w:sz w:val="32"/>
          <w:szCs w:val="32"/>
          <w:highlight w:val="none"/>
          <w:u w:val="none" w:color="auto"/>
          <w:shd w:val="clear" w:color="auto" w:fill="auto"/>
          <w:lang w:val="en-US" w:eastAsia="zh-CN"/>
        </w:rPr>
        <w:t xml:space="preserve"> </w:t>
      </w:r>
      <w:r>
        <w:rPr>
          <w:rFonts w:hint="eastAsia" w:ascii="仿宋" w:hAnsi="仿宋" w:eastAsia="仿宋" w:cs="黑体"/>
          <w:color w:val="000000"/>
          <w:kern w:val="0"/>
          <w:sz w:val="32"/>
          <w:szCs w:val="32"/>
          <w:highlight w:val="none"/>
          <w:u w:val="none" w:color="auto"/>
          <w:shd w:val="clear" w:color="auto" w:fill="auto"/>
        </w:rPr>
        <w:t>新闻媒体应当及时、客观、公正报道公共卫生事件应急管理情况，对违反公共卫生应急管理的行为进行舆论监督。</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s="黑体"/>
          <w:color w:val="000000"/>
          <w:kern w:val="0"/>
          <w:sz w:val="32"/>
          <w:szCs w:val="32"/>
          <w:highlight w:val="none"/>
          <w:u w:val="none" w:color="auto"/>
          <w:shd w:val="clear" w:color="auto" w:fill="auto"/>
        </w:rPr>
      </w:pPr>
    </w:p>
    <w:p>
      <w:pPr>
        <w:keepNext w:val="0"/>
        <w:keepLines w:val="0"/>
        <w:pageBreakBefore w:val="0"/>
        <w:kinsoku/>
        <w:overflowPunct/>
        <w:topLinePunct w:val="0"/>
        <w:autoSpaceDE/>
        <w:bidi w:val="0"/>
        <w:spacing w:afterAutospacing="0" w:line="578" w:lineRule="exact"/>
        <w:ind w:left="0" w:leftChars="0" w:right="0" w:rightChars="0"/>
        <w:jc w:val="center"/>
        <w:textAlignment w:val="auto"/>
        <w:rPr>
          <w:rFonts w:hint="eastAsia" w:ascii="黑体" w:hAnsi="黑体" w:eastAsia="黑体"/>
          <w:b w:val="0"/>
          <w:bCs w:val="0"/>
          <w:color w:val="000000"/>
          <w:sz w:val="32"/>
          <w:szCs w:val="32"/>
          <w:highlight w:val="none"/>
          <w:u w:val="none" w:color="auto"/>
          <w:shd w:val="clear" w:color="auto" w:fill="auto"/>
        </w:rPr>
      </w:pPr>
      <w:r>
        <w:rPr>
          <w:rFonts w:hint="eastAsia" w:ascii="黑体" w:hAnsi="黑体" w:eastAsia="黑体"/>
          <w:b w:val="0"/>
          <w:bCs w:val="0"/>
          <w:color w:val="000000"/>
          <w:sz w:val="32"/>
          <w:szCs w:val="32"/>
          <w:highlight w:val="none"/>
          <w:u w:val="none" w:color="auto"/>
          <w:shd w:val="clear" w:color="auto" w:fill="auto"/>
        </w:rPr>
        <w:t>第</w:t>
      </w:r>
      <w:r>
        <w:rPr>
          <w:rFonts w:hint="eastAsia" w:ascii="黑体" w:hAnsi="黑体" w:eastAsia="黑体"/>
          <w:b w:val="0"/>
          <w:bCs w:val="0"/>
          <w:color w:val="000000"/>
          <w:sz w:val="32"/>
          <w:szCs w:val="32"/>
          <w:highlight w:val="none"/>
          <w:u w:val="none" w:color="auto"/>
          <w:shd w:val="clear" w:color="auto" w:fill="auto"/>
          <w:lang w:eastAsia="zh-CN"/>
        </w:rPr>
        <w:t>十</w:t>
      </w:r>
      <w:r>
        <w:rPr>
          <w:rFonts w:hint="eastAsia" w:ascii="黑体" w:hAnsi="黑体" w:eastAsia="黑体"/>
          <w:b w:val="0"/>
          <w:bCs w:val="0"/>
          <w:color w:val="000000"/>
          <w:sz w:val="32"/>
          <w:szCs w:val="32"/>
          <w:highlight w:val="none"/>
          <w:u w:val="none" w:color="auto"/>
          <w:shd w:val="clear" w:color="auto" w:fill="auto"/>
        </w:rPr>
        <w:t>章  法律责任</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宋体" w:hAnsi="宋体" w:eastAsia="宋体" w:cs="仿宋"/>
          <w:b w:val="0"/>
          <w:bCs w:val="0"/>
          <w:i w:val="0"/>
          <w:iCs w:val="0"/>
          <w:caps w:val="0"/>
          <w:color w:val="000000"/>
          <w:spacing w:val="0"/>
          <w:sz w:val="32"/>
          <w:szCs w:val="32"/>
          <w:highlight w:val="none"/>
          <w:u w:val="none" w:color="auto"/>
          <w:shd w:val="clear" w:color="auto" w:fill="auto"/>
        </w:rPr>
      </w:pP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黑体" w:hAnsi="黑体" w:eastAsia="黑体"/>
          <w:color w:val="000000"/>
          <w:sz w:val="32"/>
          <w:szCs w:val="32"/>
          <w:highlight w:val="none"/>
          <w:u w:val="none" w:color="auto"/>
          <w:shd w:val="clear" w:color="auto" w:fill="auto"/>
        </w:rPr>
        <w:t>第</w:t>
      </w:r>
      <w:r>
        <w:rPr>
          <w:rFonts w:hint="eastAsia" w:ascii="黑体" w:hAnsi="黑体" w:eastAsia="黑体"/>
          <w:color w:val="000000"/>
          <w:sz w:val="32"/>
          <w:szCs w:val="32"/>
          <w:highlight w:val="none"/>
          <w:u w:val="none" w:color="auto"/>
          <w:shd w:val="clear" w:color="auto" w:fill="auto"/>
          <w:lang w:eastAsia="zh-CN"/>
        </w:rPr>
        <w:t>七十五</w:t>
      </w:r>
      <w:r>
        <w:rPr>
          <w:rFonts w:hint="eastAsia" w:ascii="黑体" w:hAnsi="黑体" w:eastAsia="黑体"/>
          <w:color w:val="000000"/>
          <w:sz w:val="32"/>
          <w:szCs w:val="32"/>
          <w:highlight w:val="none"/>
          <w:u w:val="none" w:color="auto"/>
          <w:shd w:val="clear" w:color="auto" w:fill="auto"/>
        </w:rPr>
        <w:t>条</w:t>
      </w:r>
      <w:r>
        <w:rPr>
          <w:rFonts w:hint="eastAsia" w:ascii="仿宋" w:hAnsi="仿宋" w:eastAsia="仿宋"/>
          <w:color w:val="000000"/>
          <w:kern w:val="0"/>
          <w:sz w:val="32"/>
          <w:szCs w:val="32"/>
          <w:highlight w:val="none"/>
          <w:u w:val="none" w:color="auto"/>
          <w:shd w:val="clear" w:color="auto" w:fill="auto"/>
        </w:rPr>
        <w:t xml:space="preserve">  违反本条例规定的行为，《中华人民共和国传染病防治法》等法律法规有处罚规定的，从其规定。</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黑体" w:hAnsi="黑体" w:eastAsia="黑体"/>
          <w:color w:val="000000"/>
          <w:sz w:val="32"/>
          <w:szCs w:val="32"/>
          <w:highlight w:val="none"/>
          <w:u w:val="none" w:color="auto"/>
          <w:shd w:val="clear" w:color="auto" w:fill="auto"/>
        </w:rPr>
        <w:t>第</w:t>
      </w:r>
      <w:r>
        <w:rPr>
          <w:rFonts w:hint="eastAsia" w:ascii="黑体" w:hAnsi="黑体" w:eastAsia="黑体"/>
          <w:color w:val="000000"/>
          <w:sz w:val="32"/>
          <w:szCs w:val="32"/>
          <w:highlight w:val="none"/>
          <w:u w:val="none" w:color="auto"/>
          <w:shd w:val="clear" w:color="auto" w:fill="auto"/>
          <w:lang w:eastAsia="zh-CN"/>
        </w:rPr>
        <w:t>七十六</w:t>
      </w:r>
      <w:r>
        <w:rPr>
          <w:rFonts w:hint="eastAsia" w:ascii="黑体" w:hAnsi="黑体" w:eastAsia="黑体"/>
          <w:color w:val="000000"/>
          <w:sz w:val="32"/>
          <w:szCs w:val="32"/>
          <w:highlight w:val="none"/>
          <w:u w:val="none" w:color="auto"/>
          <w:shd w:val="clear" w:color="auto" w:fill="auto"/>
        </w:rPr>
        <w:t>条</w:t>
      </w:r>
      <w:r>
        <w:rPr>
          <w:rFonts w:hint="eastAsia" w:ascii="仿宋" w:hAnsi="仿宋" w:eastAsia="仿宋"/>
          <w:color w:val="000000"/>
          <w:kern w:val="0"/>
          <w:sz w:val="32"/>
          <w:szCs w:val="32"/>
          <w:highlight w:val="none"/>
          <w:u w:val="none" w:color="auto"/>
          <w:shd w:val="clear" w:color="auto" w:fill="auto"/>
        </w:rPr>
        <w:t xml:space="preserve">  违反本条例规定的行为，除依法追究相应法律责任外，</w:t>
      </w:r>
      <w:r>
        <w:rPr>
          <w:rFonts w:hint="eastAsia" w:ascii="仿宋" w:hAnsi="仿宋" w:eastAsia="仿宋"/>
          <w:color w:val="000000"/>
          <w:kern w:val="0"/>
          <w:sz w:val="32"/>
          <w:szCs w:val="32"/>
          <w:highlight w:val="none"/>
          <w:u w:val="none" w:color="auto"/>
          <w:shd w:val="clear" w:color="auto" w:fill="auto"/>
          <w:lang w:eastAsia="zh-CN"/>
        </w:rPr>
        <w:t>相关</w:t>
      </w:r>
      <w:r>
        <w:rPr>
          <w:rFonts w:hint="eastAsia" w:ascii="仿宋" w:hAnsi="仿宋" w:eastAsia="仿宋"/>
          <w:color w:val="000000"/>
          <w:kern w:val="0"/>
          <w:sz w:val="32"/>
          <w:szCs w:val="32"/>
          <w:highlight w:val="none"/>
          <w:u w:val="none" w:color="auto"/>
          <w:shd w:val="clear" w:color="auto" w:fill="auto"/>
        </w:rPr>
        <w:t>部门还应当按照规定，将</w:t>
      </w:r>
      <w:r>
        <w:rPr>
          <w:rFonts w:hint="eastAsia" w:ascii="仿宋" w:hAnsi="仿宋" w:eastAsia="仿宋"/>
          <w:color w:val="000000"/>
          <w:kern w:val="0"/>
          <w:sz w:val="32"/>
          <w:szCs w:val="32"/>
          <w:highlight w:val="none"/>
          <w:u w:val="none" w:color="auto"/>
          <w:shd w:val="clear" w:color="auto" w:fill="auto"/>
          <w:lang w:eastAsia="zh-CN"/>
        </w:rPr>
        <w:t>相关</w:t>
      </w:r>
      <w:r>
        <w:rPr>
          <w:rFonts w:hint="eastAsia" w:ascii="仿宋" w:hAnsi="仿宋" w:eastAsia="仿宋"/>
          <w:color w:val="000000"/>
          <w:kern w:val="0"/>
          <w:sz w:val="32"/>
          <w:szCs w:val="32"/>
          <w:highlight w:val="none"/>
          <w:u w:val="none" w:color="auto"/>
          <w:shd w:val="clear" w:color="auto" w:fill="auto"/>
        </w:rPr>
        <w:t>单位失信信息以及个人隐瞒病史、疫情高风险地区旅行史或者居住史，逃避隔离治疗、医学观察、健康观察等信息纳入公共信用信息平台，并依法采取</w:t>
      </w:r>
      <w:r>
        <w:rPr>
          <w:rFonts w:hint="eastAsia" w:ascii="仿宋" w:hAnsi="仿宋" w:eastAsia="仿宋"/>
          <w:color w:val="000000"/>
          <w:kern w:val="0"/>
          <w:sz w:val="32"/>
          <w:szCs w:val="32"/>
          <w:highlight w:val="none"/>
          <w:u w:val="none" w:color="auto"/>
          <w:shd w:val="clear" w:color="auto" w:fill="auto"/>
          <w:lang w:eastAsia="zh-CN"/>
        </w:rPr>
        <w:t>失信</w:t>
      </w:r>
      <w:r>
        <w:rPr>
          <w:rFonts w:hint="eastAsia" w:ascii="仿宋" w:hAnsi="仿宋" w:eastAsia="仿宋"/>
          <w:color w:val="000000"/>
          <w:kern w:val="0"/>
          <w:sz w:val="32"/>
          <w:szCs w:val="32"/>
          <w:highlight w:val="none"/>
          <w:u w:val="none" w:color="auto"/>
          <w:shd w:val="clear" w:color="auto" w:fill="auto"/>
        </w:rPr>
        <w:t>联合惩戒措施。</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s="仿宋"/>
          <w:b w:val="0"/>
          <w:bCs w:val="0"/>
          <w:i w:val="0"/>
          <w:iCs w:val="0"/>
          <w:caps w:val="0"/>
          <w:color w:val="000000"/>
          <w:spacing w:val="0"/>
          <w:sz w:val="32"/>
          <w:szCs w:val="32"/>
          <w:highlight w:val="none"/>
          <w:u w:val="none" w:color="auto"/>
          <w:shd w:val="clear" w:color="auto" w:fill="auto"/>
        </w:rPr>
      </w:pPr>
      <w:r>
        <w:rPr>
          <w:rFonts w:hint="eastAsia" w:ascii="黑体" w:hAnsi="黑体" w:eastAsia="黑体" w:cs="仿宋"/>
          <w:b w:val="0"/>
          <w:bCs w:val="0"/>
          <w:i w:val="0"/>
          <w:iCs w:val="0"/>
          <w:caps w:val="0"/>
          <w:color w:val="000000"/>
          <w:spacing w:val="0"/>
          <w:sz w:val="32"/>
          <w:szCs w:val="32"/>
          <w:highlight w:val="none"/>
          <w:u w:val="none" w:color="auto"/>
          <w:shd w:val="clear" w:color="auto" w:fill="auto"/>
        </w:rPr>
        <w:t>第</w:t>
      </w:r>
      <w:r>
        <w:rPr>
          <w:rFonts w:hint="eastAsia" w:ascii="黑体" w:hAnsi="黑体" w:eastAsia="黑体" w:cs="仿宋"/>
          <w:b w:val="0"/>
          <w:bCs w:val="0"/>
          <w:i w:val="0"/>
          <w:iCs w:val="0"/>
          <w:caps w:val="0"/>
          <w:color w:val="000000"/>
          <w:spacing w:val="0"/>
          <w:sz w:val="32"/>
          <w:szCs w:val="32"/>
          <w:highlight w:val="none"/>
          <w:u w:val="none" w:color="auto"/>
          <w:shd w:val="clear" w:color="auto" w:fill="auto"/>
          <w:lang w:eastAsia="zh-CN"/>
        </w:rPr>
        <w:t>七十七</w:t>
      </w:r>
      <w:r>
        <w:rPr>
          <w:rFonts w:hint="eastAsia" w:ascii="黑体" w:hAnsi="黑体" w:eastAsia="黑体" w:cs="仿宋"/>
          <w:b w:val="0"/>
          <w:bCs w:val="0"/>
          <w:i w:val="0"/>
          <w:iCs w:val="0"/>
          <w:caps w:val="0"/>
          <w:color w:val="000000"/>
          <w:spacing w:val="0"/>
          <w:sz w:val="32"/>
          <w:szCs w:val="32"/>
          <w:highlight w:val="none"/>
          <w:u w:val="none" w:color="auto"/>
          <w:shd w:val="clear" w:color="auto" w:fill="auto"/>
        </w:rPr>
        <w:t>条</w:t>
      </w:r>
      <w:r>
        <w:rPr>
          <w:rFonts w:hint="eastAsia" w:ascii="仿宋" w:hAnsi="仿宋" w:eastAsia="仿宋" w:cs="仿宋"/>
          <w:b w:val="0"/>
          <w:bCs w:val="0"/>
          <w:i w:val="0"/>
          <w:iCs w:val="0"/>
          <w:caps w:val="0"/>
          <w:color w:val="000000"/>
          <w:spacing w:val="0"/>
          <w:sz w:val="32"/>
          <w:szCs w:val="32"/>
          <w:highlight w:val="none"/>
          <w:u w:val="none" w:color="auto"/>
          <w:shd w:val="clear" w:color="auto" w:fill="auto"/>
        </w:rPr>
        <w:t>　各级人民政府和县级以上人民政府</w:t>
      </w:r>
      <w:r>
        <w:rPr>
          <w:rFonts w:hint="eastAsia" w:ascii="仿宋" w:hAnsi="仿宋" w:eastAsia="仿宋" w:cs="仿宋"/>
          <w:b w:val="0"/>
          <w:bCs w:val="0"/>
          <w:i w:val="0"/>
          <w:iCs w:val="0"/>
          <w:caps w:val="0"/>
          <w:color w:val="000000"/>
          <w:spacing w:val="0"/>
          <w:sz w:val="32"/>
          <w:szCs w:val="32"/>
          <w:highlight w:val="none"/>
          <w:u w:val="none" w:color="auto"/>
          <w:shd w:val="clear" w:color="auto" w:fill="auto"/>
          <w:lang w:eastAsia="zh-CN"/>
        </w:rPr>
        <w:t>相关</w:t>
      </w:r>
      <w:r>
        <w:rPr>
          <w:rFonts w:hint="eastAsia" w:ascii="仿宋" w:hAnsi="仿宋" w:eastAsia="仿宋" w:cs="仿宋"/>
          <w:b w:val="0"/>
          <w:bCs w:val="0"/>
          <w:i w:val="0"/>
          <w:iCs w:val="0"/>
          <w:caps w:val="0"/>
          <w:color w:val="000000"/>
          <w:spacing w:val="0"/>
          <w:sz w:val="32"/>
          <w:szCs w:val="32"/>
          <w:highlight w:val="none"/>
          <w:u w:val="none" w:color="auto"/>
          <w:shd w:val="clear" w:color="auto" w:fill="auto"/>
        </w:rPr>
        <w:t>部门违反本</w:t>
      </w:r>
      <w:r>
        <w:rPr>
          <w:rFonts w:hint="eastAsia" w:ascii="仿宋" w:hAnsi="仿宋" w:eastAsia="仿宋" w:cs="仿宋"/>
          <w:b w:val="0"/>
          <w:bCs w:val="0"/>
          <w:i w:val="0"/>
          <w:iCs w:val="0"/>
          <w:caps w:val="0"/>
          <w:color w:val="000000"/>
          <w:spacing w:val="0"/>
          <w:sz w:val="32"/>
          <w:szCs w:val="32"/>
          <w:highlight w:val="none"/>
          <w:u w:val="none" w:color="auto"/>
          <w:shd w:val="clear" w:color="auto" w:fill="auto"/>
          <w:lang w:val="en-US" w:eastAsia="zh-CN"/>
        </w:rPr>
        <w:t>条例</w:t>
      </w:r>
      <w:r>
        <w:rPr>
          <w:rFonts w:hint="eastAsia" w:ascii="仿宋" w:hAnsi="仿宋" w:eastAsia="仿宋" w:cs="仿宋"/>
          <w:b w:val="0"/>
          <w:bCs w:val="0"/>
          <w:i w:val="0"/>
          <w:iCs w:val="0"/>
          <w:caps w:val="0"/>
          <w:color w:val="000000"/>
          <w:spacing w:val="0"/>
          <w:sz w:val="32"/>
          <w:szCs w:val="32"/>
          <w:highlight w:val="none"/>
          <w:u w:val="none" w:color="auto"/>
          <w:shd w:val="clear" w:color="auto" w:fill="auto"/>
        </w:rPr>
        <w:t>规定，不履行法定职责的，由其上级行政机关或者监察机关责令改正；有下列情形之一的，根据情节对直接负责的主管人员和其他直接责任人员依法给予处分</w:t>
      </w:r>
      <w:r>
        <w:rPr>
          <w:rFonts w:hint="eastAsia" w:ascii="仿宋" w:hAnsi="仿宋" w:eastAsia="仿宋" w:cs="仿宋"/>
          <w:b w:val="0"/>
          <w:bCs w:val="0"/>
          <w:i w:val="0"/>
          <w:iCs w:val="0"/>
          <w:caps w:val="0"/>
          <w:color w:val="000000"/>
          <w:spacing w:val="0"/>
          <w:sz w:val="32"/>
          <w:szCs w:val="32"/>
          <w:highlight w:val="none"/>
          <w:u w:val="none" w:color="auto"/>
          <w:shd w:val="clear" w:color="auto" w:fill="auto"/>
          <w:lang w:eastAsia="zh-CN"/>
        </w:rPr>
        <w:t>，</w:t>
      </w:r>
      <w:r>
        <w:rPr>
          <w:rFonts w:hint="eastAsia" w:ascii="仿宋" w:hAnsi="仿宋" w:eastAsia="仿宋"/>
          <w:color w:val="000000"/>
          <w:kern w:val="0"/>
          <w:sz w:val="32"/>
          <w:szCs w:val="32"/>
          <w:highlight w:val="none"/>
          <w:u w:val="none" w:color="auto"/>
          <w:shd w:val="clear" w:color="auto" w:fill="auto"/>
        </w:rPr>
        <w:t>依法采取</w:t>
      </w:r>
      <w:r>
        <w:rPr>
          <w:rFonts w:hint="eastAsia" w:ascii="仿宋" w:hAnsi="仿宋" w:eastAsia="仿宋"/>
          <w:color w:val="000000"/>
          <w:kern w:val="0"/>
          <w:sz w:val="32"/>
          <w:szCs w:val="32"/>
          <w:highlight w:val="none"/>
          <w:u w:val="none" w:color="auto"/>
          <w:shd w:val="clear" w:color="auto" w:fill="auto"/>
          <w:lang w:eastAsia="zh-CN"/>
        </w:rPr>
        <w:t>失信</w:t>
      </w:r>
      <w:r>
        <w:rPr>
          <w:rFonts w:hint="eastAsia" w:ascii="仿宋" w:hAnsi="仿宋" w:eastAsia="仿宋"/>
          <w:color w:val="000000"/>
          <w:kern w:val="0"/>
          <w:sz w:val="32"/>
          <w:szCs w:val="32"/>
          <w:highlight w:val="none"/>
          <w:u w:val="none" w:color="auto"/>
          <w:shd w:val="clear" w:color="auto" w:fill="auto"/>
        </w:rPr>
        <w:t>联合惩戒措施</w:t>
      </w:r>
      <w:r>
        <w:rPr>
          <w:rFonts w:hint="eastAsia" w:ascii="仿宋" w:hAnsi="仿宋" w:eastAsia="仿宋" w:cs="仿宋"/>
          <w:b w:val="0"/>
          <w:bCs w:val="0"/>
          <w:i w:val="0"/>
          <w:iCs w:val="0"/>
          <w:caps w:val="0"/>
          <w:color w:val="000000"/>
          <w:spacing w:val="0"/>
          <w:sz w:val="32"/>
          <w:szCs w:val="32"/>
          <w:highlight w:val="none"/>
          <w:u w:val="none" w:color="auto"/>
          <w:shd w:val="clear" w:color="auto" w:fill="auto"/>
        </w:rPr>
        <w:t>：</w:t>
      </w:r>
      <w:r>
        <w:rPr>
          <w:rFonts w:hint="eastAsia" w:ascii="仿宋" w:hAnsi="仿宋" w:eastAsia="仿宋" w:cs="仿宋"/>
          <w:b w:val="0"/>
          <w:bCs w:val="0"/>
          <w:i w:val="0"/>
          <w:iCs w:val="0"/>
          <w:caps w:val="0"/>
          <w:color w:val="000000"/>
          <w:spacing w:val="0"/>
          <w:sz w:val="32"/>
          <w:szCs w:val="32"/>
          <w:highlight w:val="none"/>
          <w:u w:val="none" w:color="auto"/>
          <w:shd w:val="clear" w:color="auto" w:fill="auto"/>
        </w:rPr>
        <w:br w:type="textWrapping"/>
      </w:r>
      <w:r>
        <w:rPr>
          <w:rFonts w:hint="eastAsia" w:ascii="仿宋" w:hAnsi="仿宋" w:eastAsia="仿宋" w:cs="仿宋"/>
          <w:b w:val="0"/>
          <w:bCs w:val="0"/>
          <w:i w:val="0"/>
          <w:iCs w:val="0"/>
          <w:caps w:val="0"/>
          <w:color w:val="000000"/>
          <w:spacing w:val="0"/>
          <w:sz w:val="32"/>
          <w:szCs w:val="32"/>
          <w:highlight w:val="none"/>
          <w:u w:val="none" w:color="auto"/>
          <w:shd w:val="clear" w:color="auto" w:fill="auto"/>
          <w:lang w:val="en-US" w:eastAsia="zh-CN"/>
        </w:rPr>
        <w:t xml:space="preserve">    </w:t>
      </w:r>
      <w:r>
        <w:rPr>
          <w:rFonts w:hint="eastAsia" w:ascii="仿宋" w:hAnsi="仿宋" w:eastAsia="仿宋" w:cs="仿宋"/>
          <w:b w:val="0"/>
          <w:bCs w:val="0"/>
          <w:i w:val="0"/>
          <w:iCs w:val="0"/>
          <w:caps w:val="0"/>
          <w:color w:val="000000"/>
          <w:spacing w:val="0"/>
          <w:sz w:val="32"/>
          <w:szCs w:val="32"/>
          <w:highlight w:val="none"/>
          <w:u w:val="none" w:color="auto"/>
          <w:shd w:val="clear" w:color="auto" w:fill="auto"/>
        </w:rPr>
        <w:t>（一）未按规定采取预防措施，导致发生</w:t>
      </w:r>
      <w:r>
        <w:rPr>
          <w:rFonts w:hint="eastAsia" w:ascii="仿宋" w:hAnsi="仿宋" w:eastAsia="仿宋" w:cs="仿宋"/>
          <w:b w:val="0"/>
          <w:bCs w:val="0"/>
          <w:i w:val="0"/>
          <w:iCs w:val="0"/>
          <w:caps w:val="0"/>
          <w:color w:val="000000"/>
          <w:spacing w:val="0"/>
          <w:sz w:val="32"/>
          <w:szCs w:val="32"/>
          <w:highlight w:val="none"/>
          <w:u w:val="none" w:color="auto"/>
          <w:shd w:val="clear" w:color="auto" w:fill="auto"/>
          <w:lang w:val="en-US" w:eastAsia="zh-CN"/>
        </w:rPr>
        <w:t>公共卫生事件</w:t>
      </w:r>
      <w:r>
        <w:rPr>
          <w:rFonts w:hint="eastAsia" w:ascii="仿宋" w:hAnsi="仿宋" w:eastAsia="仿宋" w:cs="仿宋"/>
          <w:b w:val="0"/>
          <w:bCs w:val="0"/>
          <w:i w:val="0"/>
          <w:iCs w:val="0"/>
          <w:caps w:val="0"/>
          <w:color w:val="000000"/>
          <w:spacing w:val="0"/>
          <w:sz w:val="32"/>
          <w:szCs w:val="32"/>
          <w:highlight w:val="none"/>
          <w:u w:val="none" w:color="auto"/>
          <w:shd w:val="clear" w:color="auto" w:fill="auto"/>
        </w:rPr>
        <w:t>，或者未采取必要的</w:t>
      </w:r>
      <w:r>
        <w:rPr>
          <w:rFonts w:hint="eastAsia" w:ascii="仿宋" w:hAnsi="仿宋" w:eastAsia="仿宋" w:cs="仿宋"/>
          <w:b w:val="0"/>
          <w:bCs w:val="0"/>
          <w:i w:val="0"/>
          <w:iCs w:val="0"/>
          <w:caps w:val="0"/>
          <w:color w:val="000000"/>
          <w:spacing w:val="0"/>
          <w:sz w:val="32"/>
          <w:szCs w:val="32"/>
          <w:highlight w:val="none"/>
          <w:u w:val="none" w:color="auto"/>
          <w:shd w:val="clear" w:color="auto" w:fill="auto"/>
          <w:lang w:val="en-US" w:eastAsia="zh-CN"/>
        </w:rPr>
        <w:t>防控</w:t>
      </w:r>
      <w:r>
        <w:rPr>
          <w:rFonts w:hint="eastAsia" w:ascii="仿宋" w:hAnsi="仿宋" w:eastAsia="仿宋" w:cs="仿宋"/>
          <w:b w:val="0"/>
          <w:bCs w:val="0"/>
          <w:i w:val="0"/>
          <w:iCs w:val="0"/>
          <w:caps w:val="0"/>
          <w:color w:val="000000"/>
          <w:spacing w:val="0"/>
          <w:sz w:val="32"/>
          <w:szCs w:val="32"/>
          <w:highlight w:val="none"/>
          <w:u w:val="none" w:color="auto"/>
          <w:shd w:val="clear" w:color="auto" w:fill="auto"/>
        </w:rPr>
        <w:t>措施，导致</w:t>
      </w:r>
      <w:r>
        <w:rPr>
          <w:rFonts w:hint="eastAsia" w:ascii="仿宋" w:hAnsi="仿宋" w:eastAsia="仿宋" w:cs="仿宋"/>
          <w:b w:val="0"/>
          <w:bCs w:val="0"/>
          <w:i w:val="0"/>
          <w:iCs w:val="0"/>
          <w:caps w:val="0"/>
          <w:color w:val="000000"/>
          <w:spacing w:val="0"/>
          <w:sz w:val="32"/>
          <w:szCs w:val="32"/>
          <w:highlight w:val="none"/>
          <w:u w:val="none" w:color="auto"/>
          <w:shd w:val="clear" w:color="auto" w:fill="auto"/>
          <w:lang w:val="en-US" w:eastAsia="zh-CN"/>
        </w:rPr>
        <w:t>事件危害扩大的</w:t>
      </w:r>
      <w:r>
        <w:rPr>
          <w:rFonts w:hint="eastAsia" w:ascii="仿宋" w:hAnsi="仿宋" w:eastAsia="仿宋" w:cs="仿宋"/>
          <w:b w:val="0"/>
          <w:bCs w:val="0"/>
          <w:i w:val="0"/>
          <w:iCs w:val="0"/>
          <w:caps w:val="0"/>
          <w:color w:val="000000"/>
          <w:spacing w:val="0"/>
          <w:sz w:val="32"/>
          <w:szCs w:val="32"/>
          <w:highlight w:val="none"/>
          <w:u w:val="none" w:color="auto"/>
          <w:shd w:val="clear" w:color="auto" w:fill="auto"/>
        </w:rPr>
        <w:t>；</w:t>
      </w:r>
      <w:r>
        <w:rPr>
          <w:rFonts w:hint="eastAsia" w:ascii="仿宋" w:hAnsi="仿宋" w:eastAsia="仿宋" w:cs="仿宋"/>
          <w:b w:val="0"/>
          <w:bCs w:val="0"/>
          <w:i w:val="0"/>
          <w:iCs w:val="0"/>
          <w:caps w:val="0"/>
          <w:color w:val="000000"/>
          <w:spacing w:val="0"/>
          <w:sz w:val="32"/>
          <w:szCs w:val="32"/>
          <w:highlight w:val="none"/>
          <w:u w:val="none" w:color="auto"/>
          <w:shd w:val="clear" w:color="auto" w:fill="auto"/>
        </w:rPr>
        <w:br w:type="textWrapping"/>
      </w:r>
      <w:r>
        <w:rPr>
          <w:rFonts w:hint="eastAsia" w:ascii="仿宋" w:hAnsi="仿宋" w:eastAsia="仿宋" w:cs="仿宋"/>
          <w:b w:val="0"/>
          <w:bCs w:val="0"/>
          <w:i w:val="0"/>
          <w:iCs w:val="0"/>
          <w:caps w:val="0"/>
          <w:color w:val="000000"/>
          <w:spacing w:val="0"/>
          <w:sz w:val="32"/>
          <w:szCs w:val="32"/>
          <w:highlight w:val="none"/>
          <w:u w:val="none" w:color="auto"/>
          <w:shd w:val="clear" w:color="auto" w:fill="auto"/>
          <w:lang w:val="en-US" w:eastAsia="zh-CN"/>
        </w:rPr>
        <w:t xml:space="preserve">    </w:t>
      </w:r>
      <w:r>
        <w:rPr>
          <w:rFonts w:hint="eastAsia" w:ascii="仿宋" w:hAnsi="仿宋" w:eastAsia="仿宋" w:cs="仿宋"/>
          <w:b w:val="0"/>
          <w:bCs w:val="0"/>
          <w:i w:val="0"/>
          <w:iCs w:val="0"/>
          <w:caps w:val="0"/>
          <w:color w:val="000000"/>
          <w:spacing w:val="0"/>
          <w:sz w:val="32"/>
          <w:szCs w:val="32"/>
          <w:highlight w:val="none"/>
          <w:u w:val="none" w:color="auto"/>
          <w:shd w:val="clear" w:color="auto" w:fill="auto"/>
        </w:rPr>
        <w:t>（二）迟报、谎报、瞒报、漏报</w:t>
      </w:r>
      <w:r>
        <w:rPr>
          <w:rFonts w:hint="eastAsia" w:ascii="仿宋" w:hAnsi="仿宋" w:eastAsia="仿宋" w:cs="仿宋"/>
          <w:b w:val="0"/>
          <w:bCs w:val="0"/>
          <w:i w:val="0"/>
          <w:iCs w:val="0"/>
          <w:caps w:val="0"/>
          <w:color w:val="000000"/>
          <w:spacing w:val="0"/>
          <w:sz w:val="32"/>
          <w:szCs w:val="32"/>
          <w:highlight w:val="none"/>
          <w:u w:val="none" w:color="auto"/>
          <w:shd w:val="clear" w:color="auto" w:fill="auto"/>
          <w:lang w:eastAsia="zh-CN"/>
        </w:rPr>
        <w:t>相关</w:t>
      </w:r>
      <w:r>
        <w:rPr>
          <w:rFonts w:hint="eastAsia" w:ascii="仿宋" w:hAnsi="仿宋" w:eastAsia="仿宋" w:cs="仿宋"/>
          <w:b w:val="0"/>
          <w:bCs w:val="0"/>
          <w:i w:val="0"/>
          <w:iCs w:val="0"/>
          <w:caps w:val="0"/>
          <w:color w:val="000000"/>
          <w:spacing w:val="0"/>
          <w:sz w:val="32"/>
          <w:szCs w:val="32"/>
          <w:highlight w:val="none"/>
          <w:u w:val="none" w:color="auto"/>
          <w:shd w:val="clear" w:color="auto" w:fill="auto"/>
          <w:lang w:val="en-US" w:eastAsia="zh-CN"/>
        </w:rPr>
        <w:t>公共卫生事件</w:t>
      </w:r>
      <w:r>
        <w:rPr>
          <w:rFonts w:hint="eastAsia" w:ascii="仿宋" w:hAnsi="仿宋" w:eastAsia="仿宋" w:cs="仿宋"/>
          <w:b w:val="0"/>
          <w:bCs w:val="0"/>
          <w:i w:val="0"/>
          <w:iCs w:val="0"/>
          <w:caps w:val="0"/>
          <w:color w:val="000000"/>
          <w:spacing w:val="0"/>
          <w:sz w:val="32"/>
          <w:szCs w:val="32"/>
          <w:highlight w:val="none"/>
          <w:u w:val="none" w:color="auto"/>
          <w:shd w:val="clear" w:color="auto" w:fill="auto"/>
        </w:rPr>
        <w:t>的信息，或者通报、报送、公布虚假信息，造成后果的；</w:t>
      </w:r>
      <w:r>
        <w:rPr>
          <w:rFonts w:hint="eastAsia" w:ascii="仿宋" w:hAnsi="仿宋" w:eastAsia="仿宋" w:cs="仿宋"/>
          <w:b w:val="0"/>
          <w:bCs w:val="0"/>
          <w:i w:val="0"/>
          <w:iCs w:val="0"/>
          <w:caps w:val="0"/>
          <w:color w:val="000000"/>
          <w:spacing w:val="0"/>
          <w:sz w:val="32"/>
          <w:szCs w:val="32"/>
          <w:highlight w:val="none"/>
          <w:u w:val="none" w:color="auto"/>
          <w:shd w:val="clear" w:color="auto" w:fill="auto"/>
        </w:rPr>
        <w:br w:type="textWrapping"/>
      </w:r>
      <w:r>
        <w:rPr>
          <w:rFonts w:hint="eastAsia" w:ascii="仿宋" w:hAnsi="仿宋" w:eastAsia="仿宋" w:cs="仿宋"/>
          <w:b w:val="0"/>
          <w:bCs w:val="0"/>
          <w:i w:val="0"/>
          <w:iCs w:val="0"/>
          <w:caps w:val="0"/>
          <w:color w:val="000000"/>
          <w:spacing w:val="0"/>
          <w:sz w:val="32"/>
          <w:szCs w:val="32"/>
          <w:highlight w:val="none"/>
          <w:u w:val="none" w:color="auto"/>
          <w:shd w:val="clear" w:color="auto" w:fill="auto"/>
          <w:lang w:val="en-US" w:eastAsia="zh-CN"/>
        </w:rPr>
        <w:t xml:space="preserve">    </w:t>
      </w:r>
      <w:r>
        <w:rPr>
          <w:rFonts w:hint="eastAsia" w:ascii="仿宋" w:hAnsi="仿宋" w:eastAsia="仿宋" w:cs="仿宋"/>
          <w:b w:val="0"/>
          <w:bCs w:val="0"/>
          <w:i w:val="0"/>
          <w:iCs w:val="0"/>
          <w:caps w:val="0"/>
          <w:color w:val="000000"/>
          <w:spacing w:val="0"/>
          <w:sz w:val="32"/>
          <w:szCs w:val="32"/>
          <w:highlight w:val="none"/>
          <w:u w:val="none" w:color="auto"/>
          <w:shd w:val="clear" w:color="auto" w:fill="auto"/>
        </w:rPr>
        <w:t>（三）未按规定及时采取措施处置</w:t>
      </w:r>
      <w:r>
        <w:rPr>
          <w:rFonts w:hint="eastAsia" w:ascii="仿宋" w:hAnsi="仿宋" w:eastAsia="仿宋" w:cs="仿宋"/>
          <w:b w:val="0"/>
          <w:bCs w:val="0"/>
          <w:i w:val="0"/>
          <w:iCs w:val="0"/>
          <w:caps w:val="0"/>
          <w:color w:val="000000"/>
          <w:spacing w:val="0"/>
          <w:sz w:val="32"/>
          <w:szCs w:val="32"/>
          <w:highlight w:val="none"/>
          <w:u w:val="none" w:color="auto"/>
          <w:shd w:val="clear" w:color="auto" w:fill="auto"/>
          <w:lang w:val="en-US" w:eastAsia="zh-CN"/>
        </w:rPr>
        <w:t>公共卫生事件</w:t>
      </w:r>
      <w:r>
        <w:rPr>
          <w:rFonts w:hint="eastAsia" w:ascii="仿宋" w:hAnsi="仿宋" w:eastAsia="仿宋" w:cs="仿宋"/>
          <w:b w:val="0"/>
          <w:bCs w:val="0"/>
          <w:i w:val="0"/>
          <w:iCs w:val="0"/>
          <w:caps w:val="0"/>
          <w:color w:val="000000"/>
          <w:spacing w:val="0"/>
          <w:sz w:val="32"/>
          <w:szCs w:val="32"/>
          <w:highlight w:val="none"/>
          <w:u w:val="none" w:color="auto"/>
          <w:shd w:val="clear" w:color="auto" w:fill="auto"/>
        </w:rPr>
        <w:t>或者处置不当，造成后果的；</w:t>
      </w:r>
      <w:r>
        <w:rPr>
          <w:rFonts w:hint="eastAsia" w:ascii="仿宋" w:hAnsi="仿宋" w:eastAsia="仿宋" w:cs="仿宋"/>
          <w:b w:val="0"/>
          <w:bCs w:val="0"/>
          <w:i w:val="0"/>
          <w:iCs w:val="0"/>
          <w:caps w:val="0"/>
          <w:color w:val="000000"/>
          <w:spacing w:val="0"/>
          <w:sz w:val="32"/>
          <w:szCs w:val="32"/>
          <w:highlight w:val="none"/>
          <w:u w:val="none" w:color="auto"/>
          <w:shd w:val="clear" w:color="auto" w:fill="auto"/>
        </w:rPr>
        <w:br w:type="textWrapping"/>
      </w:r>
      <w:r>
        <w:rPr>
          <w:rFonts w:hint="eastAsia" w:ascii="仿宋" w:hAnsi="仿宋" w:eastAsia="仿宋" w:cs="仿宋"/>
          <w:b w:val="0"/>
          <w:bCs w:val="0"/>
          <w:i w:val="0"/>
          <w:iCs w:val="0"/>
          <w:caps w:val="0"/>
          <w:color w:val="000000"/>
          <w:spacing w:val="0"/>
          <w:sz w:val="32"/>
          <w:szCs w:val="32"/>
          <w:highlight w:val="none"/>
          <w:u w:val="none" w:color="auto"/>
          <w:shd w:val="clear" w:color="auto" w:fill="auto"/>
          <w:lang w:val="en-US" w:eastAsia="zh-CN"/>
        </w:rPr>
        <w:t xml:space="preserve">    </w:t>
      </w:r>
      <w:r>
        <w:rPr>
          <w:rFonts w:hint="eastAsia" w:ascii="仿宋" w:hAnsi="仿宋" w:eastAsia="仿宋" w:cs="仿宋"/>
          <w:b w:val="0"/>
          <w:bCs w:val="0"/>
          <w:i w:val="0"/>
          <w:iCs w:val="0"/>
          <w:caps w:val="0"/>
          <w:color w:val="000000"/>
          <w:spacing w:val="0"/>
          <w:sz w:val="32"/>
          <w:szCs w:val="32"/>
          <w:highlight w:val="none"/>
          <w:u w:val="none" w:color="auto"/>
          <w:shd w:val="clear" w:color="auto" w:fill="auto"/>
        </w:rPr>
        <w:t>（四）不服从上级人民政府对</w:t>
      </w:r>
      <w:r>
        <w:rPr>
          <w:rFonts w:hint="eastAsia" w:ascii="仿宋" w:hAnsi="仿宋" w:eastAsia="仿宋" w:cs="仿宋"/>
          <w:b w:val="0"/>
          <w:bCs w:val="0"/>
          <w:i w:val="0"/>
          <w:iCs w:val="0"/>
          <w:caps w:val="0"/>
          <w:color w:val="000000"/>
          <w:spacing w:val="0"/>
          <w:sz w:val="32"/>
          <w:szCs w:val="32"/>
          <w:highlight w:val="none"/>
          <w:u w:val="none" w:color="auto"/>
          <w:shd w:val="clear" w:color="auto" w:fill="auto"/>
          <w:lang w:val="en-US" w:eastAsia="zh-CN"/>
        </w:rPr>
        <w:t>公共卫生事件</w:t>
      </w:r>
      <w:r>
        <w:rPr>
          <w:rFonts w:hint="eastAsia" w:ascii="仿宋" w:hAnsi="仿宋" w:eastAsia="仿宋" w:cs="仿宋"/>
          <w:b w:val="0"/>
          <w:bCs w:val="0"/>
          <w:i w:val="0"/>
          <w:iCs w:val="0"/>
          <w:caps w:val="0"/>
          <w:color w:val="000000"/>
          <w:spacing w:val="0"/>
          <w:sz w:val="32"/>
          <w:szCs w:val="32"/>
          <w:highlight w:val="none"/>
          <w:u w:val="none" w:color="auto"/>
          <w:shd w:val="clear" w:color="auto" w:fill="auto"/>
        </w:rPr>
        <w:t>应急处置工作的统一领导、指挥和协调的；</w:t>
      </w:r>
      <w:r>
        <w:rPr>
          <w:rFonts w:hint="eastAsia" w:ascii="仿宋" w:hAnsi="仿宋" w:eastAsia="仿宋" w:cs="仿宋"/>
          <w:b w:val="0"/>
          <w:bCs w:val="0"/>
          <w:i w:val="0"/>
          <w:iCs w:val="0"/>
          <w:caps w:val="0"/>
          <w:color w:val="000000"/>
          <w:spacing w:val="0"/>
          <w:sz w:val="32"/>
          <w:szCs w:val="32"/>
          <w:highlight w:val="none"/>
          <w:u w:val="none" w:color="auto"/>
          <w:shd w:val="clear" w:color="auto" w:fill="auto"/>
        </w:rPr>
        <w:br w:type="textWrapping"/>
      </w:r>
      <w:r>
        <w:rPr>
          <w:rFonts w:hint="eastAsia" w:ascii="仿宋" w:hAnsi="仿宋" w:eastAsia="仿宋" w:cs="仿宋"/>
          <w:b w:val="0"/>
          <w:bCs w:val="0"/>
          <w:i w:val="0"/>
          <w:iCs w:val="0"/>
          <w:caps w:val="0"/>
          <w:color w:val="000000"/>
          <w:spacing w:val="0"/>
          <w:sz w:val="32"/>
          <w:szCs w:val="32"/>
          <w:highlight w:val="none"/>
          <w:u w:val="none" w:color="auto"/>
          <w:shd w:val="clear" w:color="auto" w:fill="auto"/>
          <w:lang w:val="en-US" w:eastAsia="zh-CN"/>
        </w:rPr>
        <w:t xml:space="preserve">    </w:t>
      </w:r>
      <w:r>
        <w:rPr>
          <w:rFonts w:hint="eastAsia" w:ascii="仿宋" w:hAnsi="仿宋" w:eastAsia="仿宋" w:cs="仿宋"/>
          <w:b w:val="0"/>
          <w:bCs w:val="0"/>
          <w:i w:val="0"/>
          <w:iCs w:val="0"/>
          <w:caps w:val="0"/>
          <w:color w:val="000000"/>
          <w:spacing w:val="0"/>
          <w:sz w:val="32"/>
          <w:szCs w:val="32"/>
          <w:highlight w:val="none"/>
          <w:u w:val="none" w:color="auto"/>
          <w:shd w:val="clear" w:color="auto" w:fill="auto"/>
        </w:rPr>
        <w:t>（五）截留、挪用、私分或者变相私分应急救援资金、物资的；</w:t>
      </w:r>
      <w:r>
        <w:rPr>
          <w:rFonts w:hint="eastAsia" w:ascii="仿宋" w:hAnsi="仿宋" w:eastAsia="仿宋" w:cs="仿宋"/>
          <w:b w:val="0"/>
          <w:bCs w:val="0"/>
          <w:i w:val="0"/>
          <w:iCs w:val="0"/>
          <w:caps w:val="0"/>
          <w:color w:val="000000"/>
          <w:spacing w:val="0"/>
          <w:sz w:val="32"/>
          <w:szCs w:val="32"/>
          <w:highlight w:val="none"/>
          <w:u w:val="none" w:color="auto"/>
          <w:shd w:val="clear" w:color="auto" w:fill="auto"/>
        </w:rPr>
        <w:br w:type="textWrapping"/>
      </w:r>
      <w:r>
        <w:rPr>
          <w:rFonts w:hint="eastAsia" w:ascii="仿宋" w:hAnsi="仿宋" w:eastAsia="仿宋" w:cs="仿宋"/>
          <w:b w:val="0"/>
          <w:bCs w:val="0"/>
          <w:i w:val="0"/>
          <w:iCs w:val="0"/>
          <w:caps w:val="0"/>
          <w:color w:val="000000"/>
          <w:spacing w:val="0"/>
          <w:sz w:val="32"/>
          <w:szCs w:val="32"/>
          <w:highlight w:val="none"/>
          <w:u w:val="none" w:color="auto"/>
          <w:shd w:val="clear" w:color="auto" w:fill="auto"/>
          <w:lang w:val="en-US" w:eastAsia="zh-CN"/>
        </w:rPr>
        <w:t xml:space="preserve">    </w:t>
      </w:r>
      <w:r>
        <w:rPr>
          <w:rFonts w:hint="eastAsia" w:ascii="仿宋" w:hAnsi="仿宋" w:eastAsia="仿宋" w:cs="仿宋"/>
          <w:b w:val="0"/>
          <w:bCs w:val="0"/>
          <w:i w:val="0"/>
          <w:iCs w:val="0"/>
          <w:caps w:val="0"/>
          <w:color w:val="000000"/>
          <w:spacing w:val="0"/>
          <w:sz w:val="32"/>
          <w:szCs w:val="32"/>
          <w:highlight w:val="none"/>
          <w:u w:val="none" w:color="auto"/>
          <w:shd w:val="clear" w:color="auto" w:fill="auto"/>
        </w:rPr>
        <w:t>（六）不及时归还征用的单位和个人的财产，或者对被征用财产的单位和个人不按规定给予补偿的。</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黑体" w:hAnsi="黑体" w:eastAsia="黑体"/>
          <w:color w:val="000000"/>
          <w:sz w:val="32"/>
          <w:szCs w:val="32"/>
          <w:highlight w:val="none"/>
          <w:u w:val="none" w:color="auto"/>
          <w:shd w:val="clear" w:color="auto" w:fill="auto"/>
        </w:rPr>
        <w:t>第</w:t>
      </w:r>
      <w:r>
        <w:rPr>
          <w:rFonts w:hint="eastAsia" w:ascii="黑体" w:hAnsi="黑体" w:eastAsia="黑体"/>
          <w:color w:val="000000"/>
          <w:sz w:val="32"/>
          <w:szCs w:val="32"/>
          <w:highlight w:val="none"/>
          <w:u w:val="none" w:color="auto"/>
          <w:shd w:val="clear" w:color="auto" w:fill="auto"/>
          <w:lang w:eastAsia="zh-CN"/>
        </w:rPr>
        <w:t>七十八</w:t>
      </w:r>
      <w:r>
        <w:rPr>
          <w:rFonts w:hint="eastAsia" w:ascii="黑体" w:hAnsi="黑体" w:eastAsia="黑体"/>
          <w:color w:val="000000"/>
          <w:sz w:val="32"/>
          <w:szCs w:val="32"/>
          <w:highlight w:val="none"/>
          <w:u w:val="none" w:color="auto"/>
          <w:shd w:val="clear" w:color="auto" w:fill="auto"/>
        </w:rPr>
        <w:t>条</w:t>
      </w:r>
      <w:r>
        <w:rPr>
          <w:rFonts w:hint="eastAsia" w:ascii="仿宋" w:hAnsi="仿宋" w:eastAsia="仿宋"/>
          <w:color w:val="000000"/>
          <w:kern w:val="0"/>
          <w:sz w:val="32"/>
          <w:szCs w:val="32"/>
          <w:highlight w:val="none"/>
          <w:u w:val="none" w:color="auto"/>
          <w:shd w:val="clear" w:color="auto" w:fill="auto"/>
        </w:rPr>
        <w:t xml:space="preserve">   医疗卫生机构违反本条例规定，有下列行为之一的，由卫生健康主管部门责令改正、通报批评、给予警告；情节严重的，吊销《医疗机构执业许可证》；对主要负责人、负有责任的主管人员和其他直接责任人员依法给予降级或者撤职的处分</w:t>
      </w:r>
      <w:r>
        <w:rPr>
          <w:rFonts w:hint="eastAsia" w:ascii="仿宋" w:hAnsi="仿宋" w:eastAsia="仿宋"/>
          <w:color w:val="000000"/>
          <w:kern w:val="0"/>
          <w:sz w:val="32"/>
          <w:szCs w:val="32"/>
          <w:highlight w:val="none"/>
          <w:u w:val="none" w:color="auto"/>
          <w:shd w:val="clear" w:color="auto" w:fill="auto"/>
          <w:lang w:eastAsia="zh-CN"/>
        </w:rPr>
        <w:t>，</w:t>
      </w:r>
      <w:r>
        <w:rPr>
          <w:rFonts w:hint="eastAsia" w:ascii="仿宋" w:hAnsi="仿宋" w:eastAsia="仿宋"/>
          <w:color w:val="000000"/>
          <w:kern w:val="0"/>
          <w:sz w:val="32"/>
          <w:szCs w:val="32"/>
          <w:highlight w:val="none"/>
          <w:u w:val="none" w:color="auto"/>
          <w:shd w:val="clear" w:color="auto" w:fill="auto"/>
        </w:rPr>
        <w:t>依法采取</w:t>
      </w:r>
      <w:r>
        <w:rPr>
          <w:rFonts w:hint="eastAsia" w:ascii="仿宋" w:hAnsi="仿宋" w:eastAsia="仿宋"/>
          <w:color w:val="000000"/>
          <w:kern w:val="0"/>
          <w:sz w:val="32"/>
          <w:szCs w:val="32"/>
          <w:highlight w:val="none"/>
          <w:u w:val="none" w:color="auto"/>
          <w:shd w:val="clear" w:color="auto" w:fill="auto"/>
          <w:lang w:eastAsia="zh-CN"/>
        </w:rPr>
        <w:t>失信</w:t>
      </w:r>
      <w:r>
        <w:rPr>
          <w:rFonts w:hint="eastAsia" w:ascii="仿宋" w:hAnsi="仿宋" w:eastAsia="仿宋"/>
          <w:color w:val="000000"/>
          <w:kern w:val="0"/>
          <w:sz w:val="32"/>
          <w:szCs w:val="32"/>
          <w:highlight w:val="none"/>
          <w:u w:val="none" w:color="auto"/>
          <w:shd w:val="clear" w:color="auto" w:fill="auto"/>
        </w:rPr>
        <w:t>联合惩戒措施；造成传染病传播、流行或者对社会公众健康造成其他严重危害后果，涉嫌犯罪的，依法追究刑事责任：</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仿宋" w:hAnsi="仿宋" w:eastAsia="仿宋"/>
          <w:color w:val="000000"/>
          <w:kern w:val="0"/>
          <w:sz w:val="32"/>
          <w:szCs w:val="32"/>
          <w:highlight w:val="none"/>
          <w:u w:val="none" w:color="auto"/>
          <w:shd w:val="clear" w:color="auto" w:fill="auto"/>
        </w:rPr>
        <w:t>（一）未履行报告职责，隐瞒、缓报或者谎报的；</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仿宋" w:hAnsi="仿宋" w:eastAsia="仿宋"/>
          <w:color w:val="000000"/>
          <w:kern w:val="0"/>
          <w:sz w:val="32"/>
          <w:szCs w:val="32"/>
          <w:highlight w:val="none"/>
          <w:u w:val="none" w:color="auto"/>
          <w:shd w:val="clear" w:color="auto" w:fill="auto"/>
        </w:rPr>
        <w:t>（二）未及时采取控制措施的；</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仿宋" w:hAnsi="仿宋" w:eastAsia="仿宋"/>
          <w:color w:val="000000"/>
          <w:kern w:val="0"/>
          <w:sz w:val="32"/>
          <w:szCs w:val="32"/>
          <w:highlight w:val="none"/>
          <w:u w:val="none" w:color="auto"/>
          <w:shd w:val="clear" w:color="auto" w:fill="auto"/>
        </w:rPr>
        <w:t>（三）未履行监测职责的；</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仿宋" w:hAnsi="仿宋" w:eastAsia="仿宋"/>
          <w:color w:val="000000"/>
          <w:kern w:val="0"/>
          <w:sz w:val="32"/>
          <w:szCs w:val="32"/>
          <w:highlight w:val="none"/>
          <w:u w:val="none" w:color="auto"/>
          <w:shd w:val="clear" w:color="auto" w:fill="auto"/>
        </w:rPr>
        <w:t>（四）拒绝接诊病人的；</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s="仿宋"/>
          <w:color w:val="000000"/>
          <w:spacing w:val="8"/>
          <w:kern w:val="0"/>
          <w:sz w:val="32"/>
          <w:szCs w:val="32"/>
          <w:highlight w:val="none"/>
          <w:u w:val="none" w:color="auto"/>
          <w:shd w:val="clear" w:color="auto" w:fill="auto"/>
          <w:lang w:eastAsia="zh-CN"/>
        </w:rPr>
      </w:pPr>
      <w:r>
        <w:rPr>
          <w:rFonts w:hint="eastAsia" w:ascii="仿宋" w:hAnsi="仿宋" w:eastAsia="仿宋"/>
          <w:color w:val="000000"/>
          <w:kern w:val="0"/>
          <w:sz w:val="32"/>
          <w:szCs w:val="32"/>
          <w:highlight w:val="none"/>
          <w:u w:val="none" w:color="auto"/>
          <w:shd w:val="clear" w:color="auto" w:fill="auto"/>
          <w:lang w:eastAsia="zh-CN"/>
        </w:rPr>
        <w:t>（</w:t>
      </w:r>
      <w:r>
        <w:rPr>
          <w:rFonts w:hint="eastAsia" w:ascii="仿宋" w:hAnsi="仿宋" w:eastAsia="仿宋"/>
          <w:color w:val="000000"/>
          <w:kern w:val="0"/>
          <w:sz w:val="32"/>
          <w:szCs w:val="32"/>
          <w:highlight w:val="none"/>
          <w:u w:val="none" w:color="auto"/>
          <w:shd w:val="clear" w:color="auto" w:fill="auto"/>
          <w:lang w:val="en-US" w:eastAsia="zh-CN"/>
        </w:rPr>
        <w:t>五</w:t>
      </w:r>
      <w:r>
        <w:rPr>
          <w:rFonts w:hint="eastAsia" w:ascii="仿宋" w:hAnsi="仿宋" w:eastAsia="仿宋"/>
          <w:color w:val="000000"/>
          <w:kern w:val="0"/>
          <w:sz w:val="32"/>
          <w:szCs w:val="32"/>
          <w:highlight w:val="none"/>
          <w:u w:val="none" w:color="auto"/>
          <w:shd w:val="clear" w:color="auto" w:fill="auto"/>
          <w:lang w:eastAsia="zh-CN"/>
        </w:rPr>
        <w:t>）</w:t>
      </w:r>
      <w:r>
        <w:rPr>
          <w:rFonts w:hint="eastAsia" w:ascii="仿宋" w:hAnsi="仿宋" w:eastAsia="仿宋" w:cs="仿宋"/>
          <w:b w:val="0"/>
          <w:bCs w:val="0"/>
          <w:i w:val="0"/>
          <w:iCs w:val="0"/>
          <w:caps w:val="0"/>
          <w:color w:val="000000"/>
          <w:spacing w:val="0"/>
          <w:sz w:val="32"/>
          <w:szCs w:val="32"/>
          <w:highlight w:val="none"/>
          <w:u w:val="none" w:color="auto"/>
          <w:shd w:val="clear" w:color="auto" w:fill="auto"/>
        </w:rPr>
        <w:t>泄露</w:t>
      </w:r>
      <w:r>
        <w:rPr>
          <w:rFonts w:hint="eastAsia" w:ascii="仿宋" w:hAnsi="仿宋" w:eastAsia="仿宋" w:cs="仿宋"/>
          <w:b w:val="0"/>
          <w:bCs w:val="0"/>
          <w:i w:val="0"/>
          <w:iCs w:val="0"/>
          <w:caps w:val="0"/>
          <w:color w:val="000000"/>
          <w:spacing w:val="0"/>
          <w:sz w:val="32"/>
          <w:szCs w:val="32"/>
          <w:highlight w:val="none"/>
          <w:u w:val="none" w:color="auto"/>
          <w:shd w:val="clear" w:color="auto" w:fill="auto"/>
          <w:lang w:eastAsia="zh-CN"/>
        </w:rPr>
        <w:t>和非法使用</w:t>
      </w:r>
      <w:r>
        <w:rPr>
          <w:rFonts w:hint="eastAsia" w:ascii="仿宋" w:hAnsi="仿宋" w:eastAsia="仿宋" w:cs="仿宋"/>
          <w:b w:val="0"/>
          <w:bCs w:val="0"/>
          <w:i w:val="0"/>
          <w:iCs w:val="0"/>
          <w:caps w:val="0"/>
          <w:color w:val="000000"/>
          <w:spacing w:val="0"/>
          <w:sz w:val="32"/>
          <w:szCs w:val="32"/>
          <w:highlight w:val="none"/>
          <w:u w:val="none" w:color="auto"/>
          <w:shd w:val="clear" w:color="auto" w:fill="auto"/>
        </w:rPr>
        <w:t>传染病病人、病原携带者、疑似传染病病人、密切接触者</w:t>
      </w:r>
      <w:r>
        <w:rPr>
          <w:rFonts w:hint="eastAsia" w:ascii="仿宋" w:hAnsi="仿宋" w:eastAsia="仿宋" w:cs="仿宋"/>
          <w:b w:val="0"/>
          <w:bCs w:val="0"/>
          <w:i w:val="0"/>
          <w:iCs w:val="0"/>
          <w:caps w:val="0"/>
          <w:color w:val="000000"/>
          <w:spacing w:val="0"/>
          <w:sz w:val="32"/>
          <w:szCs w:val="32"/>
          <w:highlight w:val="none"/>
          <w:u w:val="none" w:color="auto"/>
          <w:shd w:val="clear" w:color="auto" w:fill="auto"/>
          <w:lang w:eastAsia="zh-CN"/>
        </w:rPr>
        <w:t>的</w:t>
      </w:r>
      <w:r>
        <w:rPr>
          <w:rFonts w:hint="eastAsia" w:ascii="仿宋" w:hAnsi="仿宋" w:eastAsia="仿宋" w:cs="仿宋"/>
          <w:color w:val="000000"/>
          <w:spacing w:val="8"/>
          <w:kern w:val="0"/>
          <w:sz w:val="32"/>
          <w:szCs w:val="32"/>
          <w:highlight w:val="none"/>
          <w:u w:val="none" w:color="auto"/>
          <w:shd w:val="clear" w:color="auto" w:fill="auto"/>
          <w:lang w:eastAsia="zh-CN"/>
        </w:rPr>
        <w:t>个人信息</w:t>
      </w:r>
      <w:r>
        <w:rPr>
          <w:rFonts w:hint="eastAsia" w:ascii="仿宋" w:hAnsi="仿宋" w:eastAsia="仿宋" w:cs="仿宋"/>
          <w:b w:val="0"/>
          <w:bCs w:val="0"/>
          <w:i w:val="0"/>
          <w:iCs w:val="0"/>
          <w:caps w:val="0"/>
          <w:color w:val="000000"/>
          <w:spacing w:val="0"/>
          <w:sz w:val="32"/>
          <w:szCs w:val="32"/>
          <w:highlight w:val="none"/>
          <w:u w:val="none" w:color="auto"/>
          <w:shd w:val="clear" w:color="auto" w:fill="auto"/>
        </w:rPr>
        <w:t>的</w:t>
      </w:r>
      <w:r>
        <w:rPr>
          <w:rFonts w:hint="eastAsia" w:ascii="仿宋" w:hAnsi="仿宋" w:eastAsia="仿宋" w:cs="仿宋"/>
          <w:color w:val="000000"/>
          <w:spacing w:val="8"/>
          <w:kern w:val="0"/>
          <w:sz w:val="32"/>
          <w:szCs w:val="32"/>
          <w:highlight w:val="none"/>
          <w:u w:val="none" w:color="auto"/>
          <w:shd w:val="clear" w:color="auto" w:fill="auto"/>
          <w:lang w:eastAsia="zh-CN"/>
        </w:rPr>
        <w:t>；</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仿宋" w:hAnsi="仿宋" w:eastAsia="仿宋"/>
          <w:color w:val="000000"/>
          <w:kern w:val="0"/>
          <w:sz w:val="32"/>
          <w:szCs w:val="32"/>
          <w:highlight w:val="none"/>
          <w:u w:val="none" w:color="auto"/>
          <w:shd w:val="clear" w:color="auto" w:fill="auto"/>
        </w:rPr>
        <w:t>（</w:t>
      </w:r>
      <w:r>
        <w:rPr>
          <w:rFonts w:hint="eastAsia" w:ascii="仿宋" w:hAnsi="仿宋" w:eastAsia="仿宋"/>
          <w:color w:val="000000"/>
          <w:kern w:val="0"/>
          <w:sz w:val="32"/>
          <w:szCs w:val="32"/>
          <w:highlight w:val="none"/>
          <w:u w:val="none" w:color="auto"/>
          <w:shd w:val="clear" w:color="auto" w:fill="auto"/>
          <w:lang w:val="en-US" w:eastAsia="zh-CN"/>
        </w:rPr>
        <w:t>六</w:t>
      </w:r>
      <w:r>
        <w:rPr>
          <w:rFonts w:hint="eastAsia" w:ascii="仿宋" w:hAnsi="仿宋" w:eastAsia="仿宋"/>
          <w:color w:val="000000"/>
          <w:kern w:val="0"/>
          <w:sz w:val="32"/>
          <w:szCs w:val="32"/>
          <w:highlight w:val="none"/>
          <w:u w:val="none" w:color="auto"/>
          <w:shd w:val="clear" w:color="auto" w:fill="auto"/>
        </w:rPr>
        <w:t>）拒不服从应急指挥机构调度的。</w:t>
      </w:r>
    </w:p>
    <w:p>
      <w:pPr>
        <w:keepNext w:val="0"/>
        <w:keepLines w:val="0"/>
        <w:pageBreakBefore w:val="0"/>
        <w:widowControl/>
        <w:kinsoku/>
        <w:overflowPunct/>
        <w:topLinePunct w:val="0"/>
        <w:autoSpaceDE/>
        <w:autoSpaceDN/>
        <w:bidi w:val="0"/>
        <w:adjustRightInd w:val="0"/>
        <w:snapToGrid w:val="0"/>
        <w:spacing w:afterAutospacing="0" w:line="578" w:lineRule="exact"/>
        <w:ind w:left="0" w:leftChars="0" w:right="0" w:rightChars="0"/>
        <w:jc w:val="both"/>
        <w:textAlignment w:val="auto"/>
        <w:rPr>
          <w:rFonts w:hint="eastAsia" w:ascii="仿宋" w:hAnsi="仿宋" w:eastAsia="仿宋" w:cs="仿宋"/>
          <w:b w:val="0"/>
          <w:bCs w:val="0"/>
          <w:color w:val="000000"/>
          <w:spacing w:val="8"/>
          <w:kern w:val="0"/>
          <w:sz w:val="32"/>
          <w:szCs w:val="32"/>
          <w:highlight w:val="none"/>
          <w:u w:val="none" w:color="auto"/>
          <w:shd w:val="clear" w:color="auto" w:fill="auto"/>
        </w:rPr>
      </w:pPr>
      <w:r>
        <w:rPr>
          <w:rFonts w:hint="eastAsia" w:ascii="仿宋" w:hAnsi="仿宋" w:eastAsia="仿宋" w:cs="黑体"/>
          <w:color w:val="000000"/>
          <w:kern w:val="0"/>
          <w:sz w:val="32"/>
          <w:szCs w:val="32"/>
          <w:highlight w:val="none"/>
          <w:u w:val="none" w:color="auto"/>
          <w:shd w:val="clear" w:color="auto" w:fill="auto"/>
          <w:lang w:val="en-US" w:eastAsia="zh-CN"/>
        </w:rPr>
        <w:t xml:space="preserve">    </w:t>
      </w:r>
      <w:r>
        <w:rPr>
          <w:rFonts w:hint="eastAsia" w:ascii="黑体" w:hAnsi="黑体" w:eastAsia="黑体" w:cs="黑体"/>
          <w:color w:val="000000"/>
          <w:kern w:val="0"/>
          <w:sz w:val="32"/>
          <w:szCs w:val="32"/>
          <w:highlight w:val="none"/>
          <w:u w:val="none" w:color="auto"/>
          <w:shd w:val="clear" w:color="auto" w:fill="auto"/>
          <w:lang w:val="en-US" w:eastAsia="zh-CN"/>
        </w:rPr>
        <w:t>第七十九条</w:t>
      </w:r>
      <w:r>
        <w:rPr>
          <w:rFonts w:hint="eastAsia" w:ascii="仿宋" w:hAnsi="仿宋" w:eastAsia="仿宋" w:cs="黑体"/>
          <w:color w:val="000000"/>
          <w:kern w:val="0"/>
          <w:sz w:val="32"/>
          <w:szCs w:val="32"/>
          <w:highlight w:val="none"/>
          <w:u w:val="none" w:color="auto"/>
          <w:shd w:val="clear" w:color="auto" w:fill="auto"/>
          <w:lang w:val="en-US" w:eastAsia="zh-CN"/>
        </w:rPr>
        <w:t xml:space="preserve">  机场、火车站、客运站、港口、公园、旅游景点、商场、宾馆、餐饮、洗浴等行业服务单位</w:t>
      </w:r>
      <w:r>
        <w:rPr>
          <w:rFonts w:hint="eastAsia" w:ascii="仿宋" w:hAnsi="仿宋" w:eastAsia="仿宋" w:cs="仿宋"/>
          <w:b w:val="0"/>
          <w:bCs w:val="0"/>
          <w:color w:val="000000"/>
          <w:spacing w:val="8"/>
          <w:kern w:val="0"/>
          <w:sz w:val="32"/>
          <w:szCs w:val="32"/>
          <w:highlight w:val="none"/>
          <w:u w:val="none" w:color="auto"/>
          <w:shd w:val="clear" w:color="auto" w:fill="auto"/>
          <w:lang w:val="en-US" w:eastAsia="zh-CN"/>
        </w:rPr>
        <w:t>未按本</w:t>
      </w:r>
      <w:r>
        <w:rPr>
          <w:rFonts w:hint="eastAsia" w:ascii="仿宋" w:hAnsi="仿宋" w:eastAsia="仿宋" w:cs="仿宋"/>
          <w:b w:val="0"/>
          <w:bCs w:val="0"/>
          <w:color w:val="000000"/>
          <w:spacing w:val="8"/>
          <w:kern w:val="0"/>
          <w:sz w:val="32"/>
          <w:szCs w:val="32"/>
          <w:highlight w:val="none"/>
          <w:u w:val="none" w:color="auto"/>
          <w:shd w:val="clear" w:color="auto" w:fill="auto"/>
        </w:rPr>
        <w:t>行业组织</w:t>
      </w:r>
      <w:r>
        <w:rPr>
          <w:rFonts w:hint="eastAsia" w:ascii="仿宋" w:hAnsi="仿宋" w:eastAsia="仿宋" w:cs="仿宋"/>
          <w:b w:val="0"/>
          <w:bCs w:val="0"/>
          <w:color w:val="000000"/>
          <w:spacing w:val="8"/>
          <w:kern w:val="0"/>
          <w:sz w:val="32"/>
          <w:szCs w:val="32"/>
          <w:highlight w:val="none"/>
          <w:u w:val="none" w:color="auto"/>
          <w:shd w:val="clear" w:color="auto" w:fill="auto"/>
          <w:lang w:eastAsia="zh-CN"/>
        </w:rPr>
        <w:t>制定的</w:t>
      </w:r>
      <w:r>
        <w:rPr>
          <w:rFonts w:hint="eastAsia" w:ascii="仿宋" w:hAnsi="仿宋" w:eastAsia="仿宋" w:cs="仿宋"/>
          <w:b w:val="0"/>
          <w:bCs w:val="0"/>
          <w:color w:val="000000"/>
          <w:spacing w:val="8"/>
          <w:kern w:val="0"/>
          <w:sz w:val="32"/>
          <w:szCs w:val="32"/>
          <w:highlight w:val="none"/>
          <w:u w:val="none" w:color="auto"/>
          <w:shd w:val="clear" w:color="auto" w:fill="auto"/>
        </w:rPr>
        <w:t>公共卫生事件预防与处置行业指引</w:t>
      </w:r>
      <w:r>
        <w:rPr>
          <w:rFonts w:hint="eastAsia" w:ascii="仿宋" w:hAnsi="仿宋" w:eastAsia="仿宋" w:cs="仿宋"/>
          <w:b w:val="0"/>
          <w:bCs w:val="0"/>
          <w:color w:val="000000"/>
          <w:spacing w:val="8"/>
          <w:kern w:val="0"/>
          <w:sz w:val="32"/>
          <w:szCs w:val="32"/>
          <w:highlight w:val="none"/>
          <w:u w:val="none" w:color="auto"/>
          <w:shd w:val="clear" w:color="auto" w:fill="auto"/>
          <w:lang w:val="en-US" w:eastAsia="zh-CN"/>
        </w:rPr>
        <w:t>落实</w:t>
      </w:r>
      <w:r>
        <w:rPr>
          <w:rFonts w:hint="eastAsia" w:ascii="仿宋" w:hAnsi="仿宋" w:eastAsia="仿宋" w:cs="仿宋"/>
          <w:b w:val="0"/>
          <w:bCs w:val="0"/>
          <w:color w:val="000000"/>
          <w:spacing w:val="8"/>
          <w:kern w:val="0"/>
          <w:sz w:val="32"/>
          <w:szCs w:val="32"/>
          <w:highlight w:val="none"/>
          <w:u w:val="none" w:color="auto"/>
          <w:shd w:val="clear" w:color="auto" w:fill="auto"/>
        </w:rPr>
        <w:t>各项预防与处置措施</w:t>
      </w:r>
      <w:r>
        <w:rPr>
          <w:rFonts w:hint="eastAsia" w:ascii="仿宋" w:hAnsi="仿宋" w:eastAsia="仿宋" w:cs="仿宋"/>
          <w:b w:val="0"/>
          <w:bCs w:val="0"/>
          <w:color w:val="000000"/>
          <w:spacing w:val="8"/>
          <w:kern w:val="0"/>
          <w:sz w:val="32"/>
          <w:szCs w:val="32"/>
          <w:highlight w:val="none"/>
          <w:u w:val="none" w:color="auto"/>
          <w:shd w:val="clear" w:color="auto" w:fill="auto"/>
          <w:lang w:val="en-US" w:eastAsia="zh-CN"/>
        </w:rPr>
        <w:t>的</w:t>
      </w:r>
      <w:r>
        <w:rPr>
          <w:rFonts w:hint="eastAsia" w:ascii="仿宋" w:hAnsi="仿宋" w:eastAsia="仿宋" w:cs="仿宋"/>
          <w:b w:val="0"/>
          <w:bCs w:val="0"/>
          <w:color w:val="000000"/>
          <w:spacing w:val="8"/>
          <w:kern w:val="0"/>
          <w:sz w:val="32"/>
          <w:szCs w:val="32"/>
          <w:highlight w:val="none"/>
          <w:u w:val="none" w:color="auto"/>
          <w:shd w:val="clear" w:color="auto" w:fill="auto"/>
        </w:rPr>
        <w:t>，由</w:t>
      </w:r>
      <w:r>
        <w:rPr>
          <w:rFonts w:hint="eastAsia" w:ascii="仿宋" w:hAnsi="仿宋" w:eastAsia="仿宋" w:cs="仿宋"/>
          <w:b w:val="0"/>
          <w:bCs w:val="0"/>
          <w:color w:val="000000"/>
          <w:spacing w:val="8"/>
          <w:kern w:val="0"/>
          <w:sz w:val="32"/>
          <w:szCs w:val="32"/>
          <w:highlight w:val="none"/>
          <w:u w:val="none" w:color="auto"/>
          <w:shd w:val="clear" w:color="auto" w:fill="auto"/>
          <w:lang w:val="en-US" w:eastAsia="zh-CN"/>
        </w:rPr>
        <w:t>相关</w:t>
      </w:r>
      <w:r>
        <w:rPr>
          <w:rFonts w:hint="eastAsia" w:ascii="仿宋" w:hAnsi="仿宋" w:eastAsia="仿宋" w:cs="仿宋"/>
          <w:b w:val="0"/>
          <w:bCs w:val="0"/>
          <w:color w:val="000000"/>
          <w:spacing w:val="8"/>
          <w:kern w:val="0"/>
          <w:sz w:val="32"/>
          <w:szCs w:val="32"/>
          <w:highlight w:val="none"/>
          <w:u w:val="none" w:color="auto"/>
          <w:shd w:val="clear" w:color="auto" w:fill="auto"/>
        </w:rPr>
        <w:t>部门责令改正；拒不改正的，处以警告，</w:t>
      </w:r>
      <w:r>
        <w:rPr>
          <w:rFonts w:hint="eastAsia" w:ascii="仿宋" w:hAnsi="仿宋" w:eastAsia="仿宋"/>
          <w:color w:val="000000"/>
          <w:kern w:val="0"/>
          <w:sz w:val="32"/>
          <w:szCs w:val="32"/>
          <w:highlight w:val="none"/>
          <w:u w:val="none" w:color="auto"/>
          <w:shd w:val="clear" w:color="auto" w:fill="auto"/>
        </w:rPr>
        <w:t>对主要负责人、负有责任的主管人员和其他直接责任人员依法采取</w:t>
      </w:r>
      <w:r>
        <w:rPr>
          <w:rFonts w:hint="eastAsia" w:ascii="仿宋" w:hAnsi="仿宋" w:eastAsia="仿宋"/>
          <w:color w:val="000000"/>
          <w:kern w:val="0"/>
          <w:sz w:val="32"/>
          <w:szCs w:val="32"/>
          <w:highlight w:val="none"/>
          <w:u w:val="none" w:color="auto"/>
          <w:shd w:val="clear" w:color="auto" w:fill="auto"/>
          <w:lang w:eastAsia="zh-CN"/>
        </w:rPr>
        <w:t>失信</w:t>
      </w:r>
      <w:r>
        <w:rPr>
          <w:rFonts w:hint="eastAsia" w:ascii="仿宋" w:hAnsi="仿宋" w:eastAsia="仿宋"/>
          <w:color w:val="000000"/>
          <w:kern w:val="0"/>
          <w:sz w:val="32"/>
          <w:szCs w:val="32"/>
          <w:highlight w:val="none"/>
          <w:u w:val="none" w:color="auto"/>
          <w:shd w:val="clear" w:color="auto" w:fill="auto"/>
        </w:rPr>
        <w:t>联合惩戒措施。</w:t>
      </w:r>
      <w:r>
        <w:rPr>
          <w:rFonts w:hint="eastAsia" w:ascii="仿宋" w:hAnsi="仿宋" w:eastAsia="仿宋"/>
          <w:color w:val="000000"/>
          <w:kern w:val="0"/>
          <w:sz w:val="32"/>
          <w:szCs w:val="32"/>
          <w:highlight w:val="none"/>
          <w:u w:val="none" w:color="auto"/>
          <w:shd w:val="clear" w:color="auto" w:fill="auto"/>
          <w:lang w:eastAsia="zh-CN"/>
        </w:rPr>
        <w:t>并</w:t>
      </w:r>
      <w:r>
        <w:rPr>
          <w:rFonts w:hint="eastAsia" w:ascii="仿宋" w:hAnsi="仿宋" w:eastAsia="仿宋" w:cs="仿宋"/>
          <w:b w:val="0"/>
          <w:bCs w:val="0"/>
          <w:color w:val="000000"/>
          <w:spacing w:val="8"/>
          <w:kern w:val="0"/>
          <w:sz w:val="32"/>
          <w:szCs w:val="32"/>
          <w:highlight w:val="none"/>
          <w:u w:val="none" w:color="auto"/>
          <w:shd w:val="clear" w:color="auto" w:fill="auto"/>
        </w:rPr>
        <w:t>将相关情况纳入</w:t>
      </w:r>
      <w:r>
        <w:rPr>
          <w:rFonts w:hint="eastAsia" w:ascii="仿宋" w:hAnsi="仿宋" w:eastAsia="仿宋" w:cs="仿宋"/>
          <w:b w:val="0"/>
          <w:bCs w:val="0"/>
          <w:color w:val="000000"/>
          <w:spacing w:val="8"/>
          <w:kern w:val="0"/>
          <w:sz w:val="32"/>
          <w:szCs w:val="32"/>
          <w:highlight w:val="none"/>
          <w:u w:val="none" w:color="auto"/>
          <w:shd w:val="clear" w:color="auto" w:fill="auto"/>
          <w:lang w:val="en-US" w:eastAsia="zh-CN"/>
        </w:rPr>
        <w:t>行业</w:t>
      </w:r>
      <w:r>
        <w:rPr>
          <w:rFonts w:hint="eastAsia" w:ascii="仿宋" w:hAnsi="仿宋" w:eastAsia="仿宋" w:cs="仿宋"/>
          <w:b w:val="0"/>
          <w:bCs w:val="0"/>
          <w:color w:val="000000"/>
          <w:spacing w:val="8"/>
          <w:kern w:val="0"/>
          <w:sz w:val="32"/>
          <w:szCs w:val="32"/>
          <w:highlight w:val="none"/>
          <w:u w:val="none" w:color="auto"/>
          <w:shd w:val="clear" w:color="auto" w:fill="auto"/>
        </w:rPr>
        <w:t>服务管理评定范围，评定结果向社会公布。</w:t>
      </w:r>
    </w:p>
    <w:p>
      <w:pPr>
        <w:keepNext w:val="0"/>
        <w:keepLines w:val="0"/>
        <w:pageBreakBefore w:val="0"/>
        <w:widowControl/>
        <w:kinsoku/>
        <w:overflowPunct/>
        <w:topLinePunct w:val="0"/>
        <w:autoSpaceDE/>
        <w:autoSpaceDN/>
        <w:bidi w:val="0"/>
        <w:adjustRightInd w:val="0"/>
        <w:snapToGrid w:val="0"/>
        <w:spacing w:afterAutospacing="0" w:line="578" w:lineRule="exact"/>
        <w:ind w:left="0" w:leftChars="0" w:right="0" w:rightChars="0"/>
        <w:jc w:val="both"/>
        <w:textAlignment w:val="auto"/>
        <w:rPr>
          <w:rFonts w:hint="eastAsia" w:ascii="仿宋" w:hAnsi="仿宋" w:eastAsia="仿宋" w:cs="黑体"/>
          <w:b w:val="0"/>
          <w:bCs w:val="0"/>
          <w:color w:val="000000"/>
          <w:spacing w:val="8"/>
          <w:kern w:val="0"/>
          <w:sz w:val="32"/>
          <w:szCs w:val="32"/>
          <w:highlight w:val="none"/>
          <w:u w:val="none" w:color="auto"/>
          <w:shd w:val="clear" w:color="auto" w:fill="auto"/>
          <w:lang w:val="en-US" w:eastAsia="zh-CN"/>
        </w:rPr>
      </w:pPr>
      <w:r>
        <w:rPr>
          <w:rFonts w:hint="eastAsia" w:ascii="仿宋" w:hAnsi="仿宋" w:eastAsia="仿宋" w:cs="仿宋"/>
          <w:b w:val="0"/>
          <w:bCs w:val="0"/>
          <w:color w:val="000000"/>
          <w:spacing w:val="8"/>
          <w:kern w:val="0"/>
          <w:sz w:val="32"/>
          <w:szCs w:val="32"/>
          <w:highlight w:val="none"/>
          <w:u w:val="none" w:color="auto"/>
          <w:shd w:val="clear" w:color="auto" w:fill="auto"/>
        </w:rPr>
        <w:t>个人进入公共场所不按照规定采取防控措施的,</w:t>
      </w:r>
      <w:r>
        <w:rPr>
          <w:rFonts w:hint="eastAsia" w:ascii="仿宋" w:hAnsi="仿宋" w:eastAsia="仿宋" w:cs="仿宋"/>
          <w:b w:val="0"/>
          <w:bCs w:val="0"/>
          <w:color w:val="000000"/>
          <w:spacing w:val="8"/>
          <w:kern w:val="0"/>
          <w:sz w:val="32"/>
          <w:szCs w:val="32"/>
          <w:highlight w:val="none"/>
          <w:u w:val="none" w:color="auto"/>
          <w:shd w:val="clear" w:color="auto" w:fill="auto"/>
          <w:lang w:eastAsia="zh-CN"/>
        </w:rPr>
        <w:t>相关</w:t>
      </w:r>
      <w:r>
        <w:rPr>
          <w:rFonts w:hint="eastAsia" w:ascii="仿宋" w:hAnsi="仿宋" w:eastAsia="仿宋" w:cs="仿宋"/>
          <w:b w:val="0"/>
          <w:bCs w:val="0"/>
          <w:color w:val="000000"/>
          <w:spacing w:val="8"/>
          <w:kern w:val="0"/>
          <w:sz w:val="32"/>
          <w:szCs w:val="32"/>
          <w:highlight w:val="none"/>
          <w:u w:val="none" w:color="auto"/>
          <w:shd w:val="clear" w:color="auto" w:fill="auto"/>
        </w:rPr>
        <w:t>公共场所管理单位可以拒绝为其提供服务。</w:t>
      </w:r>
    </w:p>
    <w:p>
      <w:pPr>
        <w:keepNext w:val="0"/>
        <w:keepLines w:val="0"/>
        <w:pageBreakBefore w:val="0"/>
        <w:widowControl/>
        <w:kinsoku/>
        <w:overflowPunct/>
        <w:topLinePunct w:val="0"/>
        <w:autoSpaceDE/>
        <w:autoSpaceDN/>
        <w:bidi w:val="0"/>
        <w:adjustRightInd w:val="0"/>
        <w:snapToGrid w:val="0"/>
        <w:spacing w:afterAutospacing="0" w:line="578" w:lineRule="exact"/>
        <w:ind w:left="0" w:leftChars="0" w:right="0" w:rightChars="0" w:firstLine="664" w:firstLineChars="200"/>
        <w:jc w:val="both"/>
        <w:textAlignment w:val="auto"/>
        <w:rPr>
          <w:rFonts w:hint="eastAsia" w:ascii="仿宋" w:hAnsi="仿宋" w:eastAsia="仿宋" w:cs="仿宋"/>
          <w:b w:val="0"/>
          <w:bCs w:val="0"/>
          <w:color w:val="000000"/>
          <w:spacing w:val="8"/>
          <w:kern w:val="0"/>
          <w:sz w:val="32"/>
          <w:szCs w:val="32"/>
          <w:highlight w:val="none"/>
          <w:u w:val="none" w:color="auto"/>
          <w:shd w:val="clear" w:color="auto" w:fill="auto"/>
        </w:rPr>
      </w:pPr>
      <w:r>
        <w:rPr>
          <w:rFonts w:hint="eastAsia" w:ascii="黑体" w:hAnsi="黑体" w:eastAsia="黑体" w:cs="黑体"/>
          <w:b w:val="0"/>
          <w:bCs w:val="0"/>
          <w:color w:val="000000"/>
          <w:spacing w:val="8"/>
          <w:kern w:val="0"/>
          <w:sz w:val="32"/>
          <w:szCs w:val="32"/>
          <w:highlight w:val="none"/>
          <w:u w:val="none" w:color="auto"/>
          <w:shd w:val="clear" w:color="auto" w:fill="auto"/>
        </w:rPr>
        <w:t>第</w:t>
      </w:r>
      <w:r>
        <w:rPr>
          <w:rFonts w:hint="eastAsia" w:ascii="黑体" w:hAnsi="黑体" w:eastAsia="黑体" w:cs="黑体"/>
          <w:b w:val="0"/>
          <w:bCs w:val="0"/>
          <w:color w:val="000000"/>
          <w:spacing w:val="8"/>
          <w:kern w:val="0"/>
          <w:sz w:val="32"/>
          <w:szCs w:val="32"/>
          <w:highlight w:val="none"/>
          <w:u w:val="none" w:color="auto"/>
          <w:shd w:val="clear" w:color="auto" w:fill="auto"/>
          <w:lang w:eastAsia="zh-CN"/>
        </w:rPr>
        <w:t>八十</w:t>
      </w:r>
      <w:r>
        <w:rPr>
          <w:rFonts w:hint="eastAsia" w:ascii="黑体" w:hAnsi="黑体" w:eastAsia="黑体" w:cs="黑体"/>
          <w:b w:val="0"/>
          <w:bCs w:val="0"/>
          <w:color w:val="000000"/>
          <w:spacing w:val="8"/>
          <w:kern w:val="0"/>
          <w:sz w:val="32"/>
          <w:szCs w:val="32"/>
          <w:highlight w:val="none"/>
          <w:u w:val="none" w:color="auto"/>
          <w:shd w:val="clear" w:color="auto" w:fill="auto"/>
        </w:rPr>
        <w:t>条</w:t>
      </w:r>
      <w:r>
        <w:rPr>
          <w:rFonts w:hint="eastAsia" w:ascii="仿宋" w:hAnsi="仿宋" w:eastAsia="仿宋" w:cs="仿宋"/>
          <w:b w:val="0"/>
          <w:bCs w:val="0"/>
          <w:color w:val="000000"/>
          <w:spacing w:val="8"/>
          <w:kern w:val="0"/>
          <w:sz w:val="32"/>
          <w:szCs w:val="32"/>
          <w:highlight w:val="none"/>
          <w:u w:val="none" w:color="auto"/>
          <w:shd w:val="clear" w:color="auto" w:fill="auto"/>
        </w:rPr>
        <w:t xml:space="preserve"> </w:t>
      </w:r>
      <w:r>
        <w:rPr>
          <w:rFonts w:hint="eastAsia" w:ascii="仿宋" w:hAnsi="仿宋" w:eastAsia="仿宋" w:cs="仿宋"/>
          <w:b w:val="0"/>
          <w:bCs w:val="0"/>
          <w:color w:val="000000"/>
          <w:spacing w:val="8"/>
          <w:kern w:val="0"/>
          <w:sz w:val="32"/>
          <w:szCs w:val="32"/>
          <w:highlight w:val="none"/>
          <w:u w:val="none" w:color="auto"/>
          <w:shd w:val="clear" w:color="auto" w:fill="auto"/>
          <w:lang w:val="en-US" w:eastAsia="zh-CN"/>
        </w:rPr>
        <w:t xml:space="preserve"> </w:t>
      </w:r>
      <w:r>
        <w:rPr>
          <w:rFonts w:hint="eastAsia" w:ascii="仿宋" w:hAnsi="仿宋" w:eastAsia="仿宋" w:cs="仿宋"/>
          <w:b w:val="0"/>
          <w:bCs w:val="0"/>
          <w:color w:val="000000"/>
          <w:spacing w:val="8"/>
          <w:kern w:val="0"/>
          <w:sz w:val="32"/>
          <w:szCs w:val="32"/>
          <w:highlight w:val="none"/>
          <w:u w:val="none" w:color="auto"/>
          <w:shd w:val="clear" w:color="auto" w:fill="auto"/>
        </w:rPr>
        <w:t>单位或者个人违反本条例规定，</w:t>
      </w:r>
      <w:r>
        <w:rPr>
          <w:rFonts w:hint="eastAsia" w:ascii="仿宋" w:hAnsi="仿宋" w:eastAsia="仿宋"/>
          <w:color w:val="000000"/>
          <w:kern w:val="0"/>
          <w:sz w:val="32"/>
          <w:szCs w:val="32"/>
          <w:u w:val="none" w:color="auto"/>
        </w:rPr>
        <w:t>有下列情形之一的，</w:t>
      </w:r>
      <w:r>
        <w:rPr>
          <w:rFonts w:hint="eastAsia" w:ascii="仿宋" w:hAnsi="仿宋" w:eastAsia="仿宋" w:cs="仿宋"/>
          <w:b w:val="0"/>
          <w:bCs w:val="0"/>
          <w:color w:val="000000"/>
          <w:spacing w:val="8"/>
          <w:kern w:val="0"/>
          <w:sz w:val="32"/>
          <w:szCs w:val="32"/>
          <w:highlight w:val="none"/>
          <w:u w:val="none" w:color="auto"/>
          <w:shd w:val="clear" w:color="auto" w:fill="auto"/>
        </w:rPr>
        <w:t>由</w:t>
      </w:r>
      <w:r>
        <w:rPr>
          <w:rFonts w:hint="eastAsia" w:ascii="仿宋" w:hAnsi="仿宋" w:eastAsia="仿宋" w:cs="仿宋"/>
          <w:b w:val="0"/>
          <w:bCs w:val="0"/>
          <w:color w:val="000000"/>
          <w:spacing w:val="8"/>
          <w:kern w:val="0"/>
          <w:sz w:val="32"/>
          <w:szCs w:val="32"/>
          <w:highlight w:val="none"/>
          <w:u w:val="none" w:color="auto"/>
          <w:shd w:val="clear" w:color="auto" w:fill="auto"/>
          <w:lang w:eastAsia="zh-CN"/>
        </w:rPr>
        <w:t>相关</w:t>
      </w:r>
      <w:r>
        <w:rPr>
          <w:rFonts w:hint="eastAsia" w:ascii="仿宋" w:hAnsi="仿宋" w:eastAsia="仿宋" w:cs="仿宋"/>
          <w:b w:val="0"/>
          <w:bCs w:val="0"/>
          <w:color w:val="000000"/>
          <w:spacing w:val="8"/>
          <w:kern w:val="0"/>
          <w:sz w:val="32"/>
          <w:szCs w:val="32"/>
          <w:highlight w:val="none"/>
          <w:u w:val="none" w:color="auto"/>
          <w:shd w:val="clear" w:color="auto" w:fill="auto"/>
        </w:rPr>
        <w:t>主管部门责令改正</w:t>
      </w:r>
      <w:r>
        <w:rPr>
          <w:rFonts w:hint="eastAsia" w:ascii="仿宋" w:hAnsi="仿宋" w:eastAsia="仿宋" w:cs="仿宋"/>
          <w:b w:val="0"/>
          <w:bCs w:val="0"/>
          <w:color w:val="000000"/>
          <w:spacing w:val="8"/>
          <w:kern w:val="0"/>
          <w:sz w:val="32"/>
          <w:szCs w:val="32"/>
          <w:highlight w:val="none"/>
          <w:u w:val="none" w:color="auto"/>
          <w:shd w:val="clear" w:color="auto" w:fill="auto"/>
          <w:lang w:eastAsia="zh-CN"/>
        </w:rPr>
        <w:t>；拒不改正的，</w:t>
      </w:r>
      <w:r>
        <w:rPr>
          <w:rFonts w:hint="eastAsia" w:ascii="仿宋" w:hAnsi="仿宋" w:eastAsia="仿宋"/>
          <w:color w:val="000000"/>
          <w:kern w:val="0"/>
          <w:sz w:val="32"/>
          <w:szCs w:val="32"/>
          <w:u w:val="none" w:color="auto"/>
        </w:rPr>
        <w:t>对其主要负责人和其他直接责任人依法采取</w:t>
      </w:r>
      <w:r>
        <w:rPr>
          <w:rFonts w:hint="eastAsia" w:ascii="仿宋" w:hAnsi="仿宋" w:eastAsia="仿宋"/>
          <w:color w:val="000000"/>
          <w:kern w:val="0"/>
          <w:sz w:val="32"/>
          <w:szCs w:val="32"/>
          <w:u w:val="none" w:color="auto"/>
          <w:lang w:eastAsia="zh-CN"/>
        </w:rPr>
        <w:t>失信</w:t>
      </w:r>
      <w:r>
        <w:rPr>
          <w:rFonts w:hint="eastAsia" w:ascii="仿宋" w:hAnsi="仿宋" w:eastAsia="仿宋"/>
          <w:color w:val="000000"/>
          <w:kern w:val="0"/>
          <w:sz w:val="32"/>
          <w:szCs w:val="32"/>
          <w:u w:val="none" w:color="auto"/>
        </w:rPr>
        <w:t>联合惩戒措施；</w:t>
      </w:r>
      <w:r>
        <w:rPr>
          <w:rFonts w:hint="eastAsia" w:ascii="仿宋" w:hAnsi="仿宋" w:eastAsia="仿宋" w:cs="仿宋"/>
          <w:b w:val="0"/>
          <w:bCs w:val="0"/>
          <w:color w:val="000000"/>
          <w:spacing w:val="8"/>
          <w:kern w:val="0"/>
          <w:sz w:val="32"/>
          <w:szCs w:val="32"/>
          <w:highlight w:val="none"/>
          <w:u w:val="none" w:color="auto"/>
          <w:shd w:val="clear" w:color="auto" w:fill="auto"/>
        </w:rPr>
        <w:t>构成违反治安管理行为的，由公安机关依法给予处罚；导致公共卫生事件发生或者危害扩大，给他人人身、财产造成损害的，应当依</w:t>
      </w:r>
    </w:p>
    <w:p>
      <w:pPr>
        <w:keepNext w:val="0"/>
        <w:keepLines w:val="0"/>
        <w:pageBreakBefore w:val="0"/>
        <w:widowControl/>
        <w:kinsoku/>
        <w:overflowPunct/>
        <w:topLinePunct w:val="0"/>
        <w:autoSpaceDE/>
        <w:autoSpaceDN/>
        <w:bidi w:val="0"/>
        <w:adjustRightInd w:val="0"/>
        <w:snapToGrid w:val="0"/>
        <w:spacing w:afterAutospacing="0" w:line="578" w:lineRule="exact"/>
        <w:ind w:right="0" w:rightChars="0"/>
        <w:jc w:val="both"/>
        <w:textAlignment w:val="auto"/>
        <w:rPr>
          <w:rFonts w:hint="eastAsia" w:ascii="仿宋" w:hAnsi="仿宋" w:eastAsia="仿宋" w:cs="仿宋"/>
          <w:b w:val="0"/>
          <w:bCs w:val="0"/>
          <w:color w:val="000000"/>
          <w:spacing w:val="8"/>
          <w:kern w:val="0"/>
          <w:sz w:val="32"/>
          <w:szCs w:val="32"/>
          <w:highlight w:val="none"/>
          <w:u w:val="none" w:color="auto"/>
          <w:shd w:val="clear" w:color="auto" w:fill="auto"/>
        </w:rPr>
      </w:pPr>
      <w:r>
        <w:rPr>
          <w:rFonts w:hint="eastAsia" w:ascii="仿宋" w:hAnsi="仿宋" w:eastAsia="仿宋" w:cs="仿宋"/>
          <w:b w:val="0"/>
          <w:bCs w:val="0"/>
          <w:color w:val="000000"/>
          <w:spacing w:val="8"/>
          <w:kern w:val="0"/>
          <w:sz w:val="32"/>
          <w:szCs w:val="32"/>
          <w:highlight w:val="none"/>
          <w:u w:val="none" w:color="auto"/>
          <w:shd w:val="clear" w:color="auto" w:fill="auto"/>
        </w:rPr>
        <w:t>法承担民事责任；构成犯罪的，依法追究刑事责任。</w:t>
      </w:r>
    </w:p>
    <w:p>
      <w:pPr>
        <w:keepNext w:val="0"/>
        <w:keepLines w:val="0"/>
        <w:pageBreakBefore w:val="0"/>
        <w:kinsoku/>
        <w:overflowPunct/>
        <w:topLinePunct w:val="0"/>
        <w:autoSpaceDE/>
        <w:bidi w:val="0"/>
        <w:spacing w:afterAutospacing="0" w:line="578" w:lineRule="exact"/>
        <w:ind w:left="0" w:leftChars="0" w:right="0" w:rightChars="0"/>
        <w:jc w:val="both"/>
        <w:textAlignment w:val="auto"/>
        <w:rPr>
          <w:rFonts w:hint="eastAsia" w:ascii="仿宋" w:hAnsi="仿宋" w:eastAsia="仿宋"/>
          <w:color w:val="000000"/>
          <w:kern w:val="0"/>
          <w:sz w:val="32"/>
          <w:szCs w:val="32"/>
          <w:u w:val="none" w:color="auto"/>
          <w:lang w:val="en-US" w:eastAsia="zh-CN"/>
        </w:rPr>
      </w:pPr>
      <w:r>
        <w:rPr>
          <w:rFonts w:hint="eastAsia" w:ascii="仿宋" w:hAnsi="仿宋" w:eastAsia="仿宋"/>
          <w:color w:val="000000"/>
          <w:kern w:val="0"/>
          <w:sz w:val="32"/>
          <w:szCs w:val="32"/>
          <w:u w:val="none" w:color="auto"/>
          <w:lang w:val="en-US" w:eastAsia="zh-CN"/>
        </w:rPr>
        <w:t xml:space="preserve">    （一）</w:t>
      </w:r>
      <w:r>
        <w:rPr>
          <w:rFonts w:hint="eastAsia" w:ascii="仿宋" w:hAnsi="仿宋" w:eastAsia="仿宋" w:cs="仿宋"/>
          <w:b w:val="0"/>
          <w:bCs w:val="0"/>
          <w:color w:val="000000"/>
          <w:spacing w:val="8"/>
          <w:kern w:val="0"/>
          <w:sz w:val="32"/>
          <w:szCs w:val="32"/>
          <w:highlight w:val="none"/>
          <w:u w:val="none" w:color="auto"/>
          <w:shd w:val="clear" w:color="auto" w:fill="auto"/>
        </w:rPr>
        <w:t>不服从各级人民政府及其</w:t>
      </w:r>
      <w:r>
        <w:rPr>
          <w:rFonts w:hint="eastAsia" w:ascii="仿宋" w:hAnsi="仿宋" w:eastAsia="仿宋" w:cs="仿宋"/>
          <w:b w:val="0"/>
          <w:bCs w:val="0"/>
          <w:color w:val="000000"/>
          <w:spacing w:val="8"/>
          <w:kern w:val="0"/>
          <w:sz w:val="32"/>
          <w:szCs w:val="32"/>
          <w:highlight w:val="none"/>
          <w:u w:val="none" w:color="auto"/>
          <w:shd w:val="clear" w:color="auto" w:fill="auto"/>
          <w:lang w:eastAsia="zh-CN"/>
        </w:rPr>
        <w:t>相关</w:t>
      </w:r>
      <w:r>
        <w:rPr>
          <w:rFonts w:hint="eastAsia" w:ascii="仿宋" w:hAnsi="仿宋" w:eastAsia="仿宋" w:cs="仿宋"/>
          <w:b w:val="0"/>
          <w:bCs w:val="0"/>
          <w:color w:val="000000"/>
          <w:spacing w:val="8"/>
          <w:kern w:val="0"/>
          <w:sz w:val="32"/>
          <w:szCs w:val="32"/>
          <w:highlight w:val="none"/>
          <w:u w:val="none" w:color="auto"/>
          <w:shd w:val="clear" w:color="auto" w:fill="auto"/>
        </w:rPr>
        <w:t>部门发布的决定、命令、通告或者不配合各项依法</w:t>
      </w:r>
      <w:r>
        <w:rPr>
          <w:rFonts w:hint="eastAsia" w:ascii="仿宋" w:hAnsi="仿宋" w:eastAsia="仿宋" w:cs="仿宋"/>
          <w:b w:val="0"/>
          <w:bCs w:val="0"/>
          <w:color w:val="000000"/>
          <w:spacing w:val="8"/>
          <w:kern w:val="0"/>
          <w:sz w:val="32"/>
          <w:szCs w:val="32"/>
          <w:highlight w:val="none"/>
          <w:u w:val="none" w:color="auto"/>
          <w:shd w:val="clear" w:color="auto" w:fill="auto"/>
          <w:lang w:eastAsia="zh-CN"/>
        </w:rPr>
        <w:t>采取的</w:t>
      </w:r>
      <w:r>
        <w:rPr>
          <w:rFonts w:hint="eastAsia" w:ascii="仿宋" w:hAnsi="仿宋" w:eastAsia="仿宋" w:cs="仿宋"/>
          <w:b w:val="0"/>
          <w:bCs w:val="0"/>
          <w:color w:val="000000"/>
          <w:spacing w:val="8"/>
          <w:kern w:val="0"/>
          <w:sz w:val="32"/>
          <w:szCs w:val="32"/>
          <w:highlight w:val="none"/>
          <w:u w:val="none" w:color="auto"/>
          <w:shd w:val="clear" w:color="auto" w:fill="auto"/>
        </w:rPr>
        <w:t>措施的</w:t>
      </w:r>
      <w:r>
        <w:rPr>
          <w:rFonts w:hint="eastAsia" w:ascii="仿宋" w:hAnsi="仿宋" w:eastAsia="仿宋" w:cs="仿宋"/>
          <w:b w:val="0"/>
          <w:bCs w:val="0"/>
          <w:color w:val="000000"/>
          <w:spacing w:val="8"/>
          <w:kern w:val="0"/>
          <w:sz w:val="32"/>
          <w:szCs w:val="32"/>
          <w:highlight w:val="none"/>
          <w:u w:val="none" w:color="auto"/>
          <w:shd w:val="clear" w:color="auto" w:fill="auto"/>
          <w:lang w:eastAsia="zh-CN"/>
        </w:rPr>
        <w:t>；</w:t>
      </w:r>
    </w:p>
    <w:p>
      <w:pPr>
        <w:keepNext w:val="0"/>
        <w:keepLines w:val="0"/>
        <w:pageBreakBefore w:val="0"/>
        <w:kinsoku/>
        <w:overflowPunct/>
        <w:topLinePunct w:val="0"/>
        <w:autoSpaceDE/>
        <w:bidi w:val="0"/>
        <w:spacing w:afterAutospacing="0" w:line="578" w:lineRule="exact"/>
        <w:ind w:left="0" w:leftChars="0" w:right="0" w:rightChars="0"/>
        <w:jc w:val="both"/>
        <w:textAlignment w:val="auto"/>
        <w:rPr>
          <w:rFonts w:hint="eastAsia" w:ascii="仿宋" w:hAnsi="仿宋" w:eastAsia="仿宋"/>
          <w:color w:val="000000"/>
          <w:kern w:val="0"/>
          <w:sz w:val="32"/>
          <w:szCs w:val="32"/>
          <w:u w:val="none" w:color="auto"/>
        </w:rPr>
      </w:pPr>
      <w:r>
        <w:rPr>
          <w:rFonts w:hint="eastAsia" w:ascii="仿宋" w:hAnsi="仿宋" w:eastAsia="仿宋"/>
          <w:color w:val="000000"/>
          <w:kern w:val="0"/>
          <w:sz w:val="32"/>
          <w:szCs w:val="32"/>
          <w:u w:val="none" w:color="auto"/>
          <w:lang w:val="en-US" w:eastAsia="zh-CN"/>
        </w:rPr>
        <w:t xml:space="preserve">    </w:t>
      </w:r>
      <w:r>
        <w:rPr>
          <w:rFonts w:hint="eastAsia" w:ascii="仿宋" w:hAnsi="仿宋" w:eastAsia="仿宋"/>
          <w:color w:val="000000"/>
          <w:kern w:val="0"/>
          <w:sz w:val="32"/>
          <w:szCs w:val="32"/>
          <w:u w:val="none" w:color="auto"/>
        </w:rPr>
        <w:t>（</w:t>
      </w:r>
      <w:r>
        <w:rPr>
          <w:rFonts w:hint="eastAsia" w:ascii="仿宋" w:hAnsi="仿宋" w:eastAsia="仿宋"/>
          <w:color w:val="000000"/>
          <w:kern w:val="0"/>
          <w:sz w:val="32"/>
          <w:szCs w:val="32"/>
          <w:u w:val="none" w:color="auto"/>
          <w:lang w:eastAsia="zh-CN"/>
        </w:rPr>
        <w:t>二</w:t>
      </w:r>
      <w:r>
        <w:rPr>
          <w:rFonts w:hint="eastAsia" w:ascii="仿宋" w:hAnsi="仿宋" w:eastAsia="仿宋"/>
          <w:color w:val="000000"/>
          <w:kern w:val="0"/>
          <w:sz w:val="32"/>
          <w:szCs w:val="32"/>
          <w:u w:val="none" w:color="auto"/>
        </w:rPr>
        <w:t>）未依照本条例的规定履行报告职责，对事件隐瞒、缓报、谎报或者授意他人隐瞒、缓报、谎报的；</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u w:val="none" w:color="auto"/>
        </w:rPr>
      </w:pPr>
      <w:r>
        <w:rPr>
          <w:rFonts w:hint="eastAsia" w:ascii="仿宋" w:hAnsi="仿宋" w:eastAsia="仿宋"/>
          <w:color w:val="000000"/>
          <w:kern w:val="0"/>
          <w:sz w:val="32"/>
          <w:szCs w:val="32"/>
          <w:u w:val="none" w:color="auto"/>
        </w:rPr>
        <w:t>（</w:t>
      </w:r>
      <w:r>
        <w:rPr>
          <w:rFonts w:hint="eastAsia" w:ascii="仿宋" w:hAnsi="仿宋" w:eastAsia="仿宋"/>
          <w:color w:val="000000"/>
          <w:kern w:val="0"/>
          <w:sz w:val="32"/>
          <w:szCs w:val="32"/>
          <w:u w:val="none" w:color="auto"/>
          <w:lang w:eastAsia="zh-CN"/>
        </w:rPr>
        <w:t>三</w:t>
      </w:r>
      <w:r>
        <w:rPr>
          <w:rFonts w:hint="eastAsia" w:ascii="仿宋" w:hAnsi="仿宋" w:eastAsia="仿宋"/>
          <w:color w:val="000000"/>
          <w:kern w:val="0"/>
          <w:sz w:val="32"/>
          <w:szCs w:val="32"/>
          <w:u w:val="none" w:color="auto"/>
        </w:rPr>
        <w:t>）未按照应急处置工作要求完成事件应急处理所需要的设施、设备、药品和医疗器械等物资的生产、供应、运输和储备的；</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u w:val="none" w:color="auto"/>
        </w:rPr>
      </w:pPr>
      <w:r>
        <w:rPr>
          <w:rFonts w:hint="eastAsia" w:ascii="仿宋" w:hAnsi="仿宋" w:eastAsia="仿宋"/>
          <w:color w:val="000000"/>
          <w:kern w:val="0"/>
          <w:sz w:val="32"/>
          <w:szCs w:val="32"/>
          <w:u w:val="none" w:color="auto"/>
        </w:rPr>
        <w:t>（</w:t>
      </w:r>
      <w:r>
        <w:rPr>
          <w:rFonts w:hint="eastAsia" w:ascii="仿宋" w:hAnsi="仿宋" w:eastAsia="仿宋"/>
          <w:color w:val="000000"/>
          <w:kern w:val="0"/>
          <w:sz w:val="32"/>
          <w:szCs w:val="32"/>
          <w:u w:val="none" w:color="auto"/>
          <w:lang w:eastAsia="zh-CN"/>
        </w:rPr>
        <w:t>四</w:t>
      </w:r>
      <w:r>
        <w:rPr>
          <w:rFonts w:hint="eastAsia" w:ascii="仿宋" w:hAnsi="仿宋" w:eastAsia="仿宋"/>
          <w:color w:val="000000"/>
          <w:kern w:val="0"/>
          <w:sz w:val="32"/>
          <w:szCs w:val="32"/>
          <w:u w:val="none" w:color="auto"/>
        </w:rPr>
        <w:t>）公共卫生事件发生后，对</w:t>
      </w:r>
      <w:r>
        <w:rPr>
          <w:rFonts w:hint="eastAsia" w:ascii="仿宋" w:hAnsi="仿宋" w:eastAsia="仿宋"/>
          <w:color w:val="000000"/>
          <w:kern w:val="0"/>
          <w:sz w:val="32"/>
          <w:szCs w:val="32"/>
          <w:u w:val="none" w:color="auto"/>
          <w:lang w:eastAsia="zh-CN"/>
        </w:rPr>
        <w:t>各</w:t>
      </w:r>
      <w:r>
        <w:rPr>
          <w:rFonts w:hint="eastAsia" w:ascii="仿宋" w:hAnsi="仿宋" w:eastAsia="仿宋"/>
          <w:color w:val="000000"/>
          <w:kern w:val="0"/>
          <w:sz w:val="32"/>
          <w:szCs w:val="32"/>
          <w:u w:val="none" w:color="auto"/>
        </w:rPr>
        <w:t>级人民政府</w:t>
      </w:r>
      <w:r>
        <w:rPr>
          <w:rFonts w:hint="eastAsia" w:ascii="仿宋" w:hAnsi="仿宋" w:eastAsia="仿宋"/>
          <w:color w:val="000000"/>
          <w:kern w:val="0"/>
          <w:sz w:val="32"/>
          <w:szCs w:val="32"/>
          <w:u w:val="none" w:color="auto"/>
          <w:lang w:eastAsia="zh-CN"/>
        </w:rPr>
        <w:t>相关</w:t>
      </w:r>
      <w:r>
        <w:rPr>
          <w:rFonts w:hint="eastAsia" w:ascii="仿宋" w:hAnsi="仿宋" w:eastAsia="仿宋"/>
          <w:color w:val="000000"/>
          <w:kern w:val="0"/>
          <w:sz w:val="32"/>
          <w:szCs w:val="32"/>
          <w:u w:val="none" w:color="auto"/>
        </w:rPr>
        <w:t>部门的调查不予配合，或者采取其他方式阻碍、干涉调查的；</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u w:val="none" w:color="auto"/>
        </w:rPr>
      </w:pPr>
      <w:r>
        <w:rPr>
          <w:rFonts w:hint="eastAsia" w:ascii="仿宋" w:hAnsi="仿宋" w:eastAsia="仿宋"/>
          <w:color w:val="000000"/>
          <w:kern w:val="0"/>
          <w:sz w:val="32"/>
          <w:szCs w:val="32"/>
          <w:u w:val="none" w:color="auto"/>
        </w:rPr>
        <w:t>（</w:t>
      </w:r>
      <w:r>
        <w:rPr>
          <w:rFonts w:hint="eastAsia" w:ascii="仿宋" w:hAnsi="仿宋" w:eastAsia="仿宋"/>
          <w:color w:val="000000"/>
          <w:kern w:val="0"/>
          <w:sz w:val="32"/>
          <w:szCs w:val="32"/>
          <w:u w:val="none" w:color="auto"/>
          <w:lang w:eastAsia="zh-CN"/>
        </w:rPr>
        <w:t>五</w:t>
      </w:r>
      <w:r>
        <w:rPr>
          <w:rFonts w:hint="eastAsia" w:ascii="仿宋" w:hAnsi="仿宋" w:eastAsia="仿宋"/>
          <w:color w:val="000000"/>
          <w:kern w:val="0"/>
          <w:sz w:val="32"/>
          <w:szCs w:val="32"/>
          <w:u w:val="none" w:color="auto"/>
        </w:rPr>
        <w:t>）在公共卫生事件调查、控制、医疗救治工作中玩忽职守、失职、渎职的。</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s="仿宋"/>
          <w:b w:val="0"/>
          <w:bCs w:val="0"/>
          <w:color w:val="000000"/>
          <w:spacing w:val="8"/>
          <w:kern w:val="0"/>
          <w:sz w:val="32"/>
          <w:szCs w:val="32"/>
          <w:highlight w:val="none"/>
          <w:u w:val="none" w:color="auto"/>
          <w:shd w:val="clear" w:color="auto" w:fill="auto"/>
        </w:rPr>
      </w:pPr>
      <w:r>
        <w:rPr>
          <w:rFonts w:hint="eastAsia" w:ascii="仿宋" w:hAnsi="仿宋" w:eastAsia="仿宋"/>
          <w:color w:val="000000"/>
          <w:kern w:val="0"/>
          <w:sz w:val="32"/>
          <w:szCs w:val="32"/>
          <w:u w:val="none" w:color="auto"/>
          <w:lang w:eastAsia="zh-CN"/>
        </w:rPr>
        <w:t>（六）法律、法规规定的其他行为。</w:t>
      </w:r>
    </w:p>
    <w:p>
      <w:pPr>
        <w:keepNext w:val="0"/>
        <w:keepLines w:val="0"/>
        <w:pageBreakBefore w:val="0"/>
        <w:widowControl/>
        <w:kinsoku/>
        <w:overflowPunct/>
        <w:topLinePunct w:val="0"/>
        <w:autoSpaceDE/>
        <w:autoSpaceDN/>
        <w:bidi w:val="0"/>
        <w:adjustRightInd w:val="0"/>
        <w:snapToGrid w:val="0"/>
        <w:spacing w:afterAutospacing="0" w:line="578" w:lineRule="exact"/>
        <w:ind w:left="0" w:leftChars="0" w:right="0" w:rightChars="0" w:firstLine="664" w:firstLineChars="200"/>
        <w:jc w:val="both"/>
        <w:textAlignment w:val="auto"/>
        <w:rPr>
          <w:rFonts w:hint="eastAsia" w:ascii="仿宋" w:hAnsi="仿宋" w:eastAsia="仿宋" w:cs="仿宋"/>
          <w:b w:val="0"/>
          <w:bCs w:val="0"/>
          <w:color w:val="000000"/>
          <w:spacing w:val="8"/>
          <w:kern w:val="0"/>
          <w:sz w:val="32"/>
          <w:szCs w:val="32"/>
          <w:highlight w:val="none"/>
          <w:u w:val="none" w:color="auto"/>
          <w:shd w:val="clear" w:color="auto" w:fill="auto"/>
        </w:rPr>
      </w:pPr>
    </w:p>
    <w:p>
      <w:pPr>
        <w:keepNext w:val="0"/>
        <w:keepLines w:val="0"/>
        <w:pageBreakBefore w:val="0"/>
        <w:kinsoku/>
        <w:overflowPunct/>
        <w:topLinePunct w:val="0"/>
        <w:autoSpaceDE/>
        <w:bidi w:val="0"/>
        <w:spacing w:afterAutospacing="0" w:line="578" w:lineRule="exact"/>
        <w:ind w:left="0" w:leftChars="0" w:right="0" w:rightChars="0"/>
        <w:jc w:val="center"/>
        <w:textAlignment w:val="auto"/>
        <w:rPr>
          <w:rFonts w:hint="eastAsia" w:ascii="黑体" w:hAnsi="黑体" w:eastAsia="黑体"/>
          <w:b w:val="0"/>
          <w:bCs w:val="0"/>
          <w:color w:val="000000"/>
          <w:sz w:val="32"/>
          <w:szCs w:val="32"/>
          <w:highlight w:val="none"/>
          <w:u w:val="none" w:color="auto"/>
          <w:shd w:val="clear" w:color="auto" w:fill="auto"/>
        </w:rPr>
      </w:pPr>
      <w:r>
        <w:rPr>
          <w:rFonts w:hint="eastAsia" w:ascii="黑体" w:hAnsi="黑体" w:eastAsia="黑体"/>
          <w:b w:val="0"/>
          <w:bCs w:val="0"/>
          <w:color w:val="000000"/>
          <w:sz w:val="32"/>
          <w:szCs w:val="32"/>
          <w:highlight w:val="none"/>
          <w:u w:val="none" w:color="auto"/>
          <w:shd w:val="clear" w:color="auto" w:fill="auto"/>
        </w:rPr>
        <w:t>第</w:t>
      </w:r>
      <w:r>
        <w:rPr>
          <w:rFonts w:hint="eastAsia" w:ascii="黑体" w:hAnsi="黑体" w:eastAsia="黑体"/>
          <w:b w:val="0"/>
          <w:bCs w:val="0"/>
          <w:color w:val="000000"/>
          <w:sz w:val="32"/>
          <w:szCs w:val="32"/>
          <w:highlight w:val="none"/>
          <w:u w:val="none" w:color="auto"/>
          <w:shd w:val="clear" w:color="auto" w:fill="auto"/>
          <w:lang w:eastAsia="zh-CN"/>
        </w:rPr>
        <w:t>十一</w:t>
      </w:r>
      <w:r>
        <w:rPr>
          <w:rFonts w:hint="eastAsia" w:ascii="黑体" w:hAnsi="黑体" w:eastAsia="黑体"/>
          <w:b w:val="0"/>
          <w:bCs w:val="0"/>
          <w:color w:val="000000"/>
          <w:sz w:val="32"/>
          <w:szCs w:val="32"/>
          <w:highlight w:val="none"/>
          <w:u w:val="none" w:color="auto"/>
          <w:shd w:val="clear" w:color="auto" w:fill="auto"/>
        </w:rPr>
        <w:t>章  附则</w:t>
      </w:r>
    </w:p>
    <w:p>
      <w:pPr>
        <w:keepNext w:val="0"/>
        <w:keepLines w:val="0"/>
        <w:pageBreakBefore w:val="0"/>
        <w:kinsoku/>
        <w:overflowPunct/>
        <w:topLinePunct w:val="0"/>
        <w:autoSpaceDE/>
        <w:bidi w:val="0"/>
        <w:spacing w:afterAutospacing="0" w:line="578" w:lineRule="exact"/>
        <w:ind w:left="0" w:leftChars="0" w:right="0" w:rightChars="0"/>
        <w:jc w:val="both"/>
        <w:textAlignment w:val="auto"/>
        <w:rPr>
          <w:rFonts w:hint="eastAsia" w:ascii="仿宋" w:hAnsi="仿宋" w:eastAsia="仿宋"/>
          <w:b/>
          <w:bCs/>
          <w:color w:val="000000"/>
          <w:sz w:val="32"/>
          <w:szCs w:val="32"/>
          <w:highlight w:val="none"/>
          <w:u w:val="none" w:color="auto"/>
          <w:shd w:val="clear" w:color="auto" w:fill="auto"/>
        </w:rPr>
      </w:pP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r>
        <w:rPr>
          <w:rFonts w:hint="eastAsia" w:ascii="黑体" w:hAnsi="黑体" w:eastAsia="黑体"/>
          <w:color w:val="000000"/>
          <w:sz w:val="32"/>
          <w:szCs w:val="32"/>
          <w:highlight w:val="none"/>
          <w:u w:val="none" w:color="auto"/>
          <w:shd w:val="clear" w:color="auto" w:fill="auto"/>
        </w:rPr>
        <w:t>第</w:t>
      </w:r>
      <w:r>
        <w:rPr>
          <w:rFonts w:hint="eastAsia" w:ascii="黑体" w:hAnsi="黑体" w:eastAsia="黑体"/>
          <w:color w:val="000000"/>
          <w:sz w:val="32"/>
          <w:szCs w:val="32"/>
          <w:highlight w:val="none"/>
          <w:u w:val="none" w:color="auto"/>
          <w:shd w:val="clear" w:color="auto" w:fill="auto"/>
          <w:lang w:val="en-US" w:eastAsia="zh-CN"/>
        </w:rPr>
        <w:t>八十一</w:t>
      </w:r>
      <w:r>
        <w:rPr>
          <w:rFonts w:hint="eastAsia" w:ascii="黑体" w:hAnsi="黑体" w:eastAsia="黑体"/>
          <w:color w:val="000000"/>
          <w:sz w:val="32"/>
          <w:szCs w:val="32"/>
          <w:highlight w:val="none"/>
          <w:u w:val="none" w:color="auto"/>
          <w:shd w:val="clear" w:color="auto" w:fill="auto"/>
        </w:rPr>
        <w:t>条</w:t>
      </w:r>
      <w:r>
        <w:rPr>
          <w:rFonts w:hint="eastAsia" w:ascii="仿宋" w:hAnsi="仿宋" w:eastAsia="仿宋"/>
          <w:color w:val="000000"/>
          <w:kern w:val="0"/>
          <w:sz w:val="32"/>
          <w:szCs w:val="32"/>
          <w:highlight w:val="none"/>
          <w:u w:val="none" w:color="auto"/>
          <w:shd w:val="clear" w:color="auto" w:fill="auto"/>
        </w:rPr>
        <w:t xml:space="preserve">  本条例自202</w:t>
      </w:r>
      <w:r>
        <w:rPr>
          <w:rFonts w:hint="eastAsia" w:ascii="仿宋" w:hAnsi="仿宋" w:eastAsia="仿宋"/>
          <w:color w:val="000000"/>
          <w:kern w:val="0"/>
          <w:sz w:val="32"/>
          <w:szCs w:val="32"/>
          <w:highlight w:val="none"/>
          <w:u w:val="none" w:color="auto"/>
          <w:shd w:val="clear" w:color="auto" w:fill="auto"/>
          <w:lang w:val="en-US" w:eastAsia="zh-CN"/>
        </w:rPr>
        <w:t>2</w:t>
      </w:r>
      <w:r>
        <w:rPr>
          <w:rFonts w:hint="eastAsia" w:ascii="仿宋" w:hAnsi="仿宋" w:eastAsia="仿宋"/>
          <w:color w:val="000000"/>
          <w:kern w:val="0"/>
          <w:sz w:val="32"/>
          <w:szCs w:val="32"/>
          <w:highlight w:val="none"/>
          <w:u w:val="none" w:color="auto"/>
          <w:shd w:val="clear" w:color="auto" w:fill="auto"/>
        </w:rPr>
        <w:t>年</w:t>
      </w:r>
      <w:r>
        <w:rPr>
          <w:rFonts w:hint="eastAsia" w:ascii="仿宋" w:hAnsi="仿宋" w:eastAsia="仿宋"/>
          <w:color w:val="000000"/>
          <w:kern w:val="0"/>
          <w:sz w:val="32"/>
          <w:szCs w:val="32"/>
          <w:highlight w:val="none"/>
          <w:u w:val="none" w:color="auto"/>
          <w:shd w:val="clear" w:color="auto" w:fill="auto"/>
          <w:lang w:val="en-US" w:eastAsia="zh-CN"/>
        </w:rPr>
        <w:t>2</w:t>
      </w:r>
      <w:r>
        <w:rPr>
          <w:rFonts w:hint="eastAsia" w:ascii="仿宋" w:hAnsi="仿宋" w:eastAsia="仿宋"/>
          <w:color w:val="000000"/>
          <w:kern w:val="0"/>
          <w:sz w:val="32"/>
          <w:szCs w:val="32"/>
          <w:highlight w:val="none"/>
          <w:u w:val="none" w:color="auto"/>
          <w:shd w:val="clear" w:color="auto" w:fill="auto"/>
        </w:rPr>
        <w:t>月</w:t>
      </w:r>
      <w:r>
        <w:rPr>
          <w:rFonts w:hint="eastAsia" w:ascii="仿宋" w:hAnsi="仿宋" w:eastAsia="仿宋"/>
          <w:color w:val="000000"/>
          <w:kern w:val="0"/>
          <w:sz w:val="32"/>
          <w:szCs w:val="32"/>
          <w:highlight w:val="none"/>
          <w:u w:val="none" w:color="auto"/>
          <w:shd w:val="clear" w:color="auto" w:fill="auto"/>
          <w:lang w:val="en-US" w:eastAsia="zh-CN"/>
        </w:rPr>
        <w:t>1</w:t>
      </w:r>
      <w:r>
        <w:rPr>
          <w:rFonts w:hint="eastAsia" w:ascii="仿宋" w:hAnsi="仿宋" w:eastAsia="仿宋"/>
          <w:color w:val="000000"/>
          <w:kern w:val="0"/>
          <w:sz w:val="32"/>
          <w:szCs w:val="32"/>
          <w:highlight w:val="none"/>
          <w:u w:val="none" w:color="auto"/>
          <w:shd w:val="clear" w:color="auto" w:fill="auto"/>
        </w:rPr>
        <w:t>日起施行。</w:t>
      </w:r>
    </w:p>
    <w:p>
      <w:pPr>
        <w:keepNext w:val="0"/>
        <w:keepLines w:val="0"/>
        <w:pageBreakBefore w:val="0"/>
        <w:kinsoku/>
        <w:overflowPunct/>
        <w:topLinePunct w:val="0"/>
        <w:autoSpaceDE/>
        <w:bidi w:val="0"/>
        <w:spacing w:afterAutospacing="0" w:line="578" w:lineRule="exact"/>
        <w:ind w:left="0" w:leftChars="0" w:right="0" w:rightChars="0" w:firstLine="632" w:firstLineChars="200"/>
        <w:jc w:val="both"/>
        <w:textAlignment w:val="auto"/>
        <w:rPr>
          <w:rFonts w:hint="eastAsia" w:ascii="仿宋" w:hAnsi="仿宋" w:eastAsia="仿宋"/>
          <w:color w:val="000000"/>
          <w:kern w:val="0"/>
          <w:sz w:val="32"/>
          <w:szCs w:val="32"/>
          <w:highlight w:val="none"/>
          <w:u w:val="none" w:color="auto"/>
          <w:shd w:val="clear" w:color="auto" w:fill="auto"/>
        </w:rPr>
      </w:pPr>
    </w:p>
    <w:p>
      <w:pPr>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cs="仿宋"/>
          <w:kern w:val="0"/>
          <w:sz w:val="32"/>
          <w:szCs w:val="22"/>
          <w:lang w:val="en-US" w:eastAsia="zh-CN"/>
        </w:rPr>
      </w:pPr>
    </w:p>
    <w:sectPr>
      <w:footerReference r:id="rId3" w:type="default"/>
      <w:pgSz w:w="11906" w:h="16838"/>
      <w:pgMar w:top="2098" w:right="1474" w:bottom="1984" w:left="1587" w:header="851" w:footer="1587" w:gutter="0"/>
      <w:pgNumType w:fmt="decimal"/>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78"/>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444"/>
        <w:tab w:val="clear" w:pos="4153"/>
      </w:tabs>
      <w:rPr>
        <w:rFonts w:hint="eastAsia" w:asciiTheme="minorEastAsia" w:hAnsiTheme="minorEastAsia" w:eastAsiaTheme="minorEastAsia" w:cstheme="minorEastAsia"/>
        <w:sz w:val="28"/>
        <w:szCs w:val="28"/>
      </w:rP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-21590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仿宋_GB2312"/>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default" w:ascii="Times New Roman" w:hAnsi="Times New Roman" w:cs="Times New Roman" w:eastAsiaTheme="minorEastAsia"/>
                              <w:sz w:val="28"/>
                              <w:szCs w:val="28"/>
                              <w:lang w:eastAsia="zh-CN"/>
                            </w:rPr>
                            <w:fldChar w:fldCharType="begin"/>
                          </w:r>
                          <w:r>
                            <w:rPr>
                              <w:rFonts w:hint="default" w:ascii="Times New Roman" w:hAnsi="Times New Roman" w:cs="Times New Roman" w:eastAsiaTheme="minorEastAsia"/>
                              <w:sz w:val="28"/>
                              <w:szCs w:val="28"/>
                              <w:lang w:eastAsia="zh-CN"/>
                            </w:rPr>
                            <w:instrText xml:space="preserve"> PAGE  \* MERGEFORMAT </w:instrText>
                          </w:r>
                          <w:r>
                            <w:rPr>
                              <w:rFonts w:hint="default" w:ascii="Times New Roman" w:hAnsi="Times New Roman" w:cs="Times New Roman" w:eastAsiaTheme="minorEastAsia"/>
                              <w:sz w:val="28"/>
                              <w:szCs w:val="28"/>
                              <w:lang w:eastAsia="zh-CN"/>
                            </w:rPr>
                            <w:fldChar w:fldCharType="separate"/>
                          </w:r>
                          <w:r>
                            <w:rPr>
                              <w:rFonts w:hint="default" w:ascii="Times New Roman" w:hAnsi="Times New Roman" w:cs="Times New Roman" w:eastAsiaTheme="minorEastAsia"/>
                              <w:sz w:val="28"/>
                              <w:szCs w:val="28"/>
                              <w:lang w:eastAsia="zh-CN"/>
                            </w:rPr>
                            <w:t>- 1 -</w:t>
                          </w:r>
                          <w:r>
                            <w:rPr>
                              <w:rFonts w:hint="default" w:ascii="Times New Roman" w:hAnsi="Times New Roman" w:cs="Times New Roman" w:eastAsiaTheme="minorEastAsia"/>
                              <w:sz w:val="28"/>
                              <w:szCs w:val="28"/>
                              <w:lang w:eastAsia="zh-CN"/>
                            </w:rPr>
                            <w:fldChar w:fldCharType="end"/>
                          </w:r>
                          <w:r>
                            <w:rPr>
                              <w:rFonts w:hint="eastAsia" w:ascii="Times New Roman" w:hAnsi="Times New Roman" w:cs="Times New Roman" w:eastAsiaTheme="minorEastAsia"/>
                              <w:sz w:val="28"/>
                              <w:szCs w:val="28"/>
                              <w:lang w:val="en-US" w:eastAsia="zh-CN"/>
                            </w:rPr>
                            <w:t xml:space="preserve"> </w:t>
                          </w:r>
                          <w:r>
                            <w:rPr>
                              <w:rFonts w:hint="eastAsia" w:ascii="仿宋" w:hAnsi="仿宋" w:eastAsia="仿宋" w:cs="仿宋"/>
                              <w:sz w:val="28"/>
                              <w:szCs w:val="28"/>
                              <w:lang w:eastAsia="zh-CN"/>
                            </w:rPr>
                            <w:t>—</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1.7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uagYAdUAAAAHAQAADwAAAAAAAAABACAAAAA4AAAAZHJzL2Rvd25yZXYueG1sUEsB&#10;AhQAFAAAAAgAh07iQDwWIvIbAgAAKQQAAA4AAAAAAAAAAQAgAAAAOgEAAGRycy9lMm9Eb2MueG1s&#10;UEsFBgAAAAAGAAYAWQEAAMcFA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仿宋_GB2312"/>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default" w:ascii="Times New Roman" w:hAnsi="Times New Roman" w:cs="Times New Roman" w:eastAsiaTheme="minorEastAsia"/>
                        <w:sz w:val="28"/>
                        <w:szCs w:val="28"/>
                        <w:lang w:eastAsia="zh-CN"/>
                      </w:rPr>
                      <w:fldChar w:fldCharType="begin"/>
                    </w:r>
                    <w:r>
                      <w:rPr>
                        <w:rFonts w:hint="default" w:ascii="Times New Roman" w:hAnsi="Times New Roman" w:cs="Times New Roman" w:eastAsiaTheme="minorEastAsia"/>
                        <w:sz w:val="28"/>
                        <w:szCs w:val="28"/>
                        <w:lang w:eastAsia="zh-CN"/>
                      </w:rPr>
                      <w:instrText xml:space="preserve"> PAGE  \* MERGEFORMAT </w:instrText>
                    </w:r>
                    <w:r>
                      <w:rPr>
                        <w:rFonts w:hint="default" w:ascii="Times New Roman" w:hAnsi="Times New Roman" w:cs="Times New Roman" w:eastAsiaTheme="minorEastAsia"/>
                        <w:sz w:val="28"/>
                        <w:szCs w:val="28"/>
                        <w:lang w:eastAsia="zh-CN"/>
                      </w:rPr>
                      <w:fldChar w:fldCharType="separate"/>
                    </w:r>
                    <w:r>
                      <w:rPr>
                        <w:rFonts w:hint="default" w:ascii="Times New Roman" w:hAnsi="Times New Roman" w:cs="Times New Roman" w:eastAsiaTheme="minorEastAsia"/>
                        <w:sz w:val="28"/>
                        <w:szCs w:val="28"/>
                        <w:lang w:eastAsia="zh-CN"/>
                      </w:rPr>
                      <w:t>- 1 -</w:t>
                    </w:r>
                    <w:r>
                      <w:rPr>
                        <w:rFonts w:hint="default" w:ascii="Times New Roman" w:hAnsi="Times New Roman" w:cs="Times New Roman" w:eastAsiaTheme="minorEastAsia"/>
                        <w:sz w:val="28"/>
                        <w:szCs w:val="28"/>
                        <w:lang w:eastAsia="zh-CN"/>
                      </w:rPr>
                      <w:fldChar w:fldCharType="end"/>
                    </w:r>
                    <w:r>
                      <w:rPr>
                        <w:rFonts w:hint="eastAsia" w:ascii="Times New Roman" w:hAnsi="Times New Roman" w:cs="Times New Roman" w:eastAsiaTheme="minorEastAsia"/>
                        <w:sz w:val="28"/>
                        <w:szCs w:val="28"/>
                        <w:lang w:val="en-US" w:eastAsia="zh-CN"/>
                      </w:rPr>
                      <w:t xml:space="preserve"> </w:t>
                    </w:r>
                    <w:r>
                      <w:rPr>
                        <w:rFonts w:hint="eastAsia" w:ascii="仿宋" w:hAnsi="仿宋" w:eastAsia="仿宋" w:cs="仿宋"/>
                        <w:sz w:val="28"/>
                        <w:szCs w:val="28"/>
                        <w:lang w:eastAsia="zh-CN"/>
                      </w:rPr>
                      <w:t>—</w:t>
                    </w:r>
                  </w:p>
                </w:txbxContent>
              </v:textbox>
            </v:shape>
          </w:pict>
        </mc:Fallback>
      </mc:AlternateContent>
    </w: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仿宋_GB2312"/>
                              <w:lang w:eastAsia="zh-CN"/>
                            </w:rPr>
                          </w:pP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4"/>
                      <w:rPr>
                        <w:rFonts w:hint="eastAsia" w:eastAsia="仿宋_GB2312"/>
                        <w:lang w:eastAsia="zh-CN"/>
                      </w:rPr>
                    </w:pPr>
                  </w:p>
                </w:txbxContent>
              </v:textbox>
            </v:shape>
          </w:pict>
        </mc:Fallback>
      </mc:AlternateContent>
    </w:r>
    <w:r>
      <w:rPr>
        <w:rFonts w:hint="eastAsia"/>
        <w:lang w:eastAsia="zh-CN"/>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8"/>
    <w:multiLevelType w:val="singleLevel"/>
    <w:tmpl w:val="00000008"/>
    <w:lvl w:ilvl="0" w:tentative="0">
      <w:start w:val="8"/>
      <w:numFmt w:val="chineseCounting"/>
      <w:suff w:val="space"/>
      <w:lvlText w:val="第%1章"/>
      <w:lvlJc w:val="left"/>
    </w:lvl>
  </w:abstractNum>
  <w:abstractNum w:abstractNumId="1">
    <w:nsid w:val="0000000A"/>
    <w:multiLevelType w:val="singleLevel"/>
    <w:tmpl w:val="0000000A"/>
    <w:lvl w:ilvl="0" w:tentative="0">
      <w:start w:val="2"/>
      <w:numFmt w:val="chineseCounting"/>
      <w:suff w:val="space"/>
      <w:lvlText w:val="第%1章"/>
      <w:lvlJc w:val="left"/>
    </w:lvl>
  </w:abstractNum>
  <w:abstractNum w:abstractNumId="2">
    <w:nsid w:val="0000000C"/>
    <w:multiLevelType w:val="singleLevel"/>
    <w:tmpl w:val="0000000C"/>
    <w:lvl w:ilvl="0" w:tentative="0">
      <w:start w:val="9"/>
      <w:numFmt w:val="chineseCounting"/>
      <w:suff w:val="space"/>
      <w:lvlText w:val="第%1条"/>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D277F4"/>
    <w:rsid w:val="00403B46"/>
    <w:rsid w:val="00730248"/>
    <w:rsid w:val="00C950E6"/>
    <w:rsid w:val="01C2343A"/>
    <w:rsid w:val="01E71071"/>
    <w:rsid w:val="0405492A"/>
    <w:rsid w:val="04284B0A"/>
    <w:rsid w:val="0FC83007"/>
    <w:rsid w:val="11763BBB"/>
    <w:rsid w:val="16257BB4"/>
    <w:rsid w:val="1A3462F0"/>
    <w:rsid w:val="1C0B7C61"/>
    <w:rsid w:val="1F0E6564"/>
    <w:rsid w:val="20EB31B0"/>
    <w:rsid w:val="210E55B1"/>
    <w:rsid w:val="22B42F70"/>
    <w:rsid w:val="249F3CBB"/>
    <w:rsid w:val="2B677CD1"/>
    <w:rsid w:val="2DD277F4"/>
    <w:rsid w:val="2E2300E0"/>
    <w:rsid w:val="2F821D4F"/>
    <w:rsid w:val="32164E19"/>
    <w:rsid w:val="34D8055D"/>
    <w:rsid w:val="399A5028"/>
    <w:rsid w:val="3C63501C"/>
    <w:rsid w:val="47C64783"/>
    <w:rsid w:val="4A491815"/>
    <w:rsid w:val="4BCF5EE0"/>
    <w:rsid w:val="50E7137D"/>
    <w:rsid w:val="59584D65"/>
    <w:rsid w:val="598E0BAD"/>
    <w:rsid w:val="5D65588C"/>
    <w:rsid w:val="5D9E02CE"/>
    <w:rsid w:val="665436CC"/>
    <w:rsid w:val="67C163AA"/>
    <w:rsid w:val="690A31C3"/>
    <w:rsid w:val="69C23663"/>
    <w:rsid w:val="6CB31C70"/>
    <w:rsid w:val="741902F1"/>
    <w:rsid w:val="74DF1822"/>
    <w:rsid w:val="76747762"/>
    <w:rsid w:val="7DAA533D"/>
    <w:rsid w:val="7DD1597C"/>
    <w:rsid w:val="7E6E5B9A"/>
    <w:rsid w:val="7F444A29"/>
    <w:rsid w:val="FDFBCA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仿宋_GB2312" w:eastAsia="仿宋_GB2312" w:cs="仿宋_GB2312"/>
      <w:kern w:val="2"/>
      <w:sz w:val="32"/>
      <w:szCs w:val="32"/>
      <w:lang w:val="en-US" w:eastAsia="zh-CN" w:bidi="ar-SA"/>
    </w:rPr>
  </w:style>
  <w:style w:type="paragraph" w:styleId="2">
    <w:name w:val="heading 3"/>
    <w:basedOn w:val="1"/>
    <w:next w:val="1"/>
    <w:qFormat/>
    <w:uiPriority w:val="0"/>
    <w:pPr>
      <w:keepNext/>
      <w:keepLines/>
      <w:spacing w:line="560" w:lineRule="exact"/>
      <w:outlineLvl w:val="2"/>
    </w:pPr>
    <w:rPr>
      <w:rFonts w:ascii="Calibri" w:hAnsi="Calibri"/>
      <w:b/>
    </w:rPr>
  </w:style>
  <w:style w:type="character" w:default="1" w:styleId="8">
    <w:name w:val="Default Paragraph Font"/>
    <w:link w:val="9"/>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3">
    <w:name w:val="HTML Address"/>
    <w:basedOn w:val="1"/>
    <w:qFormat/>
    <w:uiPriority w:val="0"/>
    <w:rPr>
      <w:i/>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9">
    <w:name w:val="Char1"/>
    <w:basedOn w:val="1"/>
    <w:link w:val="8"/>
    <w:qFormat/>
    <w:uiPriority w:val="0"/>
  </w:style>
  <w:style w:type="character" w:styleId="10">
    <w:name w:val="page number"/>
    <w:basedOn w:val="8"/>
    <w:qFormat/>
    <w:uiPriority w:val="0"/>
  </w:style>
  <w:style w:type="character" w:styleId="11">
    <w:name w:val="Hyperlink"/>
    <w:qFormat/>
    <w:uiPriority w:val="0"/>
    <w:rPr>
      <w:color w:val="0000FF"/>
      <w:u w:val="single"/>
    </w:rPr>
  </w:style>
  <w:style w:type="paragraph" w:customStyle="1" w:styleId="12">
    <w:name w:val="Normal New"/>
    <w:qFormat/>
    <w:uiPriority w:val="0"/>
    <w:pPr>
      <w:widowControl w:val="0"/>
      <w:jc w:val="both"/>
    </w:pPr>
    <w:rPr>
      <w:rFonts w:hint="eastAsia" w:ascii="Times New Roman" w:hAnsi="Times New Roman" w:eastAsia="宋体" w:cstheme="minorBidi"/>
      <w:kern w:val="2"/>
      <w:sz w:val="21"/>
      <w:lang w:val="en-US" w:eastAsia="zh-CN"/>
    </w:rPr>
  </w:style>
  <w:style w:type="paragraph" w:customStyle="1" w:styleId="13">
    <w:name w:val="Normal New New New New"/>
    <w:qFormat/>
    <w:uiPriority w:val="0"/>
    <w:pPr>
      <w:widowControl w:val="0"/>
      <w:jc w:val="both"/>
    </w:pPr>
    <w:rPr>
      <w:rFonts w:hint="eastAsia" w:ascii="Calibri" w:hAnsi="Calibri" w:eastAsia="宋体" w:cstheme="minorBidi"/>
      <w:kern w:val="2"/>
      <w:sz w:val="21"/>
      <w:lang w:val="en-US" w:eastAsia="zh-CN"/>
    </w:rPr>
  </w:style>
  <w:style w:type="paragraph" w:customStyle="1" w:styleId="14">
    <w:name w:val="正文 New New"/>
    <w:qFormat/>
    <w:uiPriority w:val="0"/>
    <w:pPr>
      <w:widowControl w:val="0"/>
      <w:jc w:val="both"/>
    </w:pPr>
    <w:rPr>
      <w:rFonts w:ascii="Calibri" w:hAnsi="Calibri" w:eastAsia="宋体" w:cs="黑体"/>
      <w:kern w:val="2"/>
      <w:sz w:val="32"/>
      <w:szCs w:val="22"/>
      <w:lang w:val="en-US" w:eastAsia="zh-CN"/>
    </w:rPr>
  </w:style>
  <w:style w:type="paragraph" w:customStyle="1" w:styleId="15">
    <w:name w:val="正文 New New New New New New New New New New New New New New New New New New New New New New New New New New New New New New New New New New New New New New New New New New New New New New New New New New New New New New New New New New New New New New Ne"/>
    <w:basedOn w:val="14"/>
    <w:qFormat/>
    <w:uiPriority w:val="0"/>
    <w:pPr>
      <w:keepNext w:val="0"/>
      <w:keepLines w:val="0"/>
      <w:widowControl w:val="0"/>
      <w:suppressLineNumbers w:val="0"/>
      <w:spacing w:before="0" w:beforeLines="0" w:beforeAutospacing="0" w:after="0" w:afterLines="0" w:afterAutospacing="0"/>
      <w:ind w:left="0" w:right="0"/>
      <w:jc w:val="both"/>
    </w:pPr>
    <w:rPr>
      <w:rFonts w:hint="default" w:ascii="Calibri" w:hAnsi="Calibri" w:eastAsia="宋体" w:cs="Times New Roman"/>
      <w:kern w:val="2"/>
      <w:sz w:val="21"/>
      <w:szCs w:val="24"/>
      <w:lang w:val="en-US" w:eastAsia="zh-CN"/>
    </w:rPr>
  </w:style>
  <w:style w:type="paragraph" w:customStyle="1" w:styleId="16">
    <w:name w:val="正文 New New New New"/>
    <w:qFormat/>
    <w:uiPriority w:val="0"/>
    <w:pPr>
      <w:widowControl w:val="0"/>
      <w:jc w:val="both"/>
    </w:pPr>
    <w:rPr>
      <w:rFonts w:ascii="Times New Roman" w:hAnsi="Times New Roman" w:eastAsia="宋体" w:cstheme="minorBidi"/>
      <w:kern w:val="2"/>
      <w:sz w:val="21"/>
      <w:szCs w:val="24"/>
      <w:lang w:val="en-US" w:eastAsia="zh-CN" w:bidi="ar-SA"/>
    </w:rPr>
  </w:style>
  <w:style w:type="paragraph" w:customStyle="1" w:styleId="17">
    <w:name w:val="Normal New New New New New"/>
    <w:qFormat/>
    <w:uiPriority w:val="0"/>
    <w:pPr>
      <w:widowControl w:val="0"/>
      <w:jc w:val="both"/>
    </w:pPr>
    <w:rPr>
      <w:rFonts w:hint="eastAsia" w:ascii="Times New Roman" w:hAnsi="Times New Roman" w:eastAsia="宋体" w:cstheme="minorBidi"/>
      <w:kern w:val="2"/>
      <w:sz w:val="21"/>
      <w:lang w:val="en-US" w:eastAsia="zh-CN" w:bidi="ar-SA"/>
    </w:rPr>
  </w:style>
  <w:style w:type="paragraph" w:customStyle="1" w:styleId="18">
    <w:name w:val="Normal New New"/>
    <w:qFormat/>
    <w:uiPriority w:val="0"/>
    <w:pPr>
      <w:widowControl w:val="0"/>
      <w:jc w:val="both"/>
    </w:pPr>
    <w:rPr>
      <w:rFonts w:hint="eastAsia" w:ascii="Times New Roman" w:hAnsi="Times New Roman" w:eastAsia="仿宋" w:cstheme="minorBidi"/>
      <w:kern w:val="2"/>
      <w:sz w:val="32"/>
      <w:lang w:val="en-US" w:eastAsia="zh-CN"/>
    </w:rPr>
  </w:style>
  <w:style w:type="paragraph" w:customStyle="1" w:styleId="19">
    <w:name w:val="Normal New New New"/>
    <w:qFormat/>
    <w:uiPriority w:val="0"/>
    <w:pPr>
      <w:widowControl w:val="0"/>
      <w:jc w:val="both"/>
    </w:pPr>
    <w:rPr>
      <w:rFonts w:hint="eastAsia" w:ascii="Calibri" w:hAnsi="Calibri" w:eastAsia="宋体" w:cs="Times New Roman"/>
      <w:kern w:val="2"/>
      <w:sz w:val="21"/>
      <w:lang w:val="en-US" w:eastAsia="zh-CN"/>
    </w:rPr>
  </w:style>
  <w:style w:type="paragraph" w:customStyle="1" w:styleId="20">
    <w:name w:val="正文 New New New"/>
    <w:qFormat/>
    <w:uiPriority w:val="0"/>
    <w:pPr>
      <w:widowControl w:val="0"/>
      <w:jc w:val="both"/>
    </w:pPr>
    <w:rPr>
      <w:rFonts w:ascii="Calibri" w:hAnsi="Calibri" w:eastAsia="宋体" w:cs="Times New Roman"/>
      <w:kern w:val="2"/>
      <w:sz w:val="21"/>
      <w:lang w:val="en-US" w:eastAsia="zh-CN"/>
    </w:rPr>
  </w:style>
  <w:style w:type="paragraph" w:customStyle="1" w:styleId="21">
    <w:name w:val="普通(网站) New"/>
    <w:basedOn w:val="22"/>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22">
    <w:name w:val="正文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3">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4">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25">
    <w:name w:val="bjh-p"/>
    <w:qFormat/>
    <w:uiPriority w:val="0"/>
  </w:style>
  <w:style w:type="paragraph" w:customStyle="1" w:styleId="26">
    <w:name w:val="正文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27">
    <w:name w:val="普通(网站) New New"/>
    <w:basedOn w:val="28"/>
    <w:qFormat/>
    <w:uiPriority w:val="0"/>
    <w:pPr>
      <w:pBdr>
        <w:top w:val="none" w:color="auto" w:sz="0" w:space="0"/>
        <w:left w:val="none" w:color="auto" w:sz="0" w:space="0"/>
        <w:bottom w:val="none" w:color="auto" w:sz="0" w:space="0"/>
        <w:right w:val="none" w:color="auto" w:sz="0" w:space="0"/>
      </w:pBdr>
      <w:spacing w:before="0" w:beforeLines="0" w:beforeAutospacing="0" w:after="0" w:afterLines="0" w:afterAutospacing="0"/>
      <w:ind w:left="0" w:right="0"/>
      <w:jc w:val="left"/>
    </w:pPr>
    <w:rPr>
      <w:kern w:val="0"/>
      <w:sz w:val="24"/>
      <w:lang w:val="en-US" w:eastAsia="zh-CN" w:bidi="ar"/>
    </w:rPr>
  </w:style>
  <w:style w:type="paragraph" w:customStyle="1" w:styleId="28">
    <w:name w:val="正文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29">
    <w:name w:val="正文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30">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1">
    <w:name w:val="正文 New New New New New New New New New"/>
    <w:qFormat/>
    <w:uiPriority w:val="0"/>
    <w:pPr>
      <w:widowControl w:val="0"/>
      <w:jc w:val="both"/>
    </w:pPr>
    <w:rPr>
      <w:rFonts w:ascii="Calibri" w:hAnsi="Calibri" w:eastAsia="宋体" w:cs="黑体"/>
      <w:kern w:val="2"/>
      <w:sz w:val="21"/>
      <w:szCs w:val="22"/>
      <w:lang w:val="en-US" w:eastAsia="zh-CN"/>
    </w:rPr>
  </w:style>
  <w:style w:type="paragraph" w:customStyle="1" w:styleId="32">
    <w:name w:val="正文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2"/>
      <w:lang w:val="en-US" w:eastAsia="zh-CN" w:bidi="ar-SA"/>
    </w:rPr>
  </w:style>
  <w:style w:type="paragraph" w:customStyle="1" w:styleId="33">
    <w:name w:val="正文 New New New New New New New New"/>
    <w:qFormat/>
    <w:uiPriority w:val="0"/>
    <w:pPr>
      <w:widowControl w:val="0"/>
      <w:jc w:val="both"/>
    </w:pPr>
    <w:rPr>
      <w:rFonts w:ascii="Times New Roman" w:hAnsi="Times New Roman" w:eastAsia="宋体" w:cs="Times New Roman"/>
      <w:kern w:val="2"/>
      <w:sz w:val="32"/>
      <w:szCs w:val="32"/>
      <w:lang w:val="en-US" w:eastAsia="zh-CN"/>
    </w:rPr>
  </w:style>
  <w:style w:type="paragraph" w:customStyle="1" w:styleId="34">
    <w:name w:val="HTML Address"/>
    <w:basedOn w:val="33"/>
    <w:qFormat/>
    <w:uiPriority w:val="0"/>
    <w:rPr>
      <w:i/>
    </w:rPr>
  </w:style>
  <w:style w:type="paragraph" w:customStyle="1" w:styleId="35">
    <w:name w:val="Normal"/>
    <w:qFormat/>
    <w:uiPriority w:val="0"/>
    <w:pPr>
      <w:widowControl w:val="0"/>
      <w:jc w:val="both"/>
    </w:pPr>
    <w:rPr>
      <w:rFonts w:hint="eastAsia" w:ascii="Times New Roman" w:hAnsi="Times New Roman" w:eastAsia="宋体" w:cs="Times New Roman"/>
      <w:kern w:val="2"/>
      <w:sz w:val="21"/>
      <w:lang w:val="en-US" w:eastAsia="zh-CN"/>
    </w:rPr>
  </w:style>
  <w:style w:type="paragraph" w:customStyle="1" w:styleId="36">
    <w:name w:val="正文 New"/>
    <w:qFormat/>
    <w:uiPriority w:val="0"/>
    <w:pPr>
      <w:widowControl w:val="0"/>
      <w:jc w:val="both"/>
    </w:pPr>
    <w:rPr>
      <w:rFonts w:ascii="Calibri" w:hAnsi="Calibri" w:eastAsia="宋体" w:cs="Times New Roman"/>
      <w:kern w:val="2"/>
      <w:sz w:val="32"/>
      <w:szCs w:val="22"/>
      <w:lang w:val="en-US" w:eastAsia="zh-CN" w:bidi="ar-SA"/>
    </w:rPr>
  </w:style>
  <w:style w:type="paragraph" w:customStyle="1" w:styleId="37">
    <w:name w:val="正文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8">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9">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0">
    <w:name w:val="正文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1"/>
      <w:lang w:val="en-US"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680</Words>
  <Characters>3881</Characters>
  <Lines>32</Lines>
  <Paragraphs>9</Paragraphs>
  <TotalTime>4</TotalTime>
  <ScaleCrop>false</ScaleCrop>
  <LinksUpToDate>false</LinksUpToDate>
  <CharactersWithSpaces>4552</CharactersWithSpaces>
  <Application>WPS Office_11.8.2.10386_F1E327BC-269C-435d-A152-05C5408002CA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2020-04-30T16:08:00Z</dcterms:created>
  <dc:creator>admin</dc:creator>
  <cp:lastModifiedBy>lnrd</cp:lastModifiedBy>
  <cp:lastPrinted>2020-05-12T16:39:00Z</cp:lastPrinted>
  <dcterms:modified xsi:type="dcterms:W3CDTF">2021-12-30T10:51:11Z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2052-11.8.2.10386</vt:lpwstr>
  </property>
</Properties>
</file>