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辽宁省城市供热条例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（2014年5月30日辽宁省第十二届人民代表大会常务委员会第十次会议通过　根据2020年3月30日辽宁省第十三届人民代表大会常务委员会第十七次会议《关于修改〈辽宁省出版管理规定〉等27件地方性法规的决定》第一次修正　根据2020年11月24日辽宁省第十三届人民代表大会常务委员会第二十三次会议《关于修改〈辽宁省城镇房地产交易管理条例〉等12件地方性法规的决定》第二次修正　根据2022年9月21日辽宁省第十三届人民代表大会常务委员会第三十六次会议修订　根据2023年7月27日辽宁省第十四届人民代表大会常务委员会第四次会议《关于修改〈辽宁省节约能源条例〉等七部地方性法规的决定》第三次修正）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规划与建设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供热与用热</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设施管理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城市供热管理，维护热用户（以下简称用户）、供热单位和热源单位的合法权益，实现安全稳定供热、节约能源和保护环境，促进城市供热高质量发展，根据有关法律、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在本省行政区域内从事城市供热（以下简称供热）规划、建设、经营、管理和用热活动，适用本条例。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供热应当遵循统一规划、公众利益优先、保障安全和质量、规范服务和管理、集约高效和绿色低碳发展的原则。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省、市、县（含县级市、区，下同）供热行政主管部门负责本行政区域内供热监督管理工作。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发展改革、财政、自然资源、生态环境、市场监督管理等有关部门，应当按照各自职责做好供热管理工作。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鼓励利用清洁能源和可再生能源发展供热事业，因地制宜推行天然气、生物质能、地热能、太阳能等清洁低碳能源供热。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鼓励和扶持供热技术研究，推广先进供热节能环保技术，推动供热单位绿色低碳转型。鼓励商场、宾馆、医院、学校等场所采用清洁高效供热方式。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省、市、县人民政府及其有关部门应当按照规模适度的原则，推动供热行业规模化、集约化、跨地区经营，规范供热行业有序发展和社会资本有序进入供热市场，促进供热行业提质增效。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供热行政主管部门应当推动供热领域智能化建设，利用大数据、云计算、人工智能等新技术，加快升级供热行业信息监管平台，对供热单位的供热设施运行情况进行实时远程监控，及时采集供热相关数据信息并依法向社会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供热单位应当建立与供热行业信息监管平台运行相衔接的信息采集机制，及时汇集供热管理数据并实时上传。</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规划与建设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市、县供热行政主管部门应当会同发展改革、自然资源、生态环境等部门，依据国土空间规划，编制市、县供热专项规划，依法进行环境影响评价后，报本级人民政府批准实施。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编制供热专项规划应当遵循统筹安排、合理布局、远近结合、分期实施的原则，重点发展集中供热，鼓励和支持推进热电联产集中供热，加快供热区域热网互联互通建设，逐步替代管网覆盖范围内的燃煤锅炉。供热专项规划应当包括逐步取消分散燃煤锅炉供热的计划和最终取消分散燃煤锅炉供热的时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经批准的供热专项规划，任何单位和个人不得擅自变更；确需变更的，应当报原批准机关批准。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供热行政主管部门应当根据供热专项规划，统筹安排热源建设和管网布局。供热单位和热源单位不得违反供热专项规划确定的管网布局和供热方案，擅自为建设单位接入供热管网。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符合供热专项规划的新建、扩建、改建供热工程，应当经市、县供热行政主管部门审查同意后，按照有关规定办理相关审批手续。建设单位应当按照确定的供热方案进行建设。工程竣工后，建设单位应当组织供热等单位按照国家和省有关规定进行验收。未经验收或者验收不合格的，不得投入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供热工程的勘察、设计、施工、监理，应当由具有相应资质的单位承担，并执行国家有关技术标准和规范。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省供热行政主管部门应当根据国家有关规定，对供热工程中使用的产品和技术，定期制定推广、限制和淘汰的目录，并予以公布。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新建建筑应当按照有关规定安装供热计量和室温调控装置。供热计量和室温调控装置应当符合国家相关标准，并由供热单位选购，其费用由建设单位承担。市、县人民政府应当推动未安装供热计量和室温调控装置的既有建筑进行供热节能改造，及时组织安装供热计量和室温调控装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供热计量装置应当依照有关规定检定合格后方可安装使用，并定期检定或者更换。在保修期内，由保修单位负责维修更换；保修期满后，由供热单位负责维修更换。供用热双方对热计量数据的准确性存在争议的，由法定的计量检定机构进行检定，检定费用由检定结果对其不利方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供热计量和室温调控装置选购、安装、使用、维护和更换的具体办法，由省供热行政主管部门制定。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在已建成和规划建设的热电联产集中供热管网覆盖范围内，不得新建、扩建除供热调峰锅炉、清洁能源锅炉和可再生能源锅炉以外的永久性锅炉。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热电联产集中供热管网覆盖范围外的新建建筑和旧城改造，应当实行区域锅炉集中供热；在区域锅炉供热管网覆盖范围内，供热单位有能力提供热源的，不得新建分散燃煤锅炉供热工程。对已有的分散燃煤锅炉供热区域，应当接入集中供热管网或者采用清洁能源、可再生能源供热，但不得向用户收取供热管网建设、改造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新建、扩建、改建建筑增加供热面积的，建设单位应当按照国家有关规定缴纳城市基础设施配套费。与储备土地直接相关的供热配套基础设施建设费用，可以按照规定纳入土地开发支出。城市基础设施配套费中用于供热建设的资金，应当按照规定纳入财政预算管理，专款专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市、县供热行政主管部门应当建立供热工程档案管理制度。供热工程验收合格后，建设单位应当向供热行政主管部门和供热单位移交供热设施资料。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供热与用热</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对供热专项规划中新增的供热区域，供热行政主管部门应当依据相关法律、法规规定，通过招投标方式确定供热单位。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供热经营实行许可制度。供热单位依法取得供热经营许可证后，方可从事供热经营活动。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取得供热经营许可证应当符合下列条件：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（一）具备法人资格；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（二）具有安全、稳定的热源；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（三）具有与供热规模相适应且符合国家节能环保要求的供热设施；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（四）具有与供热规模相适应的资金；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（五）具有固定的、符合安全条件的经营场所；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（六）具有与供热规模相适应的专业技术人员、安全管理人员以及维护检修队伍；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（七）具有完善的管理制度、服务规范和可行的经营方案；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（八）供热能耗指标和污染物排放指标达到国家和省规定的标准；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（九）没有擅自停热、歇业或者弃管记录；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（十）法定代表人或者股东不得为五年内有弃管记录的供热单位的法定代表人或者股东；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（十一）具备法律、法规规定的其他条件。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供热单位应当按照供热经营许可证规定的范围供热，不得擅自转让供热经营许可证。供热经营许可证依法由市供热行政主管部门核发，具体办法由省供热行政主管部门制定。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供热单位不得擅自停业、歇业。确需停业或者歇业的，供热单位应当在供热期开始六个月前向市供热行政主管部门提出申请。市供热行政主管部门应当自收到申请之日起二十日内作出是否批准的决定。准予停业或者歇业的，应当撤回供热经营许可证，并对供热范围内的用户用热作出妥善安排；不准予停业或者歇业的，应当书面说明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供热单位转让供热设施经营权的，应当向市供热行政主管部门提出申请，经批准后，方可按照法律法规有关规定办理转让手续；转让方与受让方应当签订转让协议，并报市供热行政主管部门备案。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市人民政府应当合理确定并公布供热起止时间。未经市人民政府批准，供热单位不得推迟供热或者提前停止供热。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遇到异常低温天气，市人民政府可以根据气象变化情况，决定提前供热或者延长供热时间，并给予供热单位相应补偿。补偿办法由市供热行政主管部门会同财政等相关部门制定，报市人民政府批准。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供热单位与热源单位、供热单位与用户应当在供热期前分别依法订立供用热合同，供热单位不得拒绝用户合理的订立合同要求。用户发生变更的，用户应当与供热单位办理合同变更手续。合同示范文本由省供热行政主管部门会同省市场监督管理部门监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在供热期内，除不可抗力和用户的原因外，供热单位应当保证住宅用户的卧室、起居室（厅）温度不低于十八摄氏度，其他部位的温度应当符合设计规范标准要求。非住宅供用热双方对供热运行期限、温度标准另有约定的，从其约定，但约定应当符合国家标准和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具备热计量收费条件的建筑，供热单位应当实行基本热价和计量热价相结合的两部制热价。实行热计量收费的用户，按照有关规定交纳热费。未实行热计量收费的用户，按照供热面积收费标准交纳热费。供热价格和计费办法由市发展改革部门会同供热行政主管部门等制定，报市人民政府批准后公布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市发展改革部门应当会同供热行政主管部门根据燃煤市场价格变动情况，建立煤热价格联动机制，报市人民政府批准。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调整供热价格的，发展改革部门应当按照规定进行供热成本监审，举行听证会，听取用户、供热单位、热源单位、消费者协会、相关领域专家学者等听证会参加人的意见。在作出定价决定后，应当通过政府网站、新闻媒体向社会公布定价决定和对听证会参加人主要意见采纳情况及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供热单位应当按照市发展改革部门核定的供热价格和计费办法收取热费，并使用税务部门统一印制的专用票据。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供热单位收取热费不得有下列行为：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（一）以分户供热前单位拖欠陈旧热费为由拒绝供热；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（二）以分户供热后原用户拖欠陈旧热费为由拒绝为新用户更名或者供热；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（三）因部分用户欠交热费，停止向相邻用户供热或者降低供热标准；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（四）实行与物业费、水电费等其他费用捆绑收取；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（五）因不交纳物业费、水电费等费用而拒收热费或者限制用热。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用户应当在供热期开始前或者按照供用热合同的约定及时交纳热费。用户未与供热单位订立合同，但已存在供用热事实且未向供热单位提出异议的，用户应当按照规定交纳热费。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新建建筑供热设施保修期为两个供热期。在保修期内，不得暂停供热。未办理入住手续的房屋，由建设单位承担热费；已办理入住手续的房屋，由房屋购买人承担热费。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既有建筑室内供热设施已经分户且供热设施保修期已满的用户，要求暂停供热的，应当在供热期开始二十日前告知供热单位。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已办理暂停供热的用户需要恢复供热的，应当在供热期开始前或者按照供用热合同的约定及时交纳热费。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市人民政府根据实际情况，可以决定对已办理暂停供热的用户收取供热设施运行基础费，但不得超过按照供热面积交纳热费总额的百分之十五。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在供热期间，供热单位应当实行二十四小时不间断服务，保证安全、稳定、连续供热，并加强巡视检查，对发现的问题和接到的报修应当及时处理，不得擅自停止供热。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采用分散锅炉间歇式供热的，每天锅炉供热运行时间不得少于十六小时。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供热设施发生故障不能正常供热，需要停热八小时以上的，供热单位应当及时通知用户，并立即组织抢修，及时恢复供热，同时报告所在地供热行政主管部门。连续停热超过二十四小时的，供热单位应当自停热之日起至恢复供热之日止，按日向用户退还日标准热费两倍的热费，退还热费总额不超过用户当期交纳的热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用户认为室内温度低于本条例规定最低温度或者合同约定温度的，可以要求供热单位测温。供热单位应当自被告知之时起十二小时内进行现场测温。供热单位对未达标温度没有异议的，应当及时采取改进措施。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用户对供热单位测温结果有异议的，可以向供热行政主管部门投诉。供热行政主管部门应当自用户投诉之时起十二小时内组织现场测温。由于供热单位原因温度未达标的，供热行政主管部门应当责令供热单位及时采取改进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因供热单位原因自被告知之时起超过二十四小时温度仍未达标的，供热单位应当自被告知之日起至测温达标之日止，按日向用户退还日标准热费两倍的热费，退还热费总额不超过用户当期交纳的热费。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测温应当按照有关规定和操作规范，使用经检定、校准、测试合格的测温器具，并在10时至14时之外的时段进行。温度测量和认定办法由省供热行政主管部门会同有关部门制定并公布。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用户不得有下列行为：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（一）擅自改动室内供热设施，影响供热质量；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（二）擅自安装放水阀、循环泵；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（三）擅自开启、调节、移动、拆除供热阀门及铅封、计量器具等；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（四）排放和取用供热设施内的热水或者蒸汽；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（五）擅自扩大供热面积；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（六）阻碍供热单位对供热设施进行改造、维护、管理。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用户出现上述行为造成温度未达标的，应当自行承担责任。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省、市、县人民政府应当结合实际情况，建立健全职工热费补贴随工资发放制度。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对于城市低保户、低保边缘户和其他困难居民，市人民政府应当建立政府热费救助补贴制度。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鼓励保险机构开发经营供热相关责任保险产品，供热单位和用户可以根据需要投保。任何单位和个人不得强制供热单位和用户投保。</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设施管理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在供热设施保修期内，建设单位应当履行保修义务，供热单位应当负责维护、管理。未履行或者拖延履行保修责任的，保修期顺延。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供热设施保修期满后，共用供热设施（含住宅楼外的供热设施和楼内的共用供热设施）由供热单位负责维护、管理，需要更换的，费用由供热单位承担。未分户供热的住宅用户室内供热设施，由供热单位负责维护、管理，用户擅自拆改的部分除外。已经分户供热的住宅用户室内供热设施，由用户负责日常管理，委托供热单位负责维护的，供热单位不得以用户室内装修遮挡散热器、改动室内供热设施为由拒绝提供服务，维护和更换的费用由用户承担，但因供热事故造成的除外。非住宅用户的供热设施维护、管理责任，由供用热双方在供用热合同中约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供热单位应当按照相应的技术标准和供热行政主管部门要求，定期对管理范围内的供热设施进行巡检，及时排除故障、消除隐患；对用户室内供热设施隐患，应当告知用户及时消除。供热单位应当于每年10月15日前完成共用供热设施年度检查、维护、更新改造和燃料储备等工作，确保具备供热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供热单位按照国家有关规定提取的供热设施折旧费，应当专项用于共用供热设施的更新改造，供热行政主管部门应当对其提取、使用情况进行监督检查。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供热单位和热源单位应当制定供热突发事件应急预案，组建应急抢修队伍。发生供热突发事件时，应当启用应急备用热源，并按照应急预案组织抢修。供热单位应当配备应急抢修设备、物资、车辆及通讯设备等，供热期间实行二十四小时应急备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供热期间，供热设施发生突发故障的，供热单位应当立即进行抢修。对影响抢修的其他设施，供热单位应当采取合理的应急处置和现场保护措施，并及时通知用户和有关单位；应急处置结束后，应当及时将抢修现场恢复原状。应急处置期间，公安、交通运输等有关部门应当予以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用户室内供热设施发生漏水等故障，对公共安全和其他用户的利益造成严重影响时，供热单位应当立即采取应急措施，并及时通知相关用户，用户应当配合抢修；需要入户抢修而用户不能及时到达现场的，供热行政主管部门应当会同公安、供热单位以及社区或者居民委员会人员到达现场入户抢修，并留存现场影像资料，有物业服务的，物业服务企业应当予以配合。抢修后，现场人员应当在抢修单上签字，并共同做好用户财产安全保障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供热单位在抢修过程中采取的应急措施不能超过必要的限度。供热单位工作人员在抢修过程中因故意或者重大过失造成损失的，供热单位应当承担相应赔偿责任；因用户原因造成损失的，由用户承担责任。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供热单位和热源单位对其管理的重要供热设施，应当设置明显、统一的安全警示识别标志，并采取相应的安全保障措施。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任何单位和个人不得擅自改装、移动、覆盖、拆除、损坏、变卖共用供热设施和供热安全警示识别标志。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在共用供热设施保护范围内，任何单位和个人不得从事建设建筑物、构筑物或者堆放物料，利用供热管道和支架敷设管线、悬挂物体，排放腐蚀性液体以及爆破作业等危害共用供热设施安全的活动。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在共用供热设施保护范围内进行除第三十三条规定以外的施工活动的，施工单位在开工前，应当查明有关地下供热管网的情况；影响供热设施运行和安全的，建设单位应当会同施工单位与供热单位共同制定供热设施保护方案，采取相应的保护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因工程建设确需改建、拆除、迁移供热设施的，施工单位应当与供热单位协商确定方案后方可实施。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在施工中造成供热设施损坏的，应当及时通知供热单位修复，并承担修复费用，赔偿相应损失。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市、县人民政府应当增加城市老旧供热管网改造和建筑节能改造的资金投入，确保供热设施正常运行，提高供热质量和效率。</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市、县供热行政主管部门以及发展改革、工业和信息化、生态环境、市场监督管理等有关部门应当按照职责分工，制定供热监督检查计划和相关措施，建立健全跨部门信息共享和执法协作机制。发现重大违法、违规问题或者严重影响社会公共利益和安全行为的，应当依法采取有效措施，并立即向本级政府和上级主管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供热行政主管部门应当履行下列职责：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（一）监督供热单位依法履行法定义务和约定义务；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（二）对供热单位经营计划的实施情况、产品和服务的质量以及安全生产情况进行监督；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（三）制定对供热单位的应急接管预案，在危及公共利益和安全等紧急情况下，依法组织实施应急接管；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（四）建立供热质量综合评价制度，对供热单位进行检查和考核；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（五）法律、法规规定的其他职责。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市、县人民政府及其有关部门应当建立供热燃煤供应工作保障机制，制定供热燃煤供应保障方案，完善应急调峰产能、可调节库存和重点热源单位燃煤储备制度，确保燃煤供应保障。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发展改革、工业和信息化等部门应当按照以热定电的原则，合理制定供热期热电联产机组的电力生产和电力供应计划，满足居民供热的热负荷需求，不得以电量指标限制热电联产机组对外供热。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供热期满后三十日内，供热行政主管部门应当对供热单位的供热设施运行、维护服务以及安全管理等情况进行供热质量综合评价，将用户室温满意度测评列为评价的重要指标，并建立诚信档案。评价结果应当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供热行政主管部门应当建立供用热举报和投诉制度，公布举报电话和电子信箱，接受举报和投诉。供热单位应当加强供热设施运行情况的日常管理，向社会公示服务内容、服务标准、办事程序和办事时限，公开收费标准和报修、投诉电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用户可以就供热收费、服务等事项通过12</w:t>
      </w:r>
      <w:bookmarkStart w:id="0" w:name="_GoBack"/>
      <w:bookmarkEnd w:id="0"/>
      <w:r>
        <w:rPr>
          <w:rFonts w:ascii="Times New Roman" w:hAnsi="Times New Roman" w:eastAsia="仿宋_GB2312"/>
          <w:sz w:val="32"/>
        </w:rPr>
        <w:t>345政务服务便民热线及其网络平台进行举报和投诉。供热行政主管部门和供热单位应当按照国家和省有关规定，及时办理有关诉求，并将处理结果及时告知用户。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市、县人民政府应当对供热诉求反映集中的高频次、共性问题，开展重点领域和区域治理；对持续时间长、解决难度大的供热问题开展专题研究，制定解决方案，完善政策措施。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供热单位有下列情形之一，经市或者县人民政府批准，供热行政主管部门应当立即实施应急接管：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（一）供热设施存在重大安全隐患，经有关部门催告，拒不消除的；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（二）供热设施发生重大故障或者事故，无法在规定期限内恢复供热的；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（三）擅自停业或者歇业的；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（四）无故中断供热持续四十八小时或者缩短供热运行期的；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（五）用户投诉量大，反映问题集中且属实，不能保证安全、稳定、连续供热的；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（六）供热单位弃管或者申请被接管的；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（七）其他严重影响供热公共利益和安全的。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实施应急接管的，供热行政主管部门应当听取被接管单位的陈述与申辩，确定接管单位，制定接管方案，组织接管单位对被接管单位的供热设施和供热区域实施应急接管，并在应急接管的供热区域内公告。接管期间，因保障正常供热所产生的费用，由被接管方承担。被接管单位应当配合供热行政主管部门和接管单位实施应急接管工作。所在地街道办事处、物业服务企业等单位应当予以配合。</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建设单位违反本条例规定，由供热行政主管部门按照下列规定予以处罚：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（一）未按照确定的供热方案进行建设的，责令限期改正；逾期不改正的，处二十万元罚款；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（二）未经验收或者验收不合格的供热工程投入使用的，责令改正，处供热工程合同价款的百分之二以上百分之四以下罚款；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新建建筑未按照规定安装符合国家相关标准的供热计量和室温调控装置的，责令限期改正；逾期不改正的，住宅建筑按照建筑面积处每平方米二十五元罚款，非住宅建筑处安装供热计量和室温调控装置所需价款两倍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供热单位或者热源单位违反本条例规定，由供热行政主管部门按照下列规定予以处罚，造成损失的，依法承担赔偿责任：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（一）未按照供热专项规划确定的管网布局，擅自为建设单位接入供热管网的，没收其违法所得，并处十万元罚款；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（二）未取得供热经营许可证擅自从事供热经营活动的，责令停止违法活动，没收违法所得，并处十万元罚款；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（三）擅自转让供热经营许可证的，责令限期改正；逾期不改正的，处五万元罚款；情节严重的，吊销供热经营许可证；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（四）未经批准擅自停业、歇业的，责令限期改正，处十万元罚款；严重影响社会公共利益和安全的，吊销供热经营许可证；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（五）擅自推迟供热或者提前停止供热的，责令按照推迟供热或者提前停止供热日数向用户退还日标准热费两倍的热费，并处以等额罚款；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（六）对具备热计量收费条件而未实行基本热价和计量热价相结合的两部制热价的，责令限期改正；逾期不改正的，处十万元罚款；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（七）违反第二十一条第二款规定收取热费的，责令限期改正；逾期不改正的，处十万元罚款；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（八）在供热期内擅自停止供热的，责令限期改正，处十万元罚款；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（九）分散锅炉间歇式供热每天运行时间少于十六小时的，责令限期改正，处一万元罚款；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（十）在供热期内供热设施发生故障，需要停热八小时以上但未及时通知用户的，处五千元罚款；未立即组织抢修恢复供热的，责令限期改正，处二万元罚款；逾期不改正的，处十万元罚款；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（十一）未按照规定对用户予以退赔的，责令限期退赔；逾期不退赔的，处十万元罚款；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（十二）供热单位弃管的，吊销供热经营许可证；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（十三）连续两个供热期供热质量综合评价不合格的，责令限期改正；逾期不改正的，吊销供热经营许可证。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用户违反本条例规定，有下列行为之一，由供热行政主管部门责令限期改正；逾期不改正的，处一千元罚款；造成损失的，依法承担赔偿责任：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（一）擅自改动室内供热设施，影响供热质量的；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（二）擅自安装放水阀、循环泵的；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（三）擅自开启、调节、移动、拆除供热阀门及铅封、计量器具等的；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（四）排放和取用供热设施内的热水或者蒸汽的；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（五）擅自扩大供热面积的；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（六）阻碍供热单位对供热设施进行改造、维护、管理的。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违反本条例规定，擅自改装、移动、覆盖、拆除、损坏、变卖共用供热设施和供热安全警示识别标志的，由供热行政主管部门责令限期改正；对逾期不改正的个人处一千元罚款，对单位处二万元罚款；对造成的损失，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违反本条例规定，在共用供热设施保护范围内，从事建设建筑物、构筑物或者堆放物料，利用供热管道和支架敷设管线、悬挂物体，排放腐蚀性液体以及爆破作业等危害共用供热设施安全活动的，由供热行政主管部门责令停止危害行为，未造成共用供热设施损坏但拒不停止危害行为的，可以处二千元罚款；造成共用供热设施损坏的，应当及时通知供热单位修复，并承担修复费用，赔偿相应损失，可以并处赔偿费五倍的罚款，但最高不得超过二万元；违反治安管理的，由公安机关依法给予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供热行政主管部门和其他有关部门及其工作人员违反本条例规定，有下列行为之一的，由其所在单位或者上级主管部门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（一）擅自变更经批准的供热专项规划的；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（二）未依法审批供热工程项目和供热经营许可证的；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（三）未依法审批供热单位停业、歇业的；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（四）贪污、挪用供热建设资金、供热救助资金的；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（五）未依法履行对供热单位的监督检查职责的；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（六）接到供用热举报和投诉拒不受理或者不及时处理，以及发现违法行为拒不查处的；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（七）未制定对供热单位的应急接管预案的；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（八）出现供热突发事件，未及时采取应急措施，造成严重后果的；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（九）有其他滥用职权、玩忽职守、徇私舞弊行为的。</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本条例所称城市供热，是指在城市规划区及其他实行城市化管理的地区内由热源产生的蒸汽、热水通过管网为用户提供生产和生活用热的行为。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本条例所称热源单位，是指利用自行生产的热能为供热单位提供热能的单位。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本条例所称供热单位，是指取得供热经营许可证，利用热源单位提供或者自行生产的热能从事供热经营的单位。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本条例所称热用户，是指消费供热单位热能的单位和个人。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本条例所称日标准热费，是指用户应交纳热费总额与年度供热期天数的比值。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Times New Roman" w:hAnsi="Times New Roman" w:eastAsia="仿宋_GB2312"/>
          <w:sz w:val="32"/>
        </w:rPr>
        <w:t>　本条例自2022年11月1日起施行。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B714E2B"/>
    <w:rsid w:val="3DE63740"/>
    <w:rsid w:val="481351D2"/>
    <w:rsid w:val="53543565"/>
    <w:rsid w:val="558A062C"/>
    <w:rsid w:val="57F314D6"/>
    <w:rsid w:val="622F12CF"/>
    <w:rsid w:val="653E08AD"/>
    <w:rsid w:val="6CE864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2023-11-04T11:44:15Z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2052-12.1.0.15374</vt:lpwstr>
  </property>
</Properties>
</file>