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辽宁省实施《中华人民共和国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国家通用语言文字法》规定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p>
    <w:p>
      <w:pPr>
        <w:pStyle w:val="7"/>
        <w:rPr>
          <w:rFonts w:hint="eastAsia"/>
        </w:rPr>
      </w:pPr>
      <w:r>
        <w:rPr>
          <w:rFonts w:hint="eastAsia"/>
        </w:rPr>
        <w:t>（2005年5</w:t>
      </w:r>
      <w:bookmarkStart w:id="0" w:name="_GoBack"/>
      <w:bookmarkEnd w:id="0"/>
      <w:r>
        <w:rPr>
          <w:rFonts w:hint="eastAsia"/>
        </w:rPr>
        <w:t>月28日辽宁省第十届人民代表大会常务委员会第十九次会议通过）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第一条</w:t>
      </w:r>
      <w:r>
        <w:rPr>
          <w:rFonts w:hint="eastAsia" w:ascii="仿宋" w:hAnsi="仿宋" w:eastAsia="仿宋" w:cs="仿宋"/>
          <w:sz w:val="32"/>
          <w:szCs w:val="32"/>
        </w:rPr>
        <w:t xml:space="preserve"> 为贯彻实施《中华人民共和国国家通用语言文字法》，结合本省实际，制定本规定。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第二条</w:t>
      </w:r>
      <w:r>
        <w:rPr>
          <w:rFonts w:hint="eastAsia" w:ascii="仿宋" w:hAnsi="仿宋" w:eastAsia="仿宋" w:cs="仿宋"/>
          <w:sz w:val="32"/>
          <w:szCs w:val="32"/>
        </w:rPr>
        <w:t xml:space="preserve">  县级以上人民政府教育行政部门主管国家通用语言文字工作，其职责是：</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（一）贯彻执行国家通用语言文字的法律、法规、规章；</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（二）制定国家通用语言文字推广、使用工作的规划；</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（三）管理、监督国家通用语言文字的社会应用；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（四）协调各部门、各行业的语言文字规范化工作；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（五）开展语言文字规范化的宣传教育；</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（六）指导普通话和规范汉字的培训、测试；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（七）开展推行国家通用语言文字的调查研究；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（八）法律、法规规定的其他职责。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第三条</w:t>
      </w:r>
      <w:r>
        <w:rPr>
          <w:rFonts w:hint="eastAsia" w:ascii="仿宋" w:hAnsi="仿宋" w:eastAsia="仿宋" w:cs="仿宋"/>
          <w:sz w:val="32"/>
          <w:szCs w:val="32"/>
        </w:rPr>
        <w:t xml:space="preserve">  工商、民政、人事、建设、交通、信息、文化、卫生、广播电视、新闻出版、旅游等有关部门，根据各自职责，管理和监督国家通用语言文字的使用，并应当明确负责此项工作的人员。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第四条</w:t>
      </w:r>
      <w:r>
        <w:rPr>
          <w:rFonts w:hint="eastAsia" w:ascii="仿宋" w:hAnsi="仿宋" w:eastAsia="仿宋" w:cs="仿宋"/>
          <w:sz w:val="32"/>
          <w:szCs w:val="32"/>
        </w:rPr>
        <w:t xml:space="preserve">  县级以上人民政府应当为开展国家通用语言文字工作提供必要的条件。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第五条</w:t>
      </w:r>
      <w:r>
        <w:rPr>
          <w:rFonts w:hint="eastAsia" w:ascii="仿宋" w:hAnsi="仿宋" w:eastAsia="仿宋" w:cs="仿宋"/>
          <w:sz w:val="32"/>
          <w:szCs w:val="32"/>
        </w:rPr>
        <w:t xml:space="preserve">  县级以上人民政府应当按照国家有关语言文字工作评估标准和评估办法，组织语言文字工作主管部门、其他有关部门和专家，对本行政区域内国家通用语言文字的使用情况实施评估。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第六条</w:t>
      </w:r>
      <w:r>
        <w:rPr>
          <w:rFonts w:hint="eastAsia" w:ascii="仿宋" w:hAnsi="仿宋" w:eastAsia="仿宋" w:cs="仿宋"/>
          <w:sz w:val="32"/>
          <w:szCs w:val="32"/>
        </w:rPr>
        <w:t xml:space="preserve">  企业的名称、牌匾、广告及其在境内销售的产品包装、说明，应当以国家通用语言文字为基本的用语用字，不得单独使用外国文字。</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 xml:space="preserve">第七条 </w:t>
      </w:r>
      <w:r>
        <w:rPr>
          <w:rFonts w:hint="eastAsia" w:ascii="仿宋" w:hAnsi="仿宋" w:eastAsia="仿宋" w:cs="仿宋"/>
          <w:sz w:val="32"/>
          <w:szCs w:val="32"/>
        </w:rPr>
        <w:t xml:space="preserve"> 汉语拼音在公共场所和公共设施以及企业的名称、牌匾及其产品包装、说明和广告中使用时，可以与汉字并用，不得仅用汉语拼音。</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第八条</w:t>
      </w:r>
      <w:r>
        <w:rPr>
          <w:rFonts w:hint="eastAsia" w:ascii="仿宋" w:hAnsi="仿宋" w:eastAsia="仿宋" w:cs="仿宋"/>
          <w:sz w:val="32"/>
          <w:szCs w:val="32"/>
        </w:rPr>
        <w:t xml:space="preserve">  牌匾、广告牌以及标语牌的文字缺损时，应当及时修复或者拆除。</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第九条</w:t>
      </w:r>
      <w:r>
        <w:rPr>
          <w:rFonts w:hint="eastAsia" w:ascii="仿宋" w:hAnsi="仿宋" w:eastAsia="仿宋" w:cs="仿宋"/>
          <w:sz w:val="32"/>
          <w:szCs w:val="32"/>
        </w:rPr>
        <w:t xml:space="preserve">  在广告中不得利用同音字、谐音字篡改成语的原意。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第十条</w:t>
      </w:r>
      <w:r>
        <w:rPr>
          <w:rFonts w:hint="eastAsia" w:ascii="仿宋" w:hAnsi="仿宋" w:eastAsia="仿宋" w:cs="仿宋"/>
          <w:sz w:val="32"/>
          <w:szCs w:val="32"/>
        </w:rPr>
        <w:t xml:space="preserve">  自然地理实体名称，行政区划名称，居民地名称，各专业部门使用的只有</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地名意义的台、站、港、场等地名标志，应当使用规范汉字，并可以标注汉语拼音，不得使用外国文字。</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公共场所和公共设施名称标志，应当使用规范汉字，不得单独使用外国文字。</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第十一条</w:t>
      </w:r>
      <w:r>
        <w:rPr>
          <w:rFonts w:hint="eastAsia" w:ascii="仿宋" w:hAnsi="仿宋" w:eastAsia="仿宋" w:cs="仿宋"/>
          <w:sz w:val="32"/>
          <w:szCs w:val="32"/>
        </w:rPr>
        <w:t xml:space="preserve">  普通话水平测试由本行政区域内符合国家规定的测试机构负责。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以普通话作为工作语言的下列人员应当接受普通话水平测试，并达到国家规定的等级标准：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（一）教师和申请教师资格的人员；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（二）广播电台、电视台的播音员、节目主持人；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（三）影视话剧演员；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（四）公务员及其他执行公务的人员；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（五）师范类专业、播音与主持艺术专业、影视话剧表演专业以及其他与口语表达密切相关专业的学生；</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（六）行业主管部门规定的，以口语表达为职业、直接面向社会公众服务的广播员、话务员、解说员、导游员等应该接受测试的人员。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普通话水平测试等级证书由省人民政府语言文字工作主管部门颁发。</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第十二条</w:t>
      </w:r>
      <w:r>
        <w:rPr>
          <w:rFonts w:hint="eastAsia" w:ascii="仿宋" w:hAnsi="仿宋" w:eastAsia="仿宋" w:cs="仿宋"/>
          <w:sz w:val="32"/>
          <w:szCs w:val="32"/>
        </w:rPr>
        <w:t xml:space="preserve">  机关、社会团体、学校、新闻媒体和公共服务行业应当组织相关人员进行规范汉字的培训，并按照国家有关规定组织测试。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第十三条</w:t>
      </w:r>
      <w:r>
        <w:rPr>
          <w:rFonts w:hint="eastAsia" w:ascii="仿宋" w:hAnsi="仿宋" w:eastAsia="仿宋" w:cs="仿宋"/>
          <w:sz w:val="32"/>
          <w:szCs w:val="32"/>
        </w:rPr>
        <w:t xml:space="preserve">  违反本规定的，由县级以上人民政府语言文字工作主管部门或者其他有关部门对直接责任人员进行批评教育，责令改正；拒不改正的，予以警告，并督促其限期改正；或者依据有关法律、法规进行处理。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第十四条</w:t>
      </w:r>
      <w:r>
        <w:rPr>
          <w:rFonts w:hint="eastAsia" w:ascii="仿宋" w:hAnsi="仿宋" w:eastAsia="仿宋" w:cs="仿宋"/>
          <w:sz w:val="32"/>
          <w:szCs w:val="32"/>
        </w:rPr>
        <w:t xml:space="preserve">  语言文字工作主管部门和其他有关部门及其工作人员应当依法履行职责；滥用职权或者不履行法定职责的，由所在单位或者上级主管部门依法给予行政处分。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第十五条</w:t>
      </w:r>
      <w:r>
        <w:rPr>
          <w:rFonts w:hint="eastAsia" w:ascii="仿宋" w:hAnsi="仿宋" w:eastAsia="仿宋" w:cs="仿宋"/>
          <w:sz w:val="32"/>
          <w:szCs w:val="32"/>
        </w:rPr>
        <w:t xml:space="preserve">  本规定自2005年8月1日起施行。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b/>
          <w:bCs/>
          <w:sz w:val="32"/>
          <w:szCs w:val="32"/>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p>
    <w:sectPr>
      <w:footerReference r:id="rId3" w:type="default"/>
      <w:pgSz w:w="11906" w:h="16838"/>
      <w:pgMar w:top="2041" w:right="1531" w:bottom="2041" w:left="1531" w:header="851" w:footer="992" w:gutter="0"/>
      <w:pgNumType w:fmt="decimal"/>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方正中倩_GBK">
    <w:panose1 w:val="03000509000000000000"/>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 w:name="叶根友毛笔行书2.0版">
    <w:panose1 w:val="02010601030101010101"/>
    <w:charset w:val="86"/>
    <w:family w:val="auto"/>
    <w:pitch w:val="default"/>
    <w:sig w:usb0="00000001" w:usb1="080E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中央文件专用字库2">
    <w:panose1 w:val="03000509000000000000"/>
    <w:charset w:val="86"/>
    <w:family w:val="auto"/>
    <w:pitch w:val="default"/>
    <w:sig w:usb0="00000001" w:usb1="08000000" w:usb2="00000000" w:usb3="00000000" w:csb0="00040000" w:csb1="00000000"/>
  </w:font>
  <w:font w:name="中央文件专用字库1">
    <w:panose1 w:val="03000509000000000000"/>
    <w:charset w:val="86"/>
    <w:family w:val="auto"/>
    <w:pitch w:val="default"/>
    <w:sig w:usb0="00000001" w:usb1="08000000" w:usb2="00000000" w:usb3="00000000" w:csb0="00040000" w:csb1="00000000"/>
  </w:font>
  <w:font w:name="宋">
    <w:altName w:val="宋体"/>
    <w:panose1 w:val="00000000000000000000"/>
    <w:charset w:val="00"/>
    <w:family w:val="auto"/>
    <w:pitch w:val="default"/>
    <w:sig w:usb0="00000000" w:usb1="00000000" w:usb2="00000000" w:usb3="00000000" w:csb0="00000000" w:csb1="00000000"/>
  </w:font>
  <w:font w:name="相结合">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相结">
    <w:altName w:val="Segoe Print"/>
    <w:panose1 w:val="00000000000000000000"/>
    <w:charset w:val="00"/>
    <w:family w:val="auto"/>
    <w:pitch w:val="default"/>
    <w:sig w:usb0="00000000" w:usb1="00000000" w:usb2="00000000" w:usb3="00000000" w:csb0="00000000" w:csb1="00000000"/>
  </w:font>
  <w:font w:name="相">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方正中倩简体">
    <w:panose1 w:val="03000509000000000000"/>
    <w:charset w:val="86"/>
    <w:family w:val="auto"/>
    <w:pitch w:val="default"/>
    <w:sig w:usb0="00000001" w:usb1="080E0000" w:usb2="00000000" w:usb3="00000000" w:csb0="00040000" w:csb1="00000000"/>
  </w:font>
  <w:font w:name="方正中倩繁体">
    <w:panose1 w:val="03000509000000000000"/>
    <w:charset w:val="86"/>
    <w:family w:val="auto"/>
    <w:pitch w:val="default"/>
    <w:sig w:usb0="00000001" w:usb1="080E0000" w:usb2="00000000" w:usb3="00000000" w:csb0="00040000" w:csb1="00000000"/>
  </w:font>
  <w:font w:name="仿">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A00002EF" w:usb1="4000207B" w:usb2="00000000" w:usb3="00000000" w:csb0="2000019F" w:csb1="00000000"/>
  </w:font>
  <w:font w:name="方正中楷繁体">
    <w:panose1 w:val="03000509000000000000"/>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p>
                          <w:pPr>
                            <w:snapToGrid w:val="0"/>
                            <w:rPr>
                              <w:rFonts w:hint="eastAsia" w:eastAsia="宋体"/>
                              <w:sz w:val="18"/>
                              <w:lang w:eastAsia="zh-CN"/>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s0lY7tAAAAAFAQAADwAAAAAA&#10;AAABACAAAAAiAAAAZHJzL2Rvd25yZXYueG1sUEsBAhQAFAAAAAgAh07iQA4bVggbAgAAIQQAAA4A&#10;AAAAAAAAAQAgAAAAHwEAAGRycy9lMm9Eb2MueG1sUEsFBgAAAAAGAAYAWQEAAKwFA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p>
                    <w:pPr>
                      <w:snapToGrid w:val="0"/>
                      <w:rPr>
                        <w:rFonts w:hint="eastAsia" w:eastAsia="宋体"/>
                        <w:sz w:val="18"/>
                        <w:lang w:eastAsia="zh-CN"/>
                      </w:rPr>
                    </w:pP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61F2837"/>
    <w:rsid w:val="00DC6F67"/>
    <w:rsid w:val="0131294C"/>
    <w:rsid w:val="01395EB3"/>
    <w:rsid w:val="01A90DF8"/>
    <w:rsid w:val="01AB3DC8"/>
    <w:rsid w:val="01D27DA7"/>
    <w:rsid w:val="02123303"/>
    <w:rsid w:val="02DC1B4A"/>
    <w:rsid w:val="030B094A"/>
    <w:rsid w:val="03187345"/>
    <w:rsid w:val="03386AA5"/>
    <w:rsid w:val="03400271"/>
    <w:rsid w:val="034D6F5A"/>
    <w:rsid w:val="04A11D33"/>
    <w:rsid w:val="04E00FF6"/>
    <w:rsid w:val="04F51BA1"/>
    <w:rsid w:val="05266E56"/>
    <w:rsid w:val="054A6246"/>
    <w:rsid w:val="05B10E1F"/>
    <w:rsid w:val="064B52D3"/>
    <w:rsid w:val="06FE6E5A"/>
    <w:rsid w:val="090C6FF4"/>
    <w:rsid w:val="0A544FD8"/>
    <w:rsid w:val="0BFA65D6"/>
    <w:rsid w:val="0C6A4B67"/>
    <w:rsid w:val="0C9250A8"/>
    <w:rsid w:val="0CEC2EA6"/>
    <w:rsid w:val="0D2251AF"/>
    <w:rsid w:val="0D7C2526"/>
    <w:rsid w:val="0E664A1A"/>
    <w:rsid w:val="0F037DF5"/>
    <w:rsid w:val="10630639"/>
    <w:rsid w:val="107F2C41"/>
    <w:rsid w:val="109467B8"/>
    <w:rsid w:val="112C3662"/>
    <w:rsid w:val="116945A7"/>
    <w:rsid w:val="11945F12"/>
    <w:rsid w:val="13200AFA"/>
    <w:rsid w:val="13595AA4"/>
    <w:rsid w:val="13B67655"/>
    <w:rsid w:val="143D2F2C"/>
    <w:rsid w:val="143F54BF"/>
    <w:rsid w:val="14824A64"/>
    <w:rsid w:val="14833F69"/>
    <w:rsid w:val="14DD4AA3"/>
    <w:rsid w:val="15B6789A"/>
    <w:rsid w:val="161F2837"/>
    <w:rsid w:val="164D12D6"/>
    <w:rsid w:val="17726FC4"/>
    <w:rsid w:val="177A3CFF"/>
    <w:rsid w:val="17FE62AE"/>
    <w:rsid w:val="1808459F"/>
    <w:rsid w:val="18171061"/>
    <w:rsid w:val="181774D2"/>
    <w:rsid w:val="189A5561"/>
    <w:rsid w:val="18AF0FF7"/>
    <w:rsid w:val="18C670C6"/>
    <w:rsid w:val="1A0008D2"/>
    <w:rsid w:val="1A264C98"/>
    <w:rsid w:val="1AD672BF"/>
    <w:rsid w:val="1B0B6D26"/>
    <w:rsid w:val="1B1527D4"/>
    <w:rsid w:val="1BEF3813"/>
    <w:rsid w:val="1C42290B"/>
    <w:rsid w:val="1C6E12DC"/>
    <w:rsid w:val="1CCD5279"/>
    <w:rsid w:val="1CF5377A"/>
    <w:rsid w:val="1D7A161D"/>
    <w:rsid w:val="1DF5713F"/>
    <w:rsid w:val="1E320A55"/>
    <w:rsid w:val="1E42180F"/>
    <w:rsid w:val="1E6229FB"/>
    <w:rsid w:val="1E8C04FB"/>
    <w:rsid w:val="1F487ACC"/>
    <w:rsid w:val="1FCA6FF6"/>
    <w:rsid w:val="20072335"/>
    <w:rsid w:val="20103889"/>
    <w:rsid w:val="20316386"/>
    <w:rsid w:val="20590C69"/>
    <w:rsid w:val="20B059AB"/>
    <w:rsid w:val="20CA13F1"/>
    <w:rsid w:val="20EF61E1"/>
    <w:rsid w:val="223E6956"/>
    <w:rsid w:val="240D4646"/>
    <w:rsid w:val="243A5414"/>
    <w:rsid w:val="24B3239B"/>
    <w:rsid w:val="24B96C6B"/>
    <w:rsid w:val="25937DC1"/>
    <w:rsid w:val="25D47A71"/>
    <w:rsid w:val="2624617C"/>
    <w:rsid w:val="2630396D"/>
    <w:rsid w:val="264440A8"/>
    <w:rsid w:val="270B303B"/>
    <w:rsid w:val="27B05AA6"/>
    <w:rsid w:val="27C750E3"/>
    <w:rsid w:val="27FC2D25"/>
    <w:rsid w:val="287477DF"/>
    <w:rsid w:val="290F6031"/>
    <w:rsid w:val="29123653"/>
    <w:rsid w:val="2A0800DA"/>
    <w:rsid w:val="2A293C93"/>
    <w:rsid w:val="2A4147F2"/>
    <w:rsid w:val="2B031DE5"/>
    <w:rsid w:val="2B537748"/>
    <w:rsid w:val="2B7210AC"/>
    <w:rsid w:val="2BE3684F"/>
    <w:rsid w:val="2BFC5DAE"/>
    <w:rsid w:val="2C2B0996"/>
    <w:rsid w:val="2CAC5A37"/>
    <w:rsid w:val="2CE13614"/>
    <w:rsid w:val="2D013697"/>
    <w:rsid w:val="2D804877"/>
    <w:rsid w:val="2D942549"/>
    <w:rsid w:val="2DB7090C"/>
    <w:rsid w:val="2DBE0035"/>
    <w:rsid w:val="2E5F1989"/>
    <w:rsid w:val="2E991E94"/>
    <w:rsid w:val="2EA67C7A"/>
    <w:rsid w:val="2ED63F14"/>
    <w:rsid w:val="2EF66D7D"/>
    <w:rsid w:val="2F082722"/>
    <w:rsid w:val="2F836FAA"/>
    <w:rsid w:val="2F8850FF"/>
    <w:rsid w:val="2FAC7C6C"/>
    <w:rsid w:val="2FFC0332"/>
    <w:rsid w:val="30A82DEE"/>
    <w:rsid w:val="30B05D00"/>
    <w:rsid w:val="315015BF"/>
    <w:rsid w:val="319A7AB0"/>
    <w:rsid w:val="31D71278"/>
    <w:rsid w:val="31E03E63"/>
    <w:rsid w:val="329C3F8B"/>
    <w:rsid w:val="330956BB"/>
    <w:rsid w:val="34992DB2"/>
    <w:rsid w:val="34A4792D"/>
    <w:rsid w:val="34AF477A"/>
    <w:rsid w:val="351C15EA"/>
    <w:rsid w:val="3523460C"/>
    <w:rsid w:val="355D574F"/>
    <w:rsid w:val="35B732C8"/>
    <w:rsid w:val="35E577DF"/>
    <w:rsid w:val="363F69A7"/>
    <w:rsid w:val="36811BED"/>
    <w:rsid w:val="37667804"/>
    <w:rsid w:val="37C466BF"/>
    <w:rsid w:val="37ED52A7"/>
    <w:rsid w:val="38721F4F"/>
    <w:rsid w:val="38EE67B9"/>
    <w:rsid w:val="38F3428F"/>
    <w:rsid w:val="3975062E"/>
    <w:rsid w:val="3A3C6DDF"/>
    <w:rsid w:val="3A630D35"/>
    <w:rsid w:val="3AC920CE"/>
    <w:rsid w:val="3BA73BF4"/>
    <w:rsid w:val="3C7F5E75"/>
    <w:rsid w:val="3D1509B0"/>
    <w:rsid w:val="3D486918"/>
    <w:rsid w:val="3E277E6D"/>
    <w:rsid w:val="3E400C5F"/>
    <w:rsid w:val="3EE370FE"/>
    <w:rsid w:val="3EF34D8D"/>
    <w:rsid w:val="3F985328"/>
    <w:rsid w:val="3FD8696F"/>
    <w:rsid w:val="40913EE0"/>
    <w:rsid w:val="40934429"/>
    <w:rsid w:val="40B94E87"/>
    <w:rsid w:val="40CC3ADD"/>
    <w:rsid w:val="40F2738E"/>
    <w:rsid w:val="42C267EB"/>
    <w:rsid w:val="43693C5A"/>
    <w:rsid w:val="44B56F0C"/>
    <w:rsid w:val="44BA1352"/>
    <w:rsid w:val="455C5B77"/>
    <w:rsid w:val="45715B28"/>
    <w:rsid w:val="457C2BAA"/>
    <w:rsid w:val="45CC43B8"/>
    <w:rsid w:val="45E94568"/>
    <w:rsid w:val="45EB580A"/>
    <w:rsid w:val="46F25374"/>
    <w:rsid w:val="46FE6ADB"/>
    <w:rsid w:val="47190386"/>
    <w:rsid w:val="48235500"/>
    <w:rsid w:val="48BA0A01"/>
    <w:rsid w:val="496D093B"/>
    <w:rsid w:val="49B60526"/>
    <w:rsid w:val="4A0E14A2"/>
    <w:rsid w:val="4A115B83"/>
    <w:rsid w:val="4A304D48"/>
    <w:rsid w:val="4A376741"/>
    <w:rsid w:val="4A762DE3"/>
    <w:rsid w:val="4A9F5378"/>
    <w:rsid w:val="4ACE5D7C"/>
    <w:rsid w:val="4BF3497D"/>
    <w:rsid w:val="4C4749AD"/>
    <w:rsid w:val="4C4F10F0"/>
    <w:rsid w:val="4C8B2202"/>
    <w:rsid w:val="4CAD2CFC"/>
    <w:rsid w:val="4E125172"/>
    <w:rsid w:val="4E923F99"/>
    <w:rsid w:val="4EE07366"/>
    <w:rsid w:val="4F1678B7"/>
    <w:rsid w:val="4F2C0DC2"/>
    <w:rsid w:val="4F551665"/>
    <w:rsid w:val="4FB03709"/>
    <w:rsid w:val="4FDA2B53"/>
    <w:rsid w:val="50481CEB"/>
    <w:rsid w:val="508E2CC0"/>
    <w:rsid w:val="51774BDD"/>
    <w:rsid w:val="52C57AD3"/>
    <w:rsid w:val="52E867D7"/>
    <w:rsid w:val="531336BB"/>
    <w:rsid w:val="532A73B3"/>
    <w:rsid w:val="53966249"/>
    <w:rsid w:val="55E35DFC"/>
    <w:rsid w:val="55F153C4"/>
    <w:rsid w:val="561B6A0C"/>
    <w:rsid w:val="56346931"/>
    <w:rsid w:val="56801407"/>
    <w:rsid w:val="569A1A8A"/>
    <w:rsid w:val="56A83042"/>
    <w:rsid w:val="56C277FA"/>
    <w:rsid w:val="56E7158A"/>
    <w:rsid w:val="57EA54B3"/>
    <w:rsid w:val="585602DF"/>
    <w:rsid w:val="590E0F79"/>
    <w:rsid w:val="59643F7B"/>
    <w:rsid w:val="59836D8C"/>
    <w:rsid w:val="5A4370C0"/>
    <w:rsid w:val="5A8627B5"/>
    <w:rsid w:val="5AFE29E7"/>
    <w:rsid w:val="5CCA70DF"/>
    <w:rsid w:val="5D0A6845"/>
    <w:rsid w:val="5D582347"/>
    <w:rsid w:val="5D7A4DBF"/>
    <w:rsid w:val="5D8666C1"/>
    <w:rsid w:val="5DC72E77"/>
    <w:rsid w:val="5E1E3B4D"/>
    <w:rsid w:val="5E556905"/>
    <w:rsid w:val="5E6C00EB"/>
    <w:rsid w:val="5E790AB1"/>
    <w:rsid w:val="5EA5155D"/>
    <w:rsid w:val="5FC01C05"/>
    <w:rsid w:val="60212DE9"/>
    <w:rsid w:val="6033420B"/>
    <w:rsid w:val="61AD5A36"/>
    <w:rsid w:val="625C6084"/>
    <w:rsid w:val="626C54D9"/>
    <w:rsid w:val="62BC1813"/>
    <w:rsid w:val="62F95B18"/>
    <w:rsid w:val="637F26AF"/>
    <w:rsid w:val="64A019F5"/>
    <w:rsid w:val="652671F7"/>
    <w:rsid w:val="65A52084"/>
    <w:rsid w:val="66126667"/>
    <w:rsid w:val="663B59C0"/>
    <w:rsid w:val="667230FF"/>
    <w:rsid w:val="66BA54A4"/>
    <w:rsid w:val="67544E85"/>
    <w:rsid w:val="67DD1197"/>
    <w:rsid w:val="680B03CF"/>
    <w:rsid w:val="68DB6E36"/>
    <w:rsid w:val="697E6B15"/>
    <w:rsid w:val="6A311091"/>
    <w:rsid w:val="6AAA3BEE"/>
    <w:rsid w:val="6B131566"/>
    <w:rsid w:val="6B6B45BE"/>
    <w:rsid w:val="6BA75280"/>
    <w:rsid w:val="6BE11D86"/>
    <w:rsid w:val="6C076208"/>
    <w:rsid w:val="6C2706A1"/>
    <w:rsid w:val="6CD51EDC"/>
    <w:rsid w:val="6D4443E7"/>
    <w:rsid w:val="6D6A13C0"/>
    <w:rsid w:val="6DA53D50"/>
    <w:rsid w:val="6DAF1C7A"/>
    <w:rsid w:val="6DBF7B24"/>
    <w:rsid w:val="6F723BC8"/>
    <w:rsid w:val="6F8B7987"/>
    <w:rsid w:val="70802688"/>
    <w:rsid w:val="709C429C"/>
    <w:rsid w:val="70E84FA1"/>
    <w:rsid w:val="70F53D21"/>
    <w:rsid w:val="715862C9"/>
    <w:rsid w:val="717C33E8"/>
    <w:rsid w:val="7269452B"/>
    <w:rsid w:val="72821180"/>
    <w:rsid w:val="72CC53A1"/>
    <w:rsid w:val="72EF5052"/>
    <w:rsid w:val="732C51EB"/>
    <w:rsid w:val="73DB0054"/>
    <w:rsid w:val="746E6EE2"/>
    <w:rsid w:val="74B97515"/>
    <w:rsid w:val="74FD13CF"/>
    <w:rsid w:val="75267C0F"/>
    <w:rsid w:val="753B5365"/>
    <w:rsid w:val="75822268"/>
    <w:rsid w:val="75AD502A"/>
    <w:rsid w:val="761746CE"/>
    <w:rsid w:val="765A6983"/>
    <w:rsid w:val="767B4FBE"/>
    <w:rsid w:val="7682642F"/>
    <w:rsid w:val="76D129CF"/>
    <w:rsid w:val="785161E0"/>
    <w:rsid w:val="78C42802"/>
    <w:rsid w:val="78FF556C"/>
    <w:rsid w:val="79E1112C"/>
    <w:rsid w:val="79E6441F"/>
    <w:rsid w:val="7A86554B"/>
    <w:rsid w:val="7A9044D5"/>
    <w:rsid w:val="7B372101"/>
    <w:rsid w:val="7BA834EA"/>
    <w:rsid w:val="7BCA0A4C"/>
    <w:rsid w:val="7C471264"/>
    <w:rsid w:val="7CA15643"/>
    <w:rsid w:val="7D2A4684"/>
    <w:rsid w:val="7D4263F2"/>
    <w:rsid w:val="7DD73CD4"/>
    <w:rsid w:val="7E0E014F"/>
    <w:rsid w:val="7E5F4A5B"/>
    <w:rsid w:val="7ED17299"/>
    <w:rsid w:val="7EF94983"/>
    <w:rsid w:val="7F5160F3"/>
    <w:rsid w:val="7F5E3BC5"/>
    <w:rsid w:val="7F97611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3"/>
    <w:qFormat/>
    <w:uiPriority w:val="0"/>
    <w:pPr>
      <w:keepNext/>
      <w:keepLines/>
      <w:spacing w:beforeAutospacing="0" w:afterAutospacing="0" w:line="560" w:lineRule="exact"/>
      <w:ind w:firstLine="0" w:firstLineChars="0"/>
      <w:jc w:val="center"/>
      <w:outlineLvl w:val="0"/>
    </w:pPr>
    <w:rPr>
      <w:rFonts w:eastAsia="黑体"/>
      <w:kern w:val="44"/>
      <w:sz w:val="32"/>
    </w:rPr>
  </w:style>
  <w:style w:type="paragraph" w:styleId="3">
    <w:name w:val="heading 2"/>
    <w:basedOn w:val="1"/>
    <w:next w:val="1"/>
    <w:unhideWhenUsed/>
    <w:qFormat/>
    <w:uiPriority w:val="0"/>
    <w:pPr>
      <w:keepNext/>
      <w:keepLines/>
      <w:spacing w:before="100" w:beforeLines="100" w:beforeAutospacing="0" w:after="100" w:afterLines="100" w:afterAutospacing="0" w:line="413" w:lineRule="auto"/>
      <w:jc w:val="center"/>
      <w:outlineLvl w:val="1"/>
    </w:pPr>
    <w:rPr>
      <w:rFonts w:ascii="Arial" w:hAnsi="Arial" w:eastAsia="宋体"/>
      <w:sz w:val="32"/>
    </w:rPr>
  </w:style>
  <w:style w:type="paragraph" w:styleId="4">
    <w:name w:val="heading 3"/>
    <w:basedOn w:val="1"/>
    <w:next w:val="1"/>
    <w:link w:val="14"/>
    <w:unhideWhenUsed/>
    <w:qFormat/>
    <w:uiPriority w:val="0"/>
    <w:pPr>
      <w:keepNext/>
      <w:keepLines/>
      <w:spacing w:beforeLines="0" w:beforeAutospacing="0" w:afterLines="0" w:afterAutospacing="0" w:line="560" w:lineRule="exact"/>
      <w:ind w:firstLine="640" w:firstLineChars="200"/>
      <w:jc w:val="left"/>
      <w:outlineLvl w:val="2"/>
    </w:pPr>
    <w:rPr>
      <w:rFonts w:eastAsia="楷体"/>
      <w:sz w:val="32"/>
    </w:rPr>
  </w:style>
  <w:style w:type="character" w:default="1" w:styleId="9">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tcPr>
      <w:textDirection w:val="lrTb"/>
    </w:tc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toc 1"/>
    <w:basedOn w:val="1"/>
    <w:next w:val="1"/>
    <w:qFormat/>
    <w:uiPriority w:val="0"/>
    <w:pPr>
      <w:spacing w:line="560" w:lineRule="exact"/>
      <w:ind w:left="630" w:leftChars="300" w:right="630" w:rightChars="300"/>
    </w:pPr>
    <w:rPr>
      <w:rFonts w:eastAsia="楷体"/>
      <w:sz w:val="32"/>
    </w:rPr>
  </w:style>
  <w:style w:type="paragraph" w:styleId="8">
    <w:name w:val="toc 2"/>
    <w:basedOn w:val="1"/>
    <w:next w:val="1"/>
    <w:qFormat/>
    <w:uiPriority w:val="0"/>
    <w:pPr>
      <w:ind w:left="420" w:leftChars="200"/>
    </w:pPr>
  </w:style>
  <w:style w:type="paragraph" w:customStyle="1" w:styleId="11">
    <w:name w:val="目录"/>
    <w:basedOn w:val="1"/>
    <w:link w:val="12"/>
    <w:qFormat/>
    <w:uiPriority w:val="0"/>
    <w:pPr>
      <w:spacing w:line="560" w:lineRule="exact"/>
    </w:pPr>
    <w:rPr>
      <w:rFonts w:ascii="Calibri" w:hAnsi="Calibri" w:eastAsia="仿宋"/>
      <w:sz w:val="32"/>
    </w:rPr>
  </w:style>
  <w:style w:type="character" w:customStyle="1" w:styleId="12">
    <w:name w:val="目录 Char"/>
    <w:link w:val="11"/>
    <w:qFormat/>
    <w:uiPriority w:val="0"/>
    <w:rPr>
      <w:rFonts w:ascii="Calibri" w:hAnsi="Calibri" w:eastAsia="仿宋"/>
      <w:sz w:val="32"/>
    </w:rPr>
  </w:style>
  <w:style w:type="character" w:customStyle="1" w:styleId="13">
    <w:name w:val="标题 1 Char"/>
    <w:link w:val="2"/>
    <w:qFormat/>
    <w:uiPriority w:val="0"/>
    <w:rPr>
      <w:rFonts w:ascii="Calibri" w:hAnsi="Calibri" w:eastAsia="黑体"/>
      <w:kern w:val="44"/>
      <w:sz w:val="32"/>
    </w:rPr>
  </w:style>
  <w:style w:type="character" w:customStyle="1" w:styleId="14">
    <w:name w:val="标题 3 Char"/>
    <w:link w:val="4"/>
    <w:qFormat/>
    <w:uiPriority w:val="0"/>
    <w:rPr>
      <w:rFonts w:eastAsia="楷体"/>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2017-02-10T04:07:00Z</dcterms:created>
  <dc:creator>Administrator</dc:creator>
  <cp:lastModifiedBy>Administrator</cp:lastModifiedBy>
  <dcterms:modified xsi:type="dcterms:W3CDTF">2017-02-16T14:32:44Z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