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400" w:lineRule="exact"/>
        <w:ind w:right="0" w:rightChars="0"/>
        <w:jc w:val="center"/>
        <w:textAlignment w:val="auto"/>
        <w:outlineLvl w:val="9"/>
        <w:rPr>
          <w:rFonts w:hint="eastAsia" w:ascii="宋体" w:hAnsi="宋体" w:eastAsia="宋体" w:cs="黑体"/>
          <w:b w:val="0"/>
          <w:bCs w:val="0"/>
          <w:color w:val="000000"/>
          <w:kern w:val="0"/>
          <w:sz w:val="44"/>
          <w:szCs w:val="44"/>
          <w:lang w:val="en-US" w:eastAsia="zh-CN"/>
        </w:rPr>
      </w:pPr>
    </w:p>
    <w:p>
      <w:pPr>
        <w:pStyle w:val="2"/>
        <w:rPr>
          <w:rFonts w:hint="eastAsia"/>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辽宁省规章设定罚款限额规定</w:t>
      </w:r>
    </w:p>
    <w:p>
      <w:pPr>
        <w:pStyle w:val="32"/>
        <w:keepNext w:val="0"/>
        <w:keepLines w:val="0"/>
        <w:pageBreakBefore w:val="0"/>
        <w:widowControl w:val="0"/>
        <w:kinsoku/>
        <w:wordWrap/>
        <w:overflowPunct/>
        <w:topLinePunct w:val="0"/>
        <w:autoSpaceDE/>
        <w:autoSpaceDN/>
        <w:bidi w:val="0"/>
        <w:adjustRightInd/>
        <w:snapToGrid/>
        <w:spacing w:line="600" w:lineRule="exact"/>
        <w:ind w:left="1264" w:leftChars="400" w:right="1264" w:rightChars="400"/>
        <w:jc w:val="both"/>
        <w:textAlignment w:val="auto"/>
        <w:rPr>
          <w:rFonts w:hint="eastAsia" w:ascii="楷体_GB2312" w:hAnsi="华文楷体" w:eastAsia="楷体_GB2312" w:cs="Times New Roman"/>
          <w:color w:val="auto"/>
          <w:kern w:val="2"/>
          <w:sz w:val="32"/>
          <w:szCs w:val="32"/>
          <w:lang w:val="en-US" w:eastAsia="zh-CN"/>
        </w:rPr>
      </w:pPr>
    </w:p>
    <w:p>
      <w:pPr>
        <w:pStyle w:val="32"/>
        <w:keepNext w:val="0"/>
        <w:keepLines w:val="0"/>
        <w:pageBreakBefore w:val="0"/>
        <w:widowControl w:val="0"/>
        <w:kinsoku/>
        <w:wordWrap/>
        <w:overflowPunct/>
        <w:topLinePunct w:val="0"/>
        <w:autoSpaceDE/>
        <w:autoSpaceDN/>
        <w:bidi w:val="0"/>
        <w:adjustRightInd/>
        <w:snapToGrid/>
        <w:spacing w:line="600" w:lineRule="exact"/>
        <w:ind w:left="1264" w:leftChars="400" w:right="1264" w:rightChars="400" w:firstLine="0" w:firstLineChars="0"/>
        <w:jc w:val="both"/>
        <w:textAlignment w:val="auto"/>
        <w:rPr>
          <w:rFonts w:hint="eastAsia" w:ascii="楷体" w:hAnsi="楷体" w:eastAsia="楷体" w:cs="楷体"/>
          <w:color w:val="auto"/>
          <w:sz w:val="32"/>
          <w:szCs w:val="32"/>
        </w:rPr>
      </w:pPr>
      <w:r>
        <w:rPr>
          <w:rFonts w:hint="eastAsia" w:ascii="楷体" w:hAnsi="楷体" w:eastAsia="楷体" w:cs="楷体"/>
          <w:color w:val="auto"/>
          <w:kern w:val="2"/>
          <w:sz w:val="32"/>
          <w:szCs w:val="32"/>
          <w:lang w:val="en-US" w:eastAsia="zh-CN"/>
        </w:rPr>
        <w:t>（1996年9月28日辽宁省第八届人民代表大会常务委员会第二十三次会议通过  2023年5月24日辽宁省第十四届人民代表大会常务委员会第三次会议修订）</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578" w:lineRule="exact"/>
        <w:ind w:leftChars="-200" w:firstLine="948" w:firstLineChars="300"/>
        <w:jc w:val="left"/>
        <w:textAlignment w:val="auto"/>
        <w:rPr>
          <w:rFonts w:hint="eastAsia" w:ascii="黑体" w:hAnsi="黑体" w:eastAsia="黑体" w:cs="黑体"/>
          <w:sz w:val="32"/>
          <w:szCs w:val="32"/>
        </w:rPr>
      </w:pPr>
    </w:p>
    <w:p>
      <w:pPr>
        <w:keepNext w:val="0"/>
        <w:keepLines w:val="0"/>
        <w:pageBreakBefore w:val="0"/>
        <w:numPr>
          <w:ilvl w:val="0"/>
          <w:numId w:val="0"/>
        </w:numPr>
        <w:kinsoku/>
        <w:wordWrap/>
        <w:overflowPunct/>
        <w:topLinePunct w:val="0"/>
        <w:autoSpaceDE/>
        <w:autoSpaceDN/>
        <w:bidi w:val="0"/>
        <w:adjustRightInd/>
        <w:snapToGrid/>
        <w:spacing w:line="578" w:lineRule="exact"/>
        <w:ind w:leftChars="0" w:firstLine="632" w:firstLineChars="200"/>
        <w:jc w:val="left"/>
        <w:textAlignment w:val="auto"/>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根据《中华人民共和国行政处罚法》的有关规定，结合本省实际，制定本规定。</w:t>
      </w:r>
    </w:p>
    <w:p>
      <w:pPr>
        <w:keepNext w:val="0"/>
        <w:keepLines w:val="0"/>
        <w:pageBreakBefore w:val="0"/>
        <w:kinsoku/>
        <w:wordWrap/>
        <w:overflowPunct/>
        <w:topLinePunct w:val="0"/>
        <w:autoSpaceDE/>
        <w:autoSpaceDN/>
        <w:bidi w:val="0"/>
        <w:adjustRightInd/>
        <w:snapToGrid/>
        <w:spacing w:line="578" w:lineRule="exact"/>
        <w:ind w:leftChars="0" w:firstLine="632" w:firstLineChars="200"/>
        <w:jc w:val="left"/>
        <w:textAlignment w:val="auto"/>
        <w:rPr>
          <w:rFonts w:hint="eastAsia" w:ascii="黑体" w:hAnsi="黑体" w:eastAsia="黑体" w:cs="黑体"/>
          <w:b w:val="0"/>
          <w:bCs w:val="0"/>
          <w:strike w:val="0"/>
          <w:dstrike w:val="0"/>
          <w:color w:val="auto"/>
          <w:sz w:val="32"/>
          <w:szCs w:val="32"/>
          <w:lang w:val="en-US" w:eastAsia="zh-CN"/>
        </w:rPr>
      </w:pPr>
      <w:r>
        <w:rPr>
          <w:rFonts w:hint="eastAsia" w:ascii="黑体" w:hAnsi="黑体" w:eastAsia="黑体" w:cs="黑体"/>
          <w:sz w:val="32"/>
          <w:szCs w:val="32"/>
        </w:rPr>
        <w:t xml:space="preserve">第二条  </w:t>
      </w:r>
      <w:r>
        <w:rPr>
          <w:rFonts w:hint="eastAsia" w:ascii="仿宋" w:hAnsi="仿宋" w:eastAsia="仿宋" w:cs="仿宋"/>
          <w:sz w:val="32"/>
          <w:szCs w:val="32"/>
          <w:lang w:val="en-US" w:eastAsia="zh-CN"/>
        </w:rPr>
        <w:t>省和设区的市人民政府制定的规章（以下简称规章），对违反行政管理秩序的行为设定罚款数额，适用本规定。</w:t>
      </w:r>
    </w:p>
    <w:p>
      <w:pPr>
        <w:keepNext w:val="0"/>
        <w:keepLines w:val="0"/>
        <w:pageBreakBefore w:val="0"/>
        <w:kinsoku/>
        <w:wordWrap/>
        <w:overflowPunct/>
        <w:topLinePunct w:val="0"/>
        <w:autoSpaceDE/>
        <w:autoSpaceDN/>
        <w:bidi w:val="0"/>
        <w:adjustRightInd/>
        <w:snapToGrid/>
        <w:spacing w:line="578" w:lineRule="exact"/>
        <w:ind w:leftChars="0" w:firstLine="632" w:firstLineChars="200"/>
        <w:jc w:val="left"/>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第三条</w:t>
      </w:r>
      <w:r>
        <w:rPr>
          <w:rFonts w:hint="eastAsia" w:ascii="仿宋" w:hAnsi="仿宋" w:eastAsia="仿宋" w:cs="仿宋"/>
          <w:sz w:val="32"/>
          <w:szCs w:val="32"/>
        </w:rPr>
        <w:t xml:space="preserve">  规章可以在法律、法规规定的给予行政处罚的行为、种类和幅度的范</w:t>
      </w:r>
      <w:r>
        <w:rPr>
          <w:rFonts w:hint="eastAsia" w:ascii="仿宋" w:hAnsi="仿宋" w:eastAsia="仿宋" w:cs="仿宋"/>
          <w:sz w:val="32"/>
          <w:szCs w:val="32"/>
          <w:lang w:val="en-US" w:eastAsia="zh-CN"/>
        </w:rPr>
        <w:t>围内作出具体规定。</w:t>
      </w:r>
    </w:p>
    <w:p>
      <w:pPr>
        <w:keepNext w:val="0"/>
        <w:keepLines w:val="0"/>
        <w:pageBreakBefore w:val="0"/>
        <w:kinsoku/>
        <w:wordWrap/>
        <w:overflowPunct/>
        <w:topLinePunct w:val="0"/>
        <w:autoSpaceDE/>
        <w:autoSpaceDN/>
        <w:bidi w:val="0"/>
        <w:adjustRightInd/>
        <w:snapToGrid/>
        <w:spacing w:line="578" w:lineRule="exact"/>
        <w:ind w:leftChars="0" w:firstLine="632" w:firstLineChars="200"/>
        <w:jc w:val="left"/>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尚未制定法律、法规，因行政管理迫切需要依法先以规章设定罚款的，设定的罚款数额不得超过十万元，且不得超过法律、法规对相似违法行为的罚款数额;涉及公民生命健康安全、金融安全的，设定的罚款数额最高不得超过二十万元。 </w:t>
      </w:r>
    </w:p>
    <w:p>
      <w:pPr>
        <w:keepNext w:val="0"/>
        <w:keepLines w:val="0"/>
        <w:pageBreakBefore w:val="0"/>
        <w:kinsoku/>
        <w:wordWrap/>
        <w:overflowPunct/>
        <w:topLinePunct w:val="0"/>
        <w:autoSpaceDE/>
        <w:autoSpaceDN/>
        <w:bidi w:val="0"/>
        <w:adjustRightInd/>
        <w:snapToGrid/>
        <w:spacing w:line="578" w:lineRule="exact"/>
        <w:ind w:leftChars="0" w:firstLine="632" w:firstLineChars="200"/>
        <w:jc w:val="left"/>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规章设定罚款数额，应当遵循公正、公开原则，注重保护公民、法人或者其他组织的合法权益，保障行政机关依法有效实施行政管理，坚持以事实为依据、过罚相当，根据违反行政管理秩序行为的事实、性质、情节以及社会危害程度，在罚款限额规定的范围内，科学、合理地设定不同数额的罚款。</w:t>
      </w: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right="0" w:rightChars="0" w:firstLine="632" w:firstLineChars="200"/>
        <w:jc w:val="left"/>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本规定</w:t>
      </w:r>
      <w:r>
        <w:rPr>
          <w:rFonts w:hint="eastAsia" w:ascii="仿宋" w:hAnsi="仿宋" w:eastAsia="仿宋" w:cs="仿宋"/>
          <w:b w:val="0"/>
          <w:bCs w:val="0"/>
          <w:strike w:val="0"/>
          <w:dstrike w:val="0"/>
          <w:color w:val="auto"/>
          <w:sz w:val="32"/>
          <w:szCs w:val="32"/>
          <w:lang w:val="en-US" w:eastAsia="zh-CN"/>
        </w:rPr>
        <w:t>自</w:t>
      </w:r>
      <w:r>
        <w:rPr>
          <w:rFonts w:hint="eastAsia" w:ascii="仿宋" w:hAnsi="仿宋" w:eastAsia="仿宋" w:cs="仿宋"/>
          <w:sz w:val="32"/>
          <w:szCs w:val="32"/>
          <w:lang w:val="en-US" w:eastAsia="zh-CN"/>
        </w:rPr>
        <w:t>公布之日起施行。</w:t>
      </w:r>
    </w:p>
    <w:p>
      <w:pPr>
        <w:keepNext w:val="0"/>
        <w:keepLines w:val="0"/>
        <w:pageBreakBefore w:val="0"/>
        <w:kinsoku/>
        <w:wordWrap/>
        <w:overflowPunct/>
        <w:topLinePunct w:val="0"/>
        <w:autoSpaceDE/>
        <w:autoSpaceDN/>
        <w:bidi w:val="0"/>
        <w:adjustRightInd/>
        <w:snapToGrid/>
        <w:spacing w:line="572" w:lineRule="exact"/>
        <w:textAlignment w:val="auto"/>
        <w:rPr>
          <w:rFonts w:hint="eastAsia" w:ascii="仿宋" w:hAnsi="仿宋" w:eastAsia="仿宋" w:cs="仿宋"/>
          <w:kern w:val="0"/>
          <w:sz w:val="32"/>
          <w:szCs w:val="22"/>
          <w:lang w:val="en-US" w:eastAsia="zh-CN"/>
        </w:rPr>
      </w:pPr>
    </w:p>
    <w:sectPr>
      <w:footerReference r:id="rId3" w:type="default"/>
      <w:pgSz w:w="11906" w:h="16838"/>
      <w:pgMar w:top="2211" w:right="1474" w:bottom="1984" w:left="1587" w:header="851" w:footer="1474"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60288;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JIJGtDECAABh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agYAdUAAAAHAQAADwAAAAAAAAABACAAAAAiAAAAZHJzL2Rvd25yZXYueG1sUEsB&#10;AhQAFAAAAAgAh07iQCSCRrQxAgAAYQQAAA4AAAAAAAAAAQAgAAAAJAEAAGRycy9lMm9Eb2MueG1s&#10;UEsFBgAAAAAGAAYAWQEAAMcFA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2DD277F4"/>
    <w:rsid w:val="00403B46"/>
    <w:rsid w:val="00730248"/>
    <w:rsid w:val="00C950E6"/>
    <w:rsid w:val="01C2343A"/>
    <w:rsid w:val="01E71071"/>
    <w:rsid w:val="0405492A"/>
    <w:rsid w:val="04284B0A"/>
    <w:rsid w:val="050F5F13"/>
    <w:rsid w:val="0FC83007"/>
    <w:rsid w:val="11763BBB"/>
    <w:rsid w:val="16257BB4"/>
    <w:rsid w:val="1A3462F0"/>
    <w:rsid w:val="1F0E6564"/>
    <w:rsid w:val="210E55B1"/>
    <w:rsid w:val="22B42F70"/>
    <w:rsid w:val="23B7779A"/>
    <w:rsid w:val="249F3CBB"/>
    <w:rsid w:val="2B677CD1"/>
    <w:rsid w:val="2DD277F4"/>
    <w:rsid w:val="2E2300E0"/>
    <w:rsid w:val="2F821D4F"/>
    <w:rsid w:val="2FDBCB87"/>
    <w:rsid w:val="32164E19"/>
    <w:rsid w:val="34D8055D"/>
    <w:rsid w:val="35DE0E05"/>
    <w:rsid w:val="399A5028"/>
    <w:rsid w:val="3C63501C"/>
    <w:rsid w:val="47C64783"/>
    <w:rsid w:val="4A491815"/>
    <w:rsid w:val="4BCF5EE0"/>
    <w:rsid w:val="50E7137D"/>
    <w:rsid w:val="59584D65"/>
    <w:rsid w:val="598E0BAD"/>
    <w:rsid w:val="5D65588C"/>
    <w:rsid w:val="5D9E02CE"/>
    <w:rsid w:val="5EBFB9B5"/>
    <w:rsid w:val="5F6F8B4F"/>
    <w:rsid w:val="5FBE1140"/>
    <w:rsid w:val="665436CC"/>
    <w:rsid w:val="67C163AA"/>
    <w:rsid w:val="690A31C3"/>
    <w:rsid w:val="69C23663"/>
    <w:rsid w:val="6CB31C70"/>
    <w:rsid w:val="741902F1"/>
    <w:rsid w:val="74DF1822"/>
    <w:rsid w:val="76747762"/>
    <w:rsid w:val="76FB1BF7"/>
    <w:rsid w:val="77D439C6"/>
    <w:rsid w:val="77F6F3C5"/>
    <w:rsid w:val="799F2CD1"/>
    <w:rsid w:val="7DAA533D"/>
    <w:rsid w:val="7DD1597C"/>
    <w:rsid w:val="7DD79FE6"/>
    <w:rsid w:val="7E6E5B9A"/>
    <w:rsid w:val="7EF56199"/>
    <w:rsid w:val="7EFD8639"/>
    <w:rsid w:val="7F444A29"/>
    <w:rsid w:val="7F69DD73"/>
    <w:rsid w:val="9DFF6B3F"/>
    <w:rsid w:val="BE7CF01A"/>
    <w:rsid w:val="BF3CDFC0"/>
    <w:rsid w:val="D77F5499"/>
    <w:rsid w:val="E9B73E9E"/>
    <w:rsid w:val="F7F6DF70"/>
    <w:rsid w:val="F9DF09AF"/>
    <w:rsid w:val="FBFFC0C1"/>
    <w:rsid w:val="FCBBF0FD"/>
    <w:rsid w:val="FEEFFE02"/>
    <w:rsid w:val="FFE35F44"/>
    <w:rsid w:val="FFFF58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3">
    <w:name w:val="heading 3"/>
    <w:basedOn w:val="1"/>
    <w:next w:val="1"/>
    <w:qFormat/>
    <w:uiPriority w:val="0"/>
    <w:pPr>
      <w:keepNext/>
      <w:keepLines/>
      <w:spacing w:line="560" w:lineRule="exact"/>
      <w:outlineLvl w:val="2"/>
    </w:pPr>
    <w:rPr>
      <w:rFonts w:ascii="Calibri" w:hAnsi="Calibri"/>
      <w:b/>
    </w:rPr>
  </w:style>
  <w:style w:type="character" w:default="1" w:styleId="10">
    <w:name w:val="Default Paragraph Font"/>
    <w:link w:val="11"/>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4">
    <w:name w:val="Body Text"/>
    <w:basedOn w:val="1"/>
    <w:qFormat/>
    <w:uiPriority w:val="0"/>
    <w:pPr>
      <w:adjustRightInd w:val="0"/>
      <w:snapToGrid w:val="0"/>
      <w:spacing w:line="560" w:lineRule="exact"/>
    </w:pPr>
    <w:rPr>
      <w:rFonts w:eastAsia="仿宋_GB2312"/>
      <w:kern w:val="2"/>
      <w:sz w:val="32"/>
      <w:szCs w:val="24"/>
    </w:rPr>
  </w:style>
  <w:style w:type="paragraph" w:styleId="5">
    <w:name w:val="HTML Address"/>
    <w:basedOn w:val="1"/>
    <w:qFormat/>
    <w:uiPriority w:val="0"/>
    <w:rPr>
      <w:i/>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next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11">
    <w:name w:val="Char1"/>
    <w:basedOn w:val="1"/>
    <w:link w:val="10"/>
    <w:qFormat/>
    <w:uiPriority w:val="0"/>
  </w:style>
  <w:style w:type="character" w:styleId="12">
    <w:name w:val="Strong"/>
    <w:basedOn w:val="10"/>
    <w:qFormat/>
    <w:uiPriority w:val="0"/>
    <w:rPr>
      <w:b/>
    </w:rPr>
  </w:style>
  <w:style w:type="character" w:styleId="13">
    <w:name w:val="page number"/>
    <w:basedOn w:val="10"/>
    <w:qFormat/>
    <w:uiPriority w:val="0"/>
  </w:style>
  <w:style w:type="paragraph" w:customStyle="1" w:styleId="14">
    <w:name w:val="正文首行缩进1"/>
    <w:basedOn w:val="4"/>
    <w:qFormat/>
    <w:uiPriority w:val="0"/>
    <w:pPr>
      <w:ind w:firstLine="420" w:firstLineChars="100"/>
    </w:pPr>
  </w:style>
  <w:style w:type="paragraph" w:customStyle="1" w:styleId="15">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6">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7">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7"/>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9">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20">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21">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22">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23">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4">
    <w:name w:val="普通(网站) New"/>
    <w:basedOn w:val="25"/>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5">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8">
    <w:name w:val="bjh-p"/>
    <w:qFormat/>
    <w:uiPriority w:val="0"/>
  </w:style>
  <w:style w:type="paragraph" w:customStyle="1" w:styleId="29">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0">
    <w:name w:val="普通(网站) New New"/>
    <w:basedOn w:val="31"/>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31">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32">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4">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5">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6">
    <w:name w:val="HTML Address"/>
    <w:basedOn w:val="35"/>
    <w:qFormat/>
    <w:uiPriority w:val="0"/>
    <w:rPr>
      <w:i/>
    </w:rPr>
  </w:style>
  <w:style w:type="paragraph" w:customStyle="1" w:styleId="37">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8">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heme="minorBidi"/>
      <w:kern w:val="2"/>
      <w:sz w:val="32"/>
      <w:szCs w:val="32"/>
      <w:lang w:val="en-US" w:eastAsia="zh-CN" w:bidi="ar-SA"/>
    </w:rPr>
  </w:style>
  <w:style w:type="paragraph" w:customStyle="1" w:styleId="40">
    <w:name w:val="p0"/>
    <w:basedOn w:val="1"/>
    <w:qFormat/>
    <w:uiPriority w:val="0"/>
    <w:pPr>
      <w:widowControl/>
    </w:pPr>
    <w:rPr>
      <w:kern w:val="0"/>
      <w:szCs w:val="21"/>
    </w:rPr>
  </w:style>
  <w:style w:type="paragraph" w:customStyle="1" w:styleId="41">
    <w:name w:val="Normal_1"/>
    <w:qFormat/>
    <w:uiPriority w:val="0"/>
    <w:pPr>
      <w:spacing w:before="120" w:after="240"/>
      <w:jc w:val="both"/>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461</Words>
  <Characters>469</Characters>
  <Lines>32</Lines>
  <Paragraphs>9</Paragraphs>
  <TotalTime>0</TotalTime>
  <ScaleCrop>false</ScaleCrop>
  <LinksUpToDate>false</LinksUpToDate>
  <CharactersWithSpaces>482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2020-05-04T16:08:00Z</dcterms:created>
  <dc:creator>admin</dc:creator>
  <cp:lastModifiedBy>jiawei</cp:lastModifiedBy>
  <cp:lastPrinted>2020-05-16T16:39:00Z</cp:lastPrinted>
  <dcterms:modified xsi:type="dcterms:W3CDTF">2023-06-14T06:40:21Z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C999BD95F66848F693526311B684A129_12</vt:lpwstr>
  </property>
</Properties>
</file>