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运城市电动自行车管理条例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（2024年6月25日运城市第五届人民代表大会常务委员会第二十次会议通过　2024年9月28日山西省第十四届人民代表大会常务委员会第十四次会议批准）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动自行车管理，维护道路交通秩序，预防、减少交通事故和火灾事故，保障人民群众生命和财产安全，根据《中华人民共和国道路交通安全法》《中华人民共和国产品质量法》《中华人民共和国消防法》《中华人民共和国道路交通安全法实施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本市行政区域内电动自行车的生产、销售、回收、登记、通行、停放、充电、消防安全、租赁经营及其相关管理活动，适用本条例。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本条例所称电动自行车是指以车载蓄电池作为辅助能源，具有脚踏骑行能力，能实现电助动、电驱动功能，符合强制性国家标准的两轮自行车。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电动自行车管理应当遵循保障安全、方便群众、源头管理、协同共治的原则。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市、县（市、区）人民政府应当加强对电动自行车管理工作的领导，建立工作协调机制，保障工作所需经费，督促有关部门依法履行监督管理职责。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乡（镇）人民政府、街道办事处应当加强本辖区内电动自行车停放、充电安全管理，督促辖区居民住宅区、单位落实电动自行车的交通安全和消防安全责任。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村（居）民委员会应当协助做好电动自行车管理等相关工作。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市、县（市、区）人民政府公安机关交通管理部门负责电动自行车登记和道路通行管理工作。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市场监督管理部门负责电动自行车及其充电器、蓄电池、电动机等零部件生产、销售和维修的监督管理工作。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生态环境主管部门负责电动自行车废旧蓄电池处置的监督管理工作。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工业和信息化、财政、规划和自然资源、住房和城乡建设、城市管理、交通运输、商务、邮政管理、应急管理、消防救援等有关部门在各自的职责范围内，做好电动自行车管理的相关工作。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机关、企业事业单位、社会团体以及其他组织应当加强对本单位人员电动自行车管理法律、法规和交通安全、消防安全的宣传教育。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教育行政部门、学校、幼儿园应当将电动自行车管理法律、法规和交通安全、消防安全等方面的知识纳入法治宣传教育内容。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广播、电视、报刊、网络等媒体应当开展电动自行车管理法律、法规和交通安全、消防安全的公益宣传。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生产、销售、回收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在本市生产、销售的电动自行车和安全头盔应当符合强制性国家标准，并取得强制性产品认证。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生产、销售和维修更换的电动自行车充电器、蓄电池、电动机等零部件，应当符合相关国家标准和行业标准的安全要求。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电动自行车销售者应当履行进货检查验收义务，验明合格证明和强制性产品认证标识，建立进货台账和销售台账，并将销售车辆符合强制性国家标准、获得强制性产品认证等有关信息在销售场所显著位置公示。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任何单位和个人不得实施下列影响电动自行车安全性能的行为：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（一）拼装电动自行车；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（二）加装、改装电动机和蓄电池等动力装置，或者更换不符合国家标准的电动机和蓄电池等动力装置；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（三）加装车篷、车厢、伞具、座位（儿童安全座椅除外）等装置；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（四）拆除或者改动限速处理装置；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（五）其他影响电动自行车安全性能的行为。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禁止销售和驾驶前款规定的电动自行车。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鼓励电动自行车生产者、销售者、维修者采取以旧换新、折价回购等方式回收废旧电动自行车和不符合强制性国家标准的电动自行车。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鼓励电动自行车所有人置换或者淘汰不符合强制性国家标准的电动自行车。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电动自行车及其蓄电池的生产者、销售者、维修者应当提供电动自行车废旧蓄电池更换、回收服务，建立回收台账。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属于危险废物的电动自行车废旧蓄电池应当交由依法取得相应许可的单位进行收集、贮存、利用、处置。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登记管理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电动自行车经公安机关交通管理部门登记，并取得电动自行车号牌后，方可上道路行驶。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新购买的电动自行车，自购车之日起三十日内可以凭购车凭证临时通行。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申请电动自行车登记的，应当自购车之日起三十日内向公安机关交通管理部门申请登记，现场交验车辆，并提交下列材料：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（一）登记申请表；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（二）所有人身份证明；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（三）购车凭证；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（四）车辆整车出厂合格证明。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对申请登记的电动自行车，公安机关交通管理部门应当对车辆进行查验。对符合前款规定条件的，应当当场办理登记，并发放号牌；对不符合前款规定条件的，应当向申请人一次性说明不予登记的理由。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已登记的电动自行车所有权发生转移的，当事人应当自车辆交付之日起三十日内向公安机关交通管理部门申请办理转移登记。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已登记的电动自行车发生灭失、不再使用或者因质量原因退车等情形的，电动自行车所有人应当在三十日内向公安机关交通管理部门申请办理注销登记。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电动自行车实行免费登记。电动自行车号牌、临时号牌的式样，由市人民政府公安机关交通管理部门统一监制。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本条例施行前已经制作发放的电动自行车号牌和临时号牌继续有效。新登记或者补办的，应当使用市人民政府公安机关交通管理部门统一监制的电动自行车号牌或者临时号牌。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公安机关交通管理部门应当采取增设登记办理点、简化办理程序、推行带牌销售等方式，为电动自行车所有人办理登记提供便利。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本条例施行前购置的符合强制性国家标准的电动自行车，自本条例施行之日起三个月内，电动自行车所有人应当向公安机关交通管理部门申请登记。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购置的不符合强制性国家标准的电动自行车，其所有人应当自本条例施行之日起三个月内，向公安机关交通管理部门申请办理临时登记，由公安机关交通管理部门发放临时号牌，实行限期退出，过渡期届满不得上道路行驶。具体过渡时限由市人民政府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通行与保障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在道路上驾驶电动自行车应当年满十六周岁，且没有妨碍安全驾驶的身体缺陷和疾病。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成年人驾驶电动自行车仅限搭载一人，但是驾驶不具备搭载条件的电动自行车不得载人。搭载六周岁以下未成年人的，应当使用儿童安全座椅。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年满十六周岁的未成年人驾驶电动自行车不得载人。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驾驶电动自行车上道路行驶，除应当遵守道路交通安全法律、法规的道路通行规定外，还应当遵守下列规定：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（一）驾驶人以及乘坐人员规范佩戴符合国家强制性标准，并取得强制性产品认证的安全头盔；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（二）按要求悬挂号牌并保持号牌清晰、完整，不得故意遮挡、污损、伪造、变造；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（三）在夜间或者遇有雨、雪、雾、霾、沙尘、冰雹等低能见度情况行驶时，开启照明装置，减速慢行；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（四）不得逆向行驶；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（五）不得在机动车之间穿行；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（六）不得饮酒或者醉酒驾驶；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（七）不得实施以手持方式拨打接听电话、浏览电子设备等妨碍安全驾驶的行为；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（八）不得载客营运；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（九）不得有牵引动物或者其他影响安全驾驶的行为。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使用电动自行车从事快递、外卖等经营活动的企业应当加强安全生产教育和管理，落实安全生产主体责任，完善配送考核制度，科学发单派单，合理规定配送时间，引导从业人员安全守法、文明配送。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互联网租赁电动自行车企业应当履行安全生产主体责任，依法规范经营，维护道路交通安全和市容环境，并遵守下列规定：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（一）投放的电动自行车符合强制性国家标准；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（二）随车提供符合相关国家标准的安全头盔；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（三）按照市、县（市、区）人民政府有关行政主管部门确定的投放区域和数量进行投放；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（四）加强电动自行车的日常保养和维护；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（五）加强停放管理，及时清理占用道路、绿地等公共场所的电动自行车；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鼓励电动自行车所有人投保电动自行车第三者责任保险、驾乘人员人身意外伤害保险等险种。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停放、充电、消防安全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市、县（市、区）人民政府有关部门应当将电动自行车停放区域纳入城市道路相关建设规划，将电动自行车停放、充电区域纳入住宅小区和单位建设规划。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车站、广场、商场、集贸市场、公园、图书馆、体育场馆、医疗卫生机构、政务服务机构等公共场所，应当配套建设电动自行车集中停放场所，满足停放需求。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新建住宅小区应当配套建设电动自行车集中停放场所和集中充电设施，满足停放和充电需求。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住宅小区应当根据实际情况，增建、改建电动自行车集中停放场所和集中充电设施。因客观条件无法增建、改建集中停放场所和集中充电设施的，应当划出一定的安全区域，设置电动自行车临时停放点和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住宅小区以外居住人员较为集中的宿舍、公寓等场所的管理责任人应当设置符合安全要求的电动自行车充电设施。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城镇老旧小区改造应当将增建、改建电动自行车集中停放场所和集中充电设施纳入改造范围。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电动自行车集中停放场所和集中充电设施的规划建设应当符合消防安全规定。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电动自行车集中停放、充电场所应当加强安全管理，按照有关标准配备监控、报警、灭火等设施设备。集中充电设施应当具备定时充电、充满自动断电等安全充电功能。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集中充电设施运营维护企业应当加强日常安全检查，确保运营、维护的充电设施符合安全要求。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城市管理等部门应当在人行道、公共场所合理设置电动自行车停放区域，加强停放管理。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禁止在下列区域停放电动自行车：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（一）消防通道、疏散通道、安全出口等专用通道；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（二）建筑物首层门厅、共用走道、楼梯间、楼道等公共区域；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（三）机动车道、非机动车道、盲道，人行道的禁止停放区域；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（四）铁路道口；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（五）其他公共场所划定的禁止停放区域。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禁止电动自行车或者其蓄电池进入电梯轿厢。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电动自行车及其蓄电池充电时应当确保安全。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禁止下列充电行为：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（一）在禁止停放区域充电；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（二）在非集中充电的室内场所充电；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（三）违反安全用电要求乱拉电线充电；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（四）使用老化、破损的蓄电池、充电器、插座充电；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（五）圈占、遮挡消火栓或者占用防火间距充电；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（六）其他影响安全的充电行为。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任何单位和个人有权对电动自行车违法停放和充电行为予以劝阻、举报。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管理机构应当对管理区域内电动自行车的停放和充电实施管理，加强巡查，及时劝阻、制止违规停放和充电行为；劝阻、制止无效的，应当及时向消防救援机构、公安派出所或者乡（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没有物业服务企业或者管理机构的，乡（镇）人民政府、街道办事处应当指导帮助村（居）民委员会确定电动自行车停放和充电管理人员，落实管理责任。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违反本条例规定，法律、行政法规和省人民代表大会及其常务委员会制定的地方性法规已有法律责任规定的，从其规定。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违反本条例规定，情节轻微未影响道路安全通行的，公安机关交通管理部门应当对当事人进行教育，指出违法行为，给予口头警告后放行。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违反本条例第九条第三项规定，驾驶加装车篷、车厢、伞具、座位（儿童安全座椅除外）等装置的电动自行车上道路行驶的，由公安机关交通管理部门责令改正，并处二十元罚款。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违反本条例第九条规定，从事拼装、加装、改装电动自行车经营性活动或者销售拼装、加装、改装电动自行车的，由市场监督管理部门依法予以处罚。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违反本条例第十九条第一项规定，电动自行车驾驶人或者乘坐人员未佩戴安全头盔的，由公安机关交通管理部门责令改正，并处二十元罚款。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项规定，电动自行车驾驶人未按要求悬挂号牌，或者故意遮挡、污损、伪造、变造号牌的，由公安机关交通管理部门责令改正，并处五十元罚款；使用伪造、变造号牌的，由公安机关交通管理部门收缴号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违反本条例第十九条第四项规定，电动自行车驾驶人逆向行驶的，由公安机关交通管理部门责令改正，并处二十元罚款。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国家机关工作人员在电动自行车管理工作中滥用职权、玩忽职守、徇私舞弊的，依法给予处分；构成犯罪的，依法追究刑事责任。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列入工业和信息化部公布的《道路机动车辆生产企业及产品公告》的电动摩托车、低速电动车等车辆的停放、充电和消防安全，参照本条例执行。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本条例施行前购置的未列入工业和信息化部公布的《道路机动车辆生产企业及产品公告》的电动摩托车、低速电动车等车辆，参照本条例第十七条第二款的规定实行限期退出，过渡期届满不得上道路行驶。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