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val="0"/>
        <w:kinsoku/>
        <w:wordWrap/>
        <w:overflowPunct/>
        <w:topLinePunct w:val="0"/>
        <w:autoSpaceDE/>
        <w:autoSpaceDN/>
        <w:bidi w:val="0"/>
        <w:adjustRightInd/>
        <w:snapToGrid w:val="0"/>
        <w:spacing w:before="0" w:after="0" w:line="560" w:lineRule="exact"/>
        <w:ind w:left="0" w:leftChars="0" w:right="0" w:firstLine="0" w:firstLineChars="0"/>
        <w:jc w:val="both"/>
        <w:textAlignment w:val="auto"/>
        <w:outlineLvl w:val="0"/>
        <w:rPr>
          <w:rFonts w:hint="eastAsia"/>
          <w:b w:val="0"/>
          <w:bCs/>
          <w:sz w:val="32"/>
          <w:szCs w:val="32"/>
        </w:rPr>
      </w:pPr>
    </w:p>
    <w:p>
      <w:pPr>
        <w:pStyle w:val="6"/>
        <w:keepNext w:val="0"/>
        <w:keepLines w:val="0"/>
        <w:pageBreakBefore w:val="0"/>
        <w:widowControl w:val="0"/>
        <w:kinsoku/>
        <w:wordWrap/>
        <w:overflowPunct/>
        <w:topLinePunct w:val="0"/>
        <w:autoSpaceDE/>
        <w:autoSpaceDN/>
        <w:bidi w:val="0"/>
        <w:adjustRightInd/>
        <w:snapToGrid w:val="0"/>
        <w:spacing w:before="0" w:after="0" w:line="560" w:lineRule="exact"/>
        <w:ind w:left="0" w:leftChars="0" w:right="0" w:firstLine="0" w:firstLineChars="0"/>
        <w:jc w:val="both"/>
        <w:textAlignment w:val="auto"/>
        <w:outlineLvl w:val="0"/>
        <w:rPr>
          <w:rFonts w:hint="eastAsia"/>
          <w:b w:val="0"/>
          <w:bCs/>
          <w:sz w:val="32"/>
          <w:szCs w:val="32"/>
        </w:rPr>
      </w:pPr>
    </w:p>
    <w:p>
      <w:pPr>
        <w:pStyle w:val="6"/>
        <w:keepNext w:val="0"/>
        <w:keepLines w:val="0"/>
        <w:pageBreakBefore w:val="0"/>
        <w:widowControl w:val="0"/>
        <w:kinsoku/>
        <w:wordWrap/>
        <w:overflowPunct/>
        <w:topLinePunct w:val="0"/>
        <w:autoSpaceDE/>
        <w:autoSpaceDN/>
        <w:bidi w:val="0"/>
        <w:adjustRightInd/>
        <w:snapToGrid w:val="0"/>
        <w:spacing w:before="0" w:after="0" w:line="560" w:lineRule="exact"/>
        <w:jc w:val="center"/>
        <w:textAlignment w:val="auto"/>
        <w:rPr>
          <w:rFonts w:hint="eastAsia"/>
          <w:b w:val="0"/>
          <w:bCs/>
          <w:sz w:val="44"/>
          <w:szCs w:val="44"/>
        </w:rPr>
      </w:pPr>
      <w:r>
        <w:rPr>
          <w:rFonts w:hint="eastAsia"/>
          <w:b w:val="0"/>
          <w:bCs/>
          <w:sz w:val="44"/>
          <w:szCs w:val="44"/>
        </w:rPr>
        <w:t>连南瑶族自治县自治条例</w:t>
      </w:r>
    </w:p>
    <w:p>
      <w:pPr>
        <w:keepNext w:val="0"/>
        <w:keepLines w:val="0"/>
        <w:pageBreakBefore w:val="0"/>
        <w:widowControl w:val="0"/>
        <w:kinsoku/>
        <w:wordWrap/>
        <w:overflowPunct/>
        <w:topLinePunct w:val="0"/>
        <w:autoSpaceDE/>
        <w:autoSpaceDN/>
        <w:bidi w:val="0"/>
        <w:adjustRightInd/>
        <w:spacing w:line="560" w:lineRule="exact"/>
        <w:textAlignment w:val="auto"/>
        <w:rPr>
          <w:b w:val="0"/>
          <w:bCs/>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宋体" w:hAnsi="宋体" w:eastAsia="宋体" w:cs="宋体"/>
          <w:b w:val="0"/>
          <w:bCs/>
          <w:szCs w:val="32"/>
        </w:rPr>
      </w:pPr>
      <w:r>
        <w:rPr>
          <w:rFonts w:hint="eastAsia" w:ascii="楷体_GB2312" w:hAnsi="楷体_GB2312" w:eastAsia="楷体_GB2312" w:cs="楷体_GB2312"/>
          <w:b w:val="0"/>
          <w:bCs/>
          <w:w w:val="100"/>
          <w:szCs w:val="32"/>
        </w:rPr>
        <w:t>（</w:t>
      </w:r>
      <w:r>
        <w:rPr>
          <w:rFonts w:hint="eastAsia" w:ascii="楷体_GB2312" w:hAnsi="楷体_GB2312" w:eastAsia="楷体_GB2312" w:cs="楷体_GB2312"/>
          <w:b w:val="0"/>
          <w:bCs/>
          <w:w w:val="100"/>
          <w:szCs w:val="32"/>
          <w:lang w:val="en-US" w:eastAsia="zh-CN"/>
        </w:rPr>
        <w:t>1987</w:t>
      </w:r>
      <w:r>
        <w:rPr>
          <w:rFonts w:hint="eastAsia" w:ascii="楷体_GB2312" w:hAnsi="楷体_GB2312" w:eastAsia="楷体_GB2312" w:cs="楷体_GB2312"/>
          <w:b w:val="0"/>
          <w:bCs/>
          <w:w w:val="100"/>
          <w:szCs w:val="32"/>
        </w:rPr>
        <w:t>年</w:t>
      </w:r>
      <w:r>
        <w:rPr>
          <w:rFonts w:hint="eastAsia" w:ascii="楷体_GB2312" w:hAnsi="楷体_GB2312" w:eastAsia="楷体_GB2312" w:cs="楷体_GB2312"/>
          <w:b w:val="0"/>
          <w:bCs/>
          <w:w w:val="90"/>
          <w:szCs w:val="32"/>
          <w:lang w:val="en-US" w:eastAsia="zh-CN"/>
        </w:rPr>
        <w:t>2</w:t>
      </w:r>
      <w:r>
        <w:rPr>
          <w:rFonts w:hint="eastAsia" w:ascii="楷体_GB2312" w:hAnsi="楷体_GB2312" w:eastAsia="楷体_GB2312" w:cs="楷体_GB2312"/>
          <w:b w:val="0"/>
          <w:bCs/>
          <w:w w:val="90"/>
          <w:szCs w:val="32"/>
        </w:rPr>
        <w:t>月</w:t>
      </w:r>
      <w:r>
        <w:rPr>
          <w:rFonts w:hint="eastAsia" w:ascii="楷体_GB2312" w:hAnsi="楷体_GB2312" w:eastAsia="楷体_GB2312" w:cs="楷体_GB2312"/>
          <w:b w:val="0"/>
          <w:bCs/>
          <w:w w:val="100"/>
          <w:szCs w:val="32"/>
          <w:lang w:val="en-US" w:eastAsia="zh-CN"/>
        </w:rPr>
        <w:t>21</w:t>
      </w:r>
      <w:r>
        <w:rPr>
          <w:rFonts w:hint="eastAsia" w:ascii="楷体_GB2312" w:hAnsi="楷体_GB2312" w:eastAsia="楷体_GB2312" w:cs="楷体_GB2312"/>
          <w:b w:val="0"/>
          <w:bCs/>
          <w:w w:val="90"/>
          <w:szCs w:val="32"/>
        </w:rPr>
        <w:t>日</w:t>
      </w:r>
      <w:r>
        <w:rPr>
          <w:rFonts w:hint="eastAsia" w:ascii="楷体_GB2312" w:hAnsi="楷体_GB2312" w:eastAsia="楷体_GB2312" w:cs="楷体_GB2312"/>
          <w:b w:val="0"/>
          <w:bCs/>
          <w:szCs w:val="32"/>
        </w:rPr>
        <w:t>连南瑶族自治县第七届人民代表大会第四次会议通过</w:t>
      </w:r>
      <w:r>
        <w:rPr>
          <w:rFonts w:hint="eastAsia" w:ascii="楷体_GB2312" w:hAnsi="楷体_GB2312" w:eastAsia="楷体_GB2312" w:cs="楷体_GB2312"/>
          <w:b w:val="0"/>
          <w:bCs/>
          <w:szCs w:val="32"/>
          <w:lang w:val="en-US" w:eastAsia="zh-CN"/>
        </w:rPr>
        <w:t xml:space="preserve">  </w:t>
      </w:r>
      <w:r>
        <w:rPr>
          <w:rFonts w:hint="eastAsia" w:ascii="楷体_GB2312" w:hAnsi="楷体_GB2312" w:eastAsia="楷体_GB2312" w:cs="楷体_GB2312"/>
          <w:b w:val="0"/>
          <w:bCs/>
          <w:w w:val="100"/>
          <w:szCs w:val="32"/>
          <w:lang w:val="en-US" w:eastAsia="zh-CN"/>
        </w:rPr>
        <w:t>1987</w:t>
      </w:r>
      <w:r>
        <w:rPr>
          <w:rFonts w:hint="eastAsia" w:ascii="楷体_GB2312" w:hAnsi="楷体_GB2312" w:eastAsia="楷体_GB2312" w:cs="楷体_GB2312"/>
          <w:b w:val="0"/>
          <w:bCs/>
          <w:w w:val="100"/>
          <w:szCs w:val="32"/>
        </w:rPr>
        <w:t>年</w:t>
      </w:r>
      <w:r>
        <w:rPr>
          <w:rFonts w:hint="eastAsia" w:ascii="楷体_GB2312" w:hAnsi="楷体_GB2312" w:eastAsia="楷体_GB2312" w:cs="楷体_GB2312"/>
          <w:b w:val="0"/>
          <w:bCs/>
          <w:w w:val="100"/>
          <w:szCs w:val="32"/>
          <w:lang w:val="en-US" w:eastAsia="zh-CN"/>
        </w:rPr>
        <w:t>3月</w:t>
      </w:r>
      <w:r>
        <w:rPr>
          <w:rFonts w:hint="eastAsia" w:ascii="楷体_GB2312" w:hAnsi="楷体_GB2312" w:eastAsia="楷体_GB2312" w:cs="楷体_GB2312"/>
          <w:b w:val="0"/>
          <w:bCs/>
          <w:w w:val="90"/>
          <w:szCs w:val="32"/>
          <w:lang w:val="en-US" w:eastAsia="zh-CN"/>
        </w:rPr>
        <w:t>7</w:t>
      </w:r>
      <w:r>
        <w:rPr>
          <w:rFonts w:hint="eastAsia" w:ascii="楷体_GB2312" w:hAnsi="楷体_GB2312" w:eastAsia="楷体_GB2312" w:cs="楷体_GB2312"/>
          <w:b w:val="0"/>
          <w:bCs/>
          <w:szCs w:val="32"/>
        </w:rPr>
        <w:t>日广东省第六届人民代表大会常务委员会第二十五次会议批准</w:t>
      </w:r>
      <w:r>
        <w:rPr>
          <w:rFonts w:hint="eastAsia" w:ascii="楷体_GB2312" w:hAnsi="楷体_GB2312" w:eastAsia="楷体_GB2312" w:cs="楷体_GB2312"/>
          <w:b w:val="0"/>
          <w:bCs/>
          <w:szCs w:val="32"/>
          <w:lang w:val="en-US" w:eastAsia="zh-CN"/>
        </w:rPr>
        <w:t xml:space="preserve">  </w:t>
      </w:r>
      <w:r>
        <w:rPr>
          <w:rFonts w:hint="eastAsia" w:ascii="楷体_GB2312" w:hAnsi="楷体_GB2312" w:eastAsia="楷体_GB2312" w:cs="楷体_GB2312"/>
          <w:b w:val="0"/>
          <w:bCs/>
          <w:w w:val="100"/>
          <w:szCs w:val="32"/>
          <w:lang w:val="en-US" w:eastAsia="zh-CN"/>
        </w:rPr>
        <w:t>1998</w:t>
      </w:r>
      <w:r>
        <w:rPr>
          <w:rFonts w:hint="eastAsia" w:ascii="楷体_GB2312" w:hAnsi="楷体_GB2312" w:eastAsia="楷体_GB2312" w:cs="楷体_GB2312"/>
          <w:b w:val="0"/>
          <w:bCs/>
          <w:w w:val="100"/>
          <w:szCs w:val="32"/>
        </w:rPr>
        <w:t>年</w:t>
      </w:r>
      <w:r>
        <w:rPr>
          <w:rFonts w:hint="eastAsia" w:ascii="楷体_GB2312" w:hAnsi="楷体_GB2312" w:eastAsia="楷体_GB2312" w:cs="楷体_GB2312"/>
          <w:b w:val="0"/>
          <w:bCs/>
          <w:w w:val="90"/>
          <w:szCs w:val="32"/>
          <w:lang w:val="en-US" w:eastAsia="zh-CN"/>
        </w:rPr>
        <w:t>3</w:t>
      </w:r>
      <w:r>
        <w:rPr>
          <w:rFonts w:hint="eastAsia" w:ascii="楷体_GB2312" w:hAnsi="楷体_GB2312" w:eastAsia="楷体_GB2312" w:cs="楷体_GB2312"/>
          <w:b w:val="0"/>
          <w:bCs/>
          <w:w w:val="90"/>
          <w:szCs w:val="32"/>
        </w:rPr>
        <w:t>月</w:t>
      </w:r>
      <w:r>
        <w:rPr>
          <w:rFonts w:hint="eastAsia" w:ascii="楷体_GB2312" w:hAnsi="楷体_GB2312" w:eastAsia="楷体_GB2312" w:cs="楷体_GB2312"/>
          <w:b w:val="0"/>
          <w:bCs/>
          <w:w w:val="100"/>
          <w:szCs w:val="32"/>
          <w:lang w:val="en-US" w:eastAsia="zh-CN"/>
        </w:rPr>
        <w:t>13</w:t>
      </w:r>
      <w:r>
        <w:rPr>
          <w:rFonts w:hint="eastAsia" w:ascii="楷体_GB2312" w:hAnsi="楷体_GB2312" w:eastAsia="楷体_GB2312" w:cs="楷体_GB2312"/>
          <w:b w:val="0"/>
          <w:bCs/>
          <w:w w:val="100"/>
          <w:szCs w:val="32"/>
        </w:rPr>
        <w:t>日</w:t>
      </w:r>
      <w:r>
        <w:rPr>
          <w:rFonts w:hint="eastAsia" w:ascii="楷体_GB2312" w:hAnsi="楷体_GB2312" w:eastAsia="楷体_GB2312" w:cs="楷体_GB2312"/>
          <w:b w:val="0"/>
          <w:bCs/>
          <w:szCs w:val="32"/>
        </w:rPr>
        <w:t>连南瑶族自治县第十一届人民代表大会第一次会议通过第一次修订</w:t>
      </w:r>
      <w:r>
        <w:rPr>
          <w:rFonts w:hint="eastAsia" w:ascii="楷体_GB2312" w:hAnsi="楷体_GB2312" w:eastAsia="楷体_GB2312" w:cs="楷体_GB2312"/>
          <w:b w:val="0"/>
          <w:bCs/>
          <w:szCs w:val="32"/>
          <w:lang w:val="en-US" w:eastAsia="zh-CN"/>
        </w:rPr>
        <w:t xml:space="preserve">  1998</w:t>
      </w:r>
      <w:r>
        <w:rPr>
          <w:rFonts w:hint="eastAsia" w:ascii="楷体_GB2312" w:hAnsi="楷体_GB2312" w:eastAsia="楷体_GB2312" w:cs="楷体_GB2312"/>
          <w:b w:val="0"/>
          <w:bCs/>
          <w:szCs w:val="32"/>
        </w:rPr>
        <w:t>年</w:t>
      </w:r>
      <w:r>
        <w:rPr>
          <w:rFonts w:hint="eastAsia" w:ascii="楷体_GB2312" w:hAnsi="楷体_GB2312" w:eastAsia="楷体_GB2312" w:cs="楷体_GB2312"/>
          <w:b w:val="0"/>
          <w:bCs/>
          <w:w w:val="90"/>
          <w:szCs w:val="32"/>
          <w:lang w:val="en-US" w:eastAsia="zh-CN"/>
        </w:rPr>
        <w:t>6</w:t>
      </w:r>
      <w:r>
        <w:rPr>
          <w:rFonts w:hint="eastAsia" w:ascii="楷体_GB2312" w:hAnsi="楷体_GB2312" w:eastAsia="楷体_GB2312" w:cs="楷体_GB2312"/>
          <w:b w:val="0"/>
          <w:bCs/>
          <w:w w:val="100"/>
          <w:szCs w:val="32"/>
        </w:rPr>
        <w:t>月</w:t>
      </w:r>
      <w:r>
        <w:rPr>
          <w:rFonts w:hint="eastAsia" w:ascii="楷体_GB2312" w:hAnsi="楷体_GB2312" w:eastAsia="楷体_GB2312" w:cs="楷体_GB2312"/>
          <w:b w:val="0"/>
          <w:bCs/>
          <w:w w:val="90"/>
          <w:szCs w:val="32"/>
          <w:lang w:val="en-US" w:eastAsia="zh-CN"/>
        </w:rPr>
        <w:t>1</w:t>
      </w:r>
      <w:r>
        <w:rPr>
          <w:rFonts w:hint="eastAsia" w:ascii="楷体_GB2312" w:hAnsi="楷体_GB2312" w:eastAsia="楷体_GB2312" w:cs="楷体_GB2312"/>
          <w:b w:val="0"/>
          <w:bCs/>
          <w:w w:val="100"/>
          <w:szCs w:val="32"/>
        </w:rPr>
        <w:t>日</w:t>
      </w:r>
      <w:r>
        <w:rPr>
          <w:rFonts w:hint="eastAsia" w:ascii="楷体_GB2312" w:hAnsi="楷体_GB2312" w:eastAsia="楷体_GB2312" w:cs="楷体_GB2312"/>
          <w:b w:val="0"/>
          <w:bCs/>
          <w:szCs w:val="32"/>
        </w:rPr>
        <w:t>广东省第九届人民代表大会常务委员会第三次会议批准</w:t>
      </w:r>
      <w:r>
        <w:rPr>
          <w:rFonts w:hint="eastAsia" w:ascii="楷体_GB2312" w:hAnsi="楷体_GB2312" w:eastAsia="楷体_GB2312" w:cs="楷体_GB2312"/>
          <w:b w:val="0"/>
          <w:bCs/>
          <w:szCs w:val="32"/>
          <w:lang w:val="en-US" w:eastAsia="zh-CN"/>
        </w:rPr>
        <w:t xml:space="preserve">  </w:t>
      </w:r>
      <w:r>
        <w:rPr>
          <w:rFonts w:hint="eastAsia" w:ascii="楷体_GB2312" w:hAnsi="楷体_GB2312" w:eastAsia="楷体_GB2312" w:cs="楷体_GB2312"/>
          <w:b w:val="0"/>
          <w:bCs/>
          <w:w w:val="100"/>
          <w:szCs w:val="32"/>
          <w:lang w:val="en-US" w:eastAsia="zh-CN"/>
        </w:rPr>
        <w:t>2009</w:t>
      </w:r>
      <w:r>
        <w:rPr>
          <w:rFonts w:hint="eastAsia" w:ascii="楷体_GB2312" w:hAnsi="楷体_GB2312" w:eastAsia="楷体_GB2312" w:cs="楷体_GB2312"/>
          <w:b w:val="0"/>
          <w:bCs/>
          <w:szCs w:val="32"/>
        </w:rPr>
        <w:t>年</w:t>
      </w:r>
      <w:r>
        <w:rPr>
          <w:rFonts w:hint="eastAsia" w:ascii="楷体_GB2312" w:hAnsi="楷体_GB2312" w:eastAsia="楷体_GB2312" w:cs="楷体_GB2312"/>
          <w:b w:val="0"/>
          <w:bCs/>
          <w:w w:val="90"/>
          <w:szCs w:val="32"/>
          <w:lang w:val="en-US" w:eastAsia="zh-CN"/>
        </w:rPr>
        <w:t>3</w:t>
      </w:r>
      <w:r>
        <w:rPr>
          <w:rFonts w:hint="eastAsia" w:ascii="楷体_GB2312" w:hAnsi="楷体_GB2312" w:eastAsia="楷体_GB2312" w:cs="楷体_GB2312"/>
          <w:b w:val="0"/>
          <w:bCs/>
          <w:w w:val="90"/>
          <w:szCs w:val="32"/>
        </w:rPr>
        <w:t>月</w:t>
      </w:r>
      <w:r>
        <w:rPr>
          <w:rFonts w:hint="eastAsia" w:ascii="楷体_GB2312" w:hAnsi="楷体_GB2312" w:eastAsia="楷体_GB2312" w:cs="楷体_GB2312"/>
          <w:b w:val="0"/>
          <w:bCs/>
          <w:w w:val="90"/>
          <w:szCs w:val="32"/>
          <w:lang w:val="en-US" w:eastAsia="zh-CN"/>
        </w:rPr>
        <w:t>10</w:t>
      </w:r>
      <w:r>
        <w:rPr>
          <w:rFonts w:hint="eastAsia" w:ascii="楷体_GB2312" w:hAnsi="楷体_GB2312" w:eastAsia="楷体_GB2312" w:cs="楷体_GB2312"/>
          <w:b w:val="0"/>
          <w:bCs/>
          <w:w w:val="90"/>
          <w:szCs w:val="32"/>
        </w:rPr>
        <w:t>日</w:t>
      </w:r>
      <w:r>
        <w:rPr>
          <w:rFonts w:hint="eastAsia" w:ascii="楷体_GB2312" w:hAnsi="楷体_GB2312" w:eastAsia="楷体_GB2312" w:cs="楷体_GB2312"/>
          <w:b w:val="0"/>
          <w:bCs/>
          <w:szCs w:val="32"/>
        </w:rPr>
        <w:t>连南瑶族自治县第十三届人民代表大会第三次会议通过第二次修订</w:t>
      </w:r>
      <w:r>
        <w:rPr>
          <w:rFonts w:hint="eastAsia" w:ascii="楷体_GB2312" w:hAnsi="楷体_GB2312" w:eastAsia="楷体_GB2312" w:cs="楷体_GB2312"/>
          <w:b w:val="0"/>
          <w:bCs/>
          <w:szCs w:val="32"/>
          <w:lang w:val="en-US" w:eastAsia="zh-CN"/>
        </w:rPr>
        <w:t xml:space="preserve">  </w:t>
      </w:r>
      <w:r>
        <w:rPr>
          <w:rFonts w:hint="eastAsia" w:ascii="楷体_GB2312" w:hAnsi="楷体_GB2312" w:eastAsia="楷体_GB2312" w:cs="楷体_GB2312"/>
          <w:b w:val="0"/>
          <w:bCs/>
          <w:w w:val="100"/>
          <w:szCs w:val="32"/>
          <w:lang w:val="en-US" w:eastAsia="zh-CN"/>
        </w:rPr>
        <w:t>2009</w:t>
      </w:r>
      <w:r>
        <w:rPr>
          <w:rFonts w:hint="eastAsia" w:ascii="楷体_GB2312" w:hAnsi="楷体_GB2312" w:eastAsia="楷体_GB2312" w:cs="楷体_GB2312"/>
          <w:b w:val="0"/>
          <w:bCs/>
          <w:szCs w:val="32"/>
        </w:rPr>
        <w:t>年</w:t>
      </w:r>
      <w:r>
        <w:rPr>
          <w:rFonts w:hint="eastAsia" w:ascii="楷体_GB2312" w:hAnsi="楷体_GB2312" w:eastAsia="楷体_GB2312" w:cs="楷体_GB2312"/>
          <w:b w:val="0"/>
          <w:bCs/>
          <w:w w:val="90"/>
          <w:szCs w:val="32"/>
          <w:lang w:val="en-US" w:eastAsia="zh-CN"/>
        </w:rPr>
        <w:t>7</w:t>
      </w:r>
      <w:r>
        <w:rPr>
          <w:rFonts w:hint="eastAsia" w:ascii="楷体_GB2312" w:hAnsi="楷体_GB2312" w:eastAsia="楷体_GB2312" w:cs="楷体_GB2312"/>
          <w:b w:val="0"/>
          <w:bCs/>
          <w:w w:val="90"/>
          <w:szCs w:val="32"/>
        </w:rPr>
        <w:t>月</w:t>
      </w:r>
      <w:r>
        <w:rPr>
          <w:rFonts w:hint="eastAsia" w:ascii="楷体_GB2312" w:hAnsi="楷体_GB2312" w:eastAsia="楷体_GB2312" w:cs="楷体_GB2312"/>
          <w:b w:val="0"/>
          <w:bCs/>
          <w:w w:val="90"/>
          <w:szCs w:val="32"/>
          <w:lang w:val="en-US" w:eastAsia="zh-CN"/>
        </w:rPr>
        <w:t>30</w:t>
      </w:r>
      <w:r>
        <w:rPr>
          <w:rFonts w:hint="eastAsia" w:ascii="楷体_GB2312" w:hAnsi="楷体_GB2312" w:eastAsia="楷体_GB2312" w:cs="楷体_GB2312"/>
          <w:b w:val="0"/>
          <w:bCs/>
          <w:w w:val="90"/>
          <w:szCs w:val="32"/>
        </w:rPr>
        <w:t>日</w:t>
      </w:r>
      <w:r>
        <w:rPr>
          <w:rFonts w:hint="eastAsia" w:ascii="楷体_GB2312" w:hAnsi="楷体_GB2312" w:eastAsia="楷体_GB2312" w:cs="楷体_GB2312"/>
          <w:b w:val="0"/>
          <w:bCs/>
          <w:szCs w:val="32"/>
        </w:rPr>
        <w:t>广东省第十一届人民代表大会常务委员会第十二次会议批准）</w:t>
      </w: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宋体" w:hAnsi="宋体" w:eastAsia="宋体" w:cs="宋体"/>
          <w:b w:val="0"/>
          <w:bCs/>
          <w:szCs w:val="32"/>
        </w:rPr>
      </w:pP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r>
        <w:rPr>
          <w:rFonts w:hint="eastAsia" w:ascii="楷体_GB2312" w:hAnsi="华文中宋" w:eastAsia="楷体_GB2312"/>
          <w:bCs/>
          <w:szCs w:val="32"/>
        </w:rPr>
        <w:t>目    录</w:t>
      </w: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第二章  自治机关</w:t>
      </w: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第三章  人民法院和人民检察院</w:t>
      </w: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 xml:space="preserve">第四章  </w:t>
      </w:r>
      <w:r>
        <w:rPr>
          <w:rFonts w:hint="eastAsia" w:ascii="楷体_GB2312" w:hAnsi="华文中宋" w:eastAsia="楷体_GB2312" w:cs="Times New Roman"/>
          <w:bCs/>
          <w:kern w:val="2"/>
          <w:sz w:val="32"/>
          <w:szCs w:val="32"/>
          <w:lang w:val="en-US" w:eastAsia="zh-CN" w:bidi="ar-SA"/>
        </w:rPr>
        <w:t>经济建设</w:t>
      </w: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第五章  财政管理</w:t>
      </w: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社会事业建设</w:t>
      </w: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民族关系</w:t>
      </w: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第八章  人才队伍建设</w:t>
      </w: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第九章  附则</w:t>
      </w: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宋体" w:hAnsi="宋体" w:eastAsia="宋体" w:cs="宋体"/>
          <w:b w:val="0"/>
          <w:bCs/>
          <w:szCs w:val="32"/>
        </w:rPr>
      </w:pP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560" w:lineRule="exact"/>
        <w:ind w:leftChars="200" w:right="632" w:rightChars="200"/>
        <w:jc w:val="center"/>
        <w:textAlignment w:val="auto"/>
        <w:outlineLvl w:val="9"/>
        <w:rPr>
          <w:rFonts w:hint="eastAsia" w:ascii="宋体" w:hAnsi="宋体" w:eastAsia="宋体" w:cs="宋体"/>
          <w:b w:val="0"/>
          <w:bCs/>
          <w:szCs w:val="32"/>
        </w:rPr>
      </w:pPr>
      <w:r>
        <w:rPr>
          <w:rFonts w:hint="eastAsia" w:ascii="黑体" w:hAnsi="黑体" w:eastAsia="黑体"/>
          <w:b w:val="0"/>
          <w:bCs/>
          <w:szCs w:val="32"/>
          <w:lang w:eastAsia="zh-CN"/>
        </w:rPr>
        <w:t>第一章</w:t>
      </w:r>
      <w:r>
        <w:rPr>
          <w:rFonts w:hint="eastAsia" w:ascii="黑体" w:hAnsi="黑体" w:eastAsia="黑体"/>
          <w:b w:val="0"/>
          <w:bCs/>
          <w:szCs w:val="32"/>
          <w:lang w:val="en-US" w:eastAsia="zh-CN"/>
        </w:rPr>
        <w:t xml:space="preserve">  </w:t>
      </w:r>
      <w:r>
        <w:rPr>
          <w:rFonts w:hint="eastAsia" w:ascii="黑体" w:hAnsi="黑体" w:eastAsia="黑体"/>
          <w:b w:val="0"/>
          <w:bCs/>
          <w:szCs w:val="32"/>
        </w:rPr>
        <w:t>总则</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Chars="200" w:right="632" w:rightChars="200"/>
        <w:jc w:val="both"/>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val="0"/>
        <w:spacing w:before="0" w:after="0" w:line="560" w:lineRule="exact"/>
        <w:ind w:left="-3" w:right="0" w:firstLine="632" w:firstLineChars="200"/>
        <w:textAlignment w:val="auto"/>
        <w:outlineLvl w:val="9"/>
        <w:rPr>
          <w:rFonts w:hint="eastAsia" w:ascii="仿宋_GB2312" w:hAnsi="仿宋_GB2312" w:eastAsia="仿宋_GB2312" w:cs="仿宋_GB2312"/>
          <w:b w:val="0"/>
          <w:bCs/>
          <w:sz w:val="44"/>
        </w:rPr>
      </w:pPr>
      <w:r>
        <w:rPr>
          <w:rFonts w:hint="eastAsia" w:ascii="黑体" w:hAnsi="黑体" w:eastAsia="黑体"/>
          <w:b w:val="0"/>
          <w:bCs/>
        </w:rPr>
        <w:t>第一条</w:t>
      </w:r>
      <w:r>
        <w:rPr>
          <w:rFonts w:hint="eastAsia" w:ascii="仿宋_GB2312" w:eastAsia="仿宋_GB2312"/>
          <w:b w:val="0"/>
          <w:bCs/>
        </w:rPr>
        <w:t>　</w:t>
      </w:r>
      <w:r>
        <w:rPr>
          <w:rFonts w:hint="eastAsia" w:ascii="仿宋_GB2312" w:hAnsi="仿宋_GB2312" w:eastAsia="仿宋_GB2312" w:cs="仿宋_GB2312"/>
          <w:b w:val="0"/>
          <w:bCs/>
        </w:rPr>
        <w:t>根据宪法、民族区域自治法和有关法律、法规，结合连南瑶族自治县的经济、政治、文化特点，制定本条例。</w:t>
      </w:r>
    </w:p>
    <w:p>
      <w:pPr>
        <w:keepNext w:val="0"/>
        <w:keepLines w:val="0"/>
        <w:pageBreakBefore w:val="0"/>
        <w:widowControl w:val="0"/>
        <w:kinsoku/>
        <w:wordWrap/>
        <w:overflowPunct/>
        <w:topLinePunct w:val="0"/>
        <w:autoSpaceDE/>
        <w:autoSpaceDN/>
        <w:bidi w:val="0"/>
        <w:adjustRightInd/>
        <w:snapToGrid w:val="0"/>
        <w:spacing w:before="0" w:after="0" w:line="560" w:lineRule="exact"/>
        <w:ind w:right="0" w:firstLine="632" w:firstLineChars="200"/>
        <w:textAlignment w:val="auto"/>
        <w:outlineLvl w:val="9"/>
        <w:rPr>
          <w:rFonts w:ascii="仿宋_GB2312" w:eastAsia="仿宋_GB2312"/>
          <w:b w:val="0"/>
          <w:bCs/>
        </w:rPr>
      </w:pPr>
      <w:r>
        <w:rPr>
          <w:rFonts w:hint="eastAsia" w:ascii="黑体" w:hAnsi="黑体" w:eastAsia="黑体"/>
          <w:b w:val="0"/>
          <w:bCs/>
        </w:rPr>
        <w:t>第二条</w:t>
      </w:r>
      <w:r>
        <w:rPr>
          <w:rFonts w:hint="eastAsia" w:ascii="仿宋_GB2312" w:eastAsia="仿宋_GB2312"/>
          <w:b w:val="0"/>
          <w:bCs/>
        </w:rPr>
        <w:t>　连南瑶族自治县（以下简称自治县）是广东省</w:t>
      </w:r>
      <w:r>
        <w:rPr>
          <w:rFonts w:hint="eastAsia" w:ascii="仿宋_GB2312" w:eastAsia="仿宋_GB2312"/>
          <w:b w:val="0"/>
          <w:bCs/>
        </w:rPr>
        <w:t>行政区域</w:t>
      </w:r>
      <w:r>
        <w:rPr>
          <w:rFonts w:hint="eastAsia" w:ascii="仿宋_GB2312" w:eastAsia="仿宋_GB2312"/>
          <w:b w:val="0"/>
          <w:bCs/>
        </w:rPr>
        <w:t>内以连南瑶族聚居区为基础建立的民族自治地方。自治县内还居住着汉族、壮族等民族。</w:t>
      </w:r>
    </w:p>
    <w:p>
      <w:pPr>
        <w:keepNext w:val="0"/>
        <w:keepLines w:val="0"/>
        <w:pageBreakBefore w:val="0"/>
        <w:widowControl w:val="0"/>
        <w:kinsoku/>
        <w:wordWrap/>
        <w:overflowPunct/>
        <w:topLinePunct w:val="0"/>
        <w:autoSpaceDE/>
        <w:autoSpaceDN/>
        <w:bidi w:val="0"/>
        <w:adjustRightInd/>
        <w:snapToGrid w:val="0"/>
        <w:spacing w:before="0" w:after="0" w:line="560" w:lineRule="exact"/>
        <w:ind w:right="0" w:firstLine="632" w:firstLineChars="200"/>
        <w:textAlignment w:val="auto"/>
        <w:outlineLvl w:val="9"/>
        <w:rPr>
          <w:rFonts w:ascii="仿宋_GB2312" w:eastAsia="仿宋_GB2312"/>
          <w:b w:val="0"/>
          <w:bCs/>
        </w:rPr>
      </w:pPr>
      <w:r>
        <w:rPr>
          <w:rFonts w:hint="eastAsia" w:ascii="黑体" w:hAnsi="黑体" w:eastAsia="黑体"/>
          <w:b w:val="0"/>
          <w:bCs/>
        </w:rPr>
        <w:t>第三条</w:t>
      </w:r>
      <w:r>
        <w:rPr>
          <w:rFonts w:hint="eastAsia" w:ascii="仿宋_GB2312" w:eastAsia="仿宋_GB2312"/>
          <w:b w:val="0"/>
          <w:bCs/>
        </w:rPr>
        <w:t>　自治县的自治机关（以下简称自治机关）是自治县人民代表大会和人民政府。</w:t>
      </w:r>
    </w:p>
    <w:p>
      <w:pPr>
        <w:keepNext w:val="0"/>
        <w:keepLines w:val="0"/>
        <w:pageBreakBefore w:val="0"/>
        <w:widowControl w:val="0"/>
        <w:kinsoku/>
        <w:wordWrap/>
        <w:overflowPunct/>
        <w:topLinePunct w:val="0"/>
        <w:autoSpaceDE/>
        <w:autoSpaceDN/>
        <w:bidi w:val="0"/>
        <w:adjustRightInd/>
        <w:snapToGrid w:val="0"/>
        <w:spacing w:before="0" w:after="0" w:line="560" w:lineRule="exact"/>
        <w:ind w:right="0" w:firstLine="632" w:firstLineChars="200"/>
        <w:jc w:val="left"/>
        <w:textAlignment w:val="auto"/>
        <w:outlineLvl w:val="9"/>
        <w:rPr>
          <w:rFonts w:ascii="仿宋_GB2312" w:eastAsia="仿宋_GB2312"/>
          <w:b w:val="0"/>
          <w:bCs/>
        </w:rPr>
      </w:pPr>
      <w:r>
        <w:rPr>
          <w:rFonts w:hint="eastAsia" w:ascii="仿宋_GB2312" w:eastAsia="仿宋_GB2312"/>
          <w:b w:val="0"/>
          <w:bCs/>
        </w:rPr>
        <w:t>自治机关设在三江镇。</w:t>
      </w:r>
    </w:p>
    <w:p>
      <w:pPr>
        <w:keepNext w:val="0"/>
        <w:keepLines w:val="0"/>
        <w:pageBreakBefore w:val="0"/>
        <w:widowControl w:val="0"/>
        <w:kinsoku/>
        <w:wordWrap/>
        <w:overflowPunct/>
        <w:topLinePunct w:val="0"/>
        <w:autoSpaceDE/>
        <w:autoSpaceDN/>
        <w:bidi w:val="0"/>
        <w:adjustRightInd/>
        <w:snapToGrid w:val="0"/>
        <w:spacing w:before="0" w:after="0" w:line="560" w:lineRule="exact"/>
        <w:ind w:right="0" w:firstLine="632" w:firstLineChars="200"/>
        <w:textAlignment w:val="auto"/>
        <w:outlineLvl w:val="9"/>
        <w:rPr>
          <w:rFonts w:ascii="仿宋_GB2312" w:eastAsia="仿宋_GB2312"/>
          <w:b w:val="0"/>
          <w:bCs/>
        </w:rPr>
      </w:pPr>
      <w:r>
        <w:rPr>
          <w:rFonts w:hint="eastAsia" w:ascii="黑体" w:hAnsi="黑体" w:eastAsia="黑体"/>
          <w:b w:val="0"/>
          <w:bCs/>
        </w:rPr>
        <w:t>第四条</w:t>
      </w:r>
      <w:r>
        <w:rPr>
          <w:rFonts w:hint="eastAsia" w:ascii="仿宋_GB2312" w:eastAsia="仿宋_GB2312"/>
          <w:b w:val="0"/>
          <w:bCs/>
        </w:rPr>
        <w:t>　自治机关行使县级国家机关的职权，同时依法行使自治权。</w:t>
      </w:r>
    </w:p>
    <w:p>
      <w:pPr>
        <w:keepNext w:val="0"/>
        <w:keepLines w:val="0"/>
        <w:pageBreakBefore w:val="0"/>
        <w:widowControl w:val="0"/>
        <w:kinsoku/>
        <w:wordWrap/>
        <w:overflowPunct/>
        <w:topLinePunct w:val="0"/>
        <w:autoSpaceDE/>
        <w:autoSpaceDN/>
        <w:bidi w:val="0"/>
        <w:adjustRightInd/>
        <w:snapToGrid w:val="0"/>
        <w:spacing w:before="0" w:after="0" w:line="560" w:lineRule="exact"/>
        <w:ind w:right="0" w:firstLine="632" w:firstLineChars="200"/>
        <w:textAlignment w:val="auto"/>
        <w:outlineLvl w:val="9"/>
        <w:rPr>
          <w:rFonts w:ascii="仿宋_GB2312" w:eastAsia="仿宋_GB2312"/>
          <w:b w:val="0"/>
          <w:bCs/>
        </w:rPr>
      </w:pPr>
      <w:r>
        <w:rPr>
          <w:rFonts w:hint="eastAsia" w:ascii="仿宋_GB2312" w:eastAsia="仿宋_GB2312"/>
          <w:b w:val="0"/>
          <w:bCs/>
        </w:rPr>
        <w:t>自治机关行使职权和自治权实行民主集中制的原则。</w:t>
      </w:r>
    </w:p>
    <w:p>
      <w:pPr>
        <w:keepNext w:val="0"/>
        <w:keepLines w:val="0"/>
        <w:pageBreakBefore w:val="0"/>
        <w:widowControl w:val="0"/>
        <w:kinsoku/>
        <w:wordWrap/>
        <w:overflowPunct/>
        <w:topLinePunct w:val="0"/>
        <w:autoSpaceDE/>
        <w:autoSpaceDN/>
        <w:bidi w:val="0"/>
        <w:adjustRightInd/>
        <w:snapToGrid w:val="0"/>
        <w:spacing w:before="0" w:after="0" w:line="560" w:lineRule="exact"/>
        <w:ind w:right="0" w:firstLine="632" w:firstLineChars="200"/>
        <w:textAlignment w:val="auto"/>
        <w:outlineLvl w:val="9"/>
        <w:rPr>
          <w:rFonts w:ascii="仿宋_GB2312" w:eastAsia="仿宋_GB2312"/>
          <w:b w:val="0"/>
          <w:bCs/>
          <w:i/>
        </w:rPr>
      </w:pPr>
      <w:r>
        <w:rPr>
          <w:rFonts w:hint="eastAsia" w:ascii="黑体" w:hAnsi="黑体" w:eastAsia="黑体"/>
          <w:b w:val="0"/>
          <w:bCs/>
        </w:rPr>
        <w:t>第五条</w:t>
      </w:r>
      <w:r>
        <w:rPr>
          <w:rFonts w:hint="eastAsia" w:ascii="仿宋_GB2312" w:eastAsia="仿宋_GB2312"/>
          <w:b w:val="0"/>
          <w:bCs/>
        </w:rPr>
        <w:t>　自治机关在中国共产党的领导下，以马克思列宁主义、毛泽东思想、邓小平理论和“三个代表”重要思想为指导，贯彻和落实科学发展观，坚持以经济建设为中心，坚持改革开放，带领全县各族人民团结奋斗，推进社会主义</w:t>
      </w:r>
      <w:r>
        <w:rPr>
          <w:rFonts w:hint="eastAsia" w:ascii="仿宋_GB2312" w:eastAsia="仿宋_GB2312"/>
          <w:b w:val="0"/>
          <w:bCs/>
        </w:rPr>
        <w:t>经济建设、政治建设、文化建设、社会建设和生态文明建设，</w:t>
      </w:r>
      <w:r>
        <w:rPr>
          <w:rFonts w:hint="eastAsia" w:ascii="仿宋_GB2312" w:eastAsia="仿宋_GB2312"/>
          <w:b w:val="0"/>
          <w:bCs/>
        </w:rPr>
        <w:t>把自治县建设成为团结、繁荣</w:t>
      </w:r>
      <w:r>
        <w:rPr>
          <w:rFonts w:hint="eastAsia" w:ascii="仿宋_GB2312" w:eastAsia="仿宋_GB2312"/>
          <w:b w:val="0"/>
          <w:bCs/>
        </w:rPr>
        <w:t>、民主、文明、和谐的民族自治地方。</w:t>
      </w:r>
    </w:p>
    <w:p>
      <w:pPr>
        <w:keepNext w:val="0"/>
        <w:keepLines w:val="0"/>
        <w:pageBreakBefore w:val="0"/>
        <w:widowControl w:val="0"/>
        <w:kinsoku/>
        <w:wordWrap/>
        <w:overflowPunct/>
        <w:topLinePunct w:val="0"/>
        <w:autoSpaceDE/>
        <w:autoSpaceDN/>
        <w:bidi w:val="0"/>
        <w:adjustRightInd/>
        <w:snapToGrid w:val="0"/>
        <w:spacing w:before="0" w:after="0" w:line="560" w:lineRule="exact"/>
        <w:ind w:left="0" w:leftChars="0" w:right="0" w:firstLine="632" w:firstLineChars="200"/>
        <w:textAlignment w:val="auto"/>
        <w:outlineLvl w:val="9"/>
        <w:rPr>
          <w:rFonts w:ascii="仿宋_GB2312" w:eastAsia="仿宋_GB2312"/>
          <w:b w:val="0"/>
          <w:bCs/>
        </w:rPr>
      </w:pPr>
      <w:r>
        <w:rPr>
          <w:rFonts w:hint="eastAsia" w:ascii="黑体" w:hAnsi="黑体" w:eastAsia="黑体"/>
          <w:b w:val="0"/>
          <w:bCs/>
        </w:rPr>
        <w:t>第六条</w:t>
      </w:r>
      <w:r>
        <w:rPr>
          <w:rFonts w:hint="eastAsia" w:ascii="仿宋_GB2312" w:eastAsia="仿宋_GB2312"/>
          <w:b w:val="0"/>
          <w:bCs/>
        </w:rPr>
        <w:t>　自治县保证宪法、法律、法规在本县的遵守和执行，把国家整体利益放在首位，积极完成上级国家机关交给的各项任务。</w:t>
      </w:r>
    </w:p>
    <w:p>
      <w:pPr>
        <w:keepNext w:val="0"/>
        <w:keepLines w:val="0"/>
        <w:pageBreakBefore w:val="0"/>
        <w:widowControl w:val="0"/>
        <w:kinsoku/>
        <w:wordWrap/>
        <w:overflowPunct/>
        <w:topLinePunct w:val="0"/>
        <w:autoSpaceDE/>
        <w:autoSpaceDN/>
        <w:bidi w:val="0"/>
        <w:adjustRightInd/>
        <w:snapToGrid w:val="0"/>
        <w:spacing w:before="0" w:after="0" w:line="560" w:lineRule="exact"/>
        <w:ind w:left="0" w:leftChars="0" w:right="0" w:firstLine="632" w:firstLineChars="200"/>
        <w:textAlignment w:val="auto"/>
        <w:outlineLvl w:val="9"/>
        <w:rPr>
          <w:rFonts w:ascii="仿宋_GB2312" w:eastAsia="仿宋_GB2312"/>
          <w:b w:val="0"/>
          <w:bCs/>
        </w:rPr>
      </w:pPr>
      <w:r>
        <w:rPr>
          <w:rFonts w:hint="eastAsia" w:ascii="仿宋_GB2312" w:eastAsia="仿宋_GB2312"/>
          <w:b w:val="0"/>
          <w:bCs/>
        </w:rPr>
        <w:t>上级国家机关的决定、命令和指示，如有不适合自治县实际情况的，自治县可以报经该级国家机关批准，变通执行或者停止执行。</w:t>
      </w:r>
    </w:p>
    <w:p>
      <w:pPr>
        <w:keepNext w:val="0"/>
        <w:keepLines w:val="0"/>
        <w:pageBreakBefore w:val="0"/>
        <w:widowControl w:val="0"/>
        <w:kinsoku/>
        <w:wordWrap/>
        <w:overflowPunct/>
        <w:topLinePunct w:val="0"/>
        <w:autoSpaceDE/>
        <w:autoSpaceDN/>
        <w:bidi w:val="0"/>
        <w:adjustRightInd/>
        <w:snapToGrid w:val="0"/>
        <w:spacing w:before="0" w:after="0" w:line="560" w:lineRule="exact"/>
        <w:ind w:left="0" w:leftChars="0" w:right="0" w:firstLine="632" w:firstLineChars="200"/>
        <w:textAlignment w:val="auto"/>
        <w:outlineLvl w:val="9"/>
        <w:rPr>
          <w:rFonts w:ascii="仿宋_GB2312" w:eastAsia="仿宋_GB2312"/>
          <w:b w:val="0"/>
          <w:bCs/>
        </w:rPr>
      </w:pPr>
      <w:r>
        <w:rPr>
          <w:rFonts w:hint="eastAsia" w:ascii="黑体" w:hAnsi="黑体" w:eastAsia="黑体"/>
          <w:b w:val="0"/>
          <w:bCs/>
        </w:rPr>
        <w:t>第七条</w:t>
      </w:r>
      <w:r>
        <w:rPr>
          <w:rFonts w:hint="eastAsia" w:ascii="仿宋_GB2312" w:eastAsia="仿宋_GB2312"/>
          <w:b w:val="0"/>
          <w:bCs/>
        </w:rPr>
        <w:t>　自治县加强社会主义民主和法制建设，保障各民族公民平等地享有宪法和法律规定的公民权利，保障各民族公民合法的私有财产不受侵犯，教育各民族公民履行应尽的义务。</w:t>
      </w:r>
    </w:p>
    <w:p>
      <w:pPr>
        <w:keepNext w:val="0"/>
        <w:keepLines w:val="0"/>
        <w:pageBreakBefore w:val="0"/>
        <w:widowControl w:val="0"/>
        <w:kinsoku/>
        <w:wordWrap/>
        <w:overflowPunct/>
        <w:topLinePunct w:val="0"/>
        <w:autoSpaceDE/>
        <w:autoSpaceDN/>
        <w:bidi w:val="0"/>
        <w:adjustRightInd/>
        <w:snapToGrid w:val="0"/>
        <w:spacing w:before="0" w:after="0" w:line="560" w:lineRule="exact"/>
        <w:ind w:left="0" w:leftChars="0" w:right="0" w:firstLine="632" w:firstLineChars="200"/>
        <w:textAlignment w:val="auto"/>
        <w:outlineLvl w:val="9"/>
        <w:rPr>
          <w:rFonts w:ascii="仿宋_GB2312" w:eastAsia="仿宋_GB2312"/>
          <w:b w:val="0"/>
          <w:bCs/>
        </w:rPr>
      </w:pPr>
      <w:r>
        <w:rPr>
          <w:rFonts w:hint="eastAsia" w:ascii="仿宋_GB2312" w:eastAsia="仿宋_GB2312"/>
          <w:b w:val="0"/>
          <w:bCs/>
        </w:rPr>
        <w:t>自治县维护和发展平等、团结、互助的社会主义民族关系，禁止民族歧视，禁止制造民族分裂和破坏民族团结的行为。</w:t>
      </w:r>
    </w:p>
    <w:p>
      <w:pPr>
        <w:keepNext w:val="0"/>
        <w:keepLines w:val="0"/>
        <w:pageBreakBefore w:val="0"/>
        <w:widowControl w:val="0"/>
        <w:kinsoku/>
        <w:wordWrap/>
        <w:overflowPunct/>
        <w:topLinePunct w:val="0"/>
        <w:autoSpaceDE/>
        <w:autoSpaceDN/>
        <w:bidi w:val="0"/>
        <w:adjustRightInd/>
        <w:snapToGrid w:val="0"/>
        <w:spacing w:before="0" w:after="0" w:line="560" w:lineRule="exact"/>
        <w:ind w:left="0" w:leftChars="0" w:right="0" w:firstLine="632" w:firstLineChars="200"/>
        <w:jc w:val="left"/>
        <w:textAlignment w:val="auto"/>
        <w:outlineLvl w:val="9"/>
        <w:rPr>
          <w:rFonts w:ascii="仿宋_GB2312" w:eastAsia="仿宋_GB2312"/>
          <w:b w:val="0"/>
          <w:bCs/>
        </w:rPr>
      </w:pPr>
      <w:r>
        <w:rPr>
          <w:rFonts w:hint="eastAsia" w:ascii="黑体" w:hAnsi="黑体" w:eastAsia="黑体"/>
          <w:b w:val="0"/>
          <w:bCs/>
        </w:rPr>
        <w:t>第八条</w:t>
      </w:r>
      <w:r>
        <w:rPr>
          <w:rFonts w:hint="eastAsia" w:ascii="仿宋_GB2312" w:eastAsia="仿宋_GB2312"/>
          <w:b w:val="0"/>
          <w:bCs/>
        </w:rPr>
        <w:t>　自治县依法管理宗教事务，保障各民族公民享有宗教信仰自由的权利。自治县内的宗教团体和宗教事务不受境外势力的支配。任何组织和个人不得利用宗教进行违法活动。</w:t>
      </w:r>
    </w:p>
    <w:p>
      <w:pPr>
        <w:keepNext w:val="0"/>
        <w:keepLines w:val="0"/>
        <w:pageBreakBefore w:val="0"/>
        <w:widowControl w:val="0"/>
        <w:kinsoku/>
        <w:wordWrap/>
        <w:overflowPunct/>
        <w:topLinePunct w:val="0"/>
        <w:autoSpaceDE/>
        <w:autoSpaceDN/>
        <w:bidi w:val="0"/>
        <w:adjustRightInd/>
        <w:snapToGrid w:val="0"/>
        <w:spacing w:before="0" w:after="0" w:line="560" w:lineRule="exact"/>
        <w:ind w:left="0" w:leftChars="0" w:right="0" w:firstLine="632" w:firstLineChars="200"/>
        <w:textAlignment w:val="auto"/>
        <w:outlineLvl w:val="9"/>
        <w:rPr>
          <w:rFonts w:hint="eastAsia" w:ascii="宋体" w:hAnsi="宋体" w:eastAsia="宋体" w:cs="宋体"/>
          <w:b w:val="0"/>
          <w:bCs/>
        </w:rPr>
      </w:pPr>
      <w:r>
        <w:rPr>
          <w:rFonts w:hint="eastAsia" w:ascii="黑体" w:hAnsi="黑体" w:eastAsia="黑体"/>
          <w:b w:val="0"/>
          <w:bCs/>
        </w:rPr>
        <w:t>第九条</w:t>
      </w:r>
      <w:r>
        <w:rPr>
          <w:rFonts w:hint="eastAsia" w:ascii="仿宋_GB2312" w:eastAsia="仿宋_GB2312"/>
          <w:b w:val="0"/>
          <w:bCs/>
        </w:rPr>
        <w:t>　自治县内的一切国家机关和工作人员，必须遵纪守法，勤政廉政，秉公办事，密切联系群众，为人民服务，为投资者服务，接受人民的监督；反对弄虚作假、以权谋私、铺张浪费的行为。</w:t>
      </w:r>
    </w:p>
    <w:p>
      <w:pPr>
        <w:keepNext w:val="0"/>
        <w:keepLines w:val="0"/>
        <w:pageBreakBefore w:val="0"/>
        <w:widowControl w:val="0"/>
        <w:kinsoku/>
        <w:wordWrap/>
        <w:overflowPunct/>
        <w:topLinePunct w:val="0"/>
        <w:autoSpaceDE/>
        <w:autoSpaceDN/>
        <w:bidi w:val="0"/>
        <w:adjustRightInd/>
        <w:snapToGrid w:val="0"/>
        <w:spacing w:before="0" w:after="0" w:line="560" w:lineRule="exact"/>
        <w:ind w:left="0" w:leftChars="0" w:right="0" w:firstLine="632" w:firstLineChars="200"/>
        <w:textAlignment w:val="auto"/>
        <w:outlineLvl w:val="9"/>
        <w:rPr>
          <w:rFonts w:hint="eastAsia" w:ascii="宋体" w:hAnsi="宋体" w:eastAsia="宋体" w:cs="宋体"/>
          <w:b w:val="0"/>
          <w:bCs/>
        </w:rPr>
      </w:pPr>
    </w:p>
    <w:p>
      <w:pPr>
        <w:keepNext w:val="0"/>
        <w:keepLines w:val="0"/>
        <w:pageBreakBefore w:val="0"/>
        <w:widowControl w:val="0"/>
        <w:numPr>
          <w:numId w:val="0"/>
        </w:numPr>
        <w:kinsoku/>
        <w:wordWrap/>
        <w:overflowPunct/>
        <w:topLinePunct w:val="0"/>
        <w:autoSpaceDE/>
        <w:autoSpaceDN/>
        <w:bidi w:val="0"/>
        <w:adjustRightInd/>
        <w:snapToGrid w:val="0"/>
        <w:spacing w:before="0" w:after="0" w:line="560" w:lineRule="exact"/>
        <w:ind w:leftChars="200" w:right="0" w:rightChars="0"/>
        <w:jc w:val="center"/>
        <w:textAlignment w:val="auto"/>
        <w:outlineLvl w:val="9"/>
        <w:rPr>
          <w:rFonts w:hint="eastAsia" w:ascii="宋体" w:hAnsi="宋体" w:eastAsia="宋体" w:cs="宋体"/>
          <w:b w:val="0"/>
          <w:bCs/>
        </w:rPr>
      </w:pPr>
      <w:r>
        <w:rPr>
          <w:rFonts w:hint="eastAsia" w:ascii="黑体" w:hAnsi="黑体" w:eastAsia="黑体"/>
          <w:b w:val="0"/>
          <w:bCs/>
          <w:szCs w:val="32"/>
          <w:lang w:eastAsia="zh-CN"/>
        </w:rPr>
        <w:t>第二章</w:t>
      </w:r>
      <w:r>
        <w:rPr>
          <w:rFonts w:hint="eastAsia" w:ascii="黑体" w:hAnsi="黑体" w:eastAsia="黑体"/>
          <w:b w:val="0"/>
          <w:bCs/>
          <w:szCs w:val="32"/>
        </w:rPr>
        <w:t>　</w:t>
      </w:r>
      <w:r>
        <w:rPr>
          <w:rFonts w:hint="eastAsia" w:ascii="黑体" w:eastAsia="黑体"/>
          <w:b w:val="0"/>
          <w:bCs/>
        </w:rPr>
        <w:t>自治机关</w:t>
      </w:r>
    </w:p>
    <w:p>
      <w:pPr>
        <w:keepNext w:val="0"/>
        <w:keepLines w:val="0"/>
        <w:pageBreakBefore w:val="0"/>
        <w:widowControl w:val="0"/>
        <w:numPr>
          <w:numId w:val="0"/>
        </w:numPr>
        <w:kinsoku/>
        <w:wordWrap/>
        <w:overflowPunct/>
        <w:topLinePunct w:val="0"/>
        <w:autoSpaceDE/>
        <w:autoSpaceDN/>
        <w:bidi w:val="0"/>
        <w:adjustRightInd/>
        <w:snapToGrid w:val="0"/>
        <w:spacing w:before="0" w:after="0" w:line="560" w:lineRule="exact"/>
        <w:ind w:leftChars="200" w:right="0" w:rightChars="0"/>
        <w:textAlignment w:val="auto"/>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adjustRightInd/>
        <w:spacing w:line="560" w:lineRule="exact"/>
        <w:ind w:left="0" w:leftChars="0" w:right="0" w:firstLine="632" w:firstLineChars="200"/>
        <w:textAlignment w:val="auto"/>
        <w:outlineLvl w:val="9"/>
        <w:rPr>
          <w:rFonts w:ascii="仿宋_GB2312" w:eastAsia="仿宋_GB2312"/>
          <w:b w:val="0"/>
          <w:bCs/>
        </w:rPr>
      </w:pPr>
      <w:r>
        <w:rPr>
          <w:rFonts w:hint="eastAsia" w:ascii="黑体" w:hAnsi="黑体" w:eastAsia="黑体"/>
          <w:b w:val="0"/>
          <w:bCs/>
        </w:rPr>
        <w:t>第十条</w:t>
      </w:r>
      <w:r>
        <w:rPr>
          <w:rFonts w:hint="eastAsia" w:ascii="仿宋_GB2312" w:eastAsia="仿宋_GB2312"/>
          <w:b w:val="0"/>
          <w:bCs/>
        </w:rPr>
        <w:t>　自治县人民代表大会是自治县的地方国家权力机关，它的常设机关是自治县人民代表大会常务委员会，对自治县人民代表大会负责并报告工作。</w:t>
      </w:r>
    </w:p>
    <w:p>
      <w:pPr>
        <w:keepNext w:val="0"/>
        <w:keepLines w:val="0"/>
        <w:pageBreakBefore w:val="0"/>
        <w:widowControl w:val="0"/>
        <w:kinsoku/>
        <w:wordWrap/>
        <w:overflowPunct/>
        <w:topLinePunct w:val="0"/>
        <w:autoSpaceDE/>
        <w:autoSpaceDN/>
        <w:bidi w:val="0"/>
        <w:adjustRightInd/>
        <w:spacing w:line="560" w:lineRule="exact"/>
        <w:ind w:left="0" w:leftChars="0" w:right="0" w:firstLine="632" w:firstLineChars="200"/>
        <w:jc w:val="left"/>
        <w:textAlignment w:val="auto"/>
        <w:outlineLvl w:val="9"/>
        <w:rPr>
          <w:rFonts w:ascii="仿宋_GB2312" w:eastAsia="仿宋_GB2312"/>
          <w:b w:val="0"/>
          <w:bCs/>
        </w:rPr>
      </w:pPr>
      <w:r>
        <w:rPr>
          <w:rFonts w:hint="eastAsia" w:ascii="黑体" w:hAnsi="黑体" w:eastAsia="黑体"/>
          <w:b w:val="0"/>
          <w:bCs/>
        </w:rPr>
        <w:t>第十一条</w:t>
      </w:r>
      <w:r>
        <w:rPr>
          <w:rFonts w:hint="eastAsia" w:ascii="仿宋_GB2312" w:eastAsia="仿宋_GB2312"/>
          <w:b w:val="0"/>
          <w:bCs/>
        </w:rPr>
        <w:t>　自治县人民代表大会代表的比例和名额，依照法律规定的原则，</w:t>
      </w:r>
      <w:r>
        <w:rPr>
          <w:rFonts w:hint="eastAsia" w:ascii="仿宋_GB2312" w:eastAsia="仿宋_GB2312"/>
          <w:b w:val="0"/>
          <w:bCs/>
        </w:rPr>
        <w:t>由省人民代表大会常务委员会决定</w:t>
      </w:r>
      <w:r>
        <w:rPr>
          <w:rFonts w:hint="eastAsia" w:ascii="仿宋_GB2312" w:eastAsia="仿宋_GB2312"/>
          <w:b w:val="0"/>
          <w:bCs/>
        </w:rPr>
        <w:t>。</w:t>
      </w:r>
    </w:p>
    <w:p>
      <w:pPr>
        <w:keepNext w:val="0"/>
        <w:keepLines w:val="0"/>
        <w:pageBreakBefore w:val="0"/>
        <w:widowControl w:val="0"/>
        <w:kinsoku/>
        <w:wordWrap/>
        <w:overflowPunct/>
        <w:topLinePunct w:val="0"/>
        <w:autoSpaceDE/>
        <w:autoSpaceDN/>
        <w:bidi w:val="0"/>
        <w:adjustRightInd/>
        <w:spacing w:line="560" w:lineRule="exact"/>
        <w:ind w:left="0" w:leftChars="0" w:right="0" w:firstLine="632" w:firstLineChars="200"/>
        <w:textAlignment w:val="auto"/>
        <w:outlineLvl w:val="9"/>
        <w:rPr>
          <w:rFonts w:ascii="仿宋_GB2312" w:eastAsia="仿宋_GB2312"/>
          <w:b w:val="0"/>
          <w:bCs/>
        </w:rPr>
      </w:pPr>
      <w:r>
        <w:rPr>
          <w:rFonts w:hint="eastAsia" w:ascii="黑体" w:hAnsi="黑体" w:eastAsia="黑体"/>
          <w:b w:val="0"/>
          <w:bCs/>
        </w:rPr>
        <w:t>第十二条</w:t>
      </w:r>
      <w:r>
        <w:rPr>
          <w:rFonts w:hint="eastAsia" w:ascii="仿宋_GB2312" w:eastAsia="仿宋_GB2312"/>
          <w:b w:val="0"/>
          <w:bCs/>
        </w:rPr>
        <w:t>　自治县人民代表大会常务委员会的组成人员中，瑶族公民的比例应与其人口所占的比例相适应，并有瑶族公民担任主任或副主任。</w:t>
      </w:r>
    </w:p>
    <w:p>
      <w:pPr>
        <w:keepNext w:val="0"/>
        <w:keepLines w:val="0"/>
        <w:pageBreakBefore w:val="0"/>
        <w:widowControl w:val="0"/>
        <w:kinsoku/>
        <w:wordWrap/>
        <w:overflowPunct/>
        <w:topLinePunct w:val="0"/>
        <w:autoSpaceDE/>
        <w:autoSpaceDN/>
        <w:bidi w:val="0"/>
        <w:adjustRightInd/>
        <w:spacing w:line="560" w:lineRule="exact"/>
        <w:ind w:left="0" w:leftChars="0" w:right="0" w:firstLine="632" w:firstLineChars="200"/>
        <w:textAlignment w:val="auto"/>
        <w:outlineLvl w:val="9"/>
        <w:rPr>
          <w:rFonts w:ascii="仿宋_GB2312" w:eastAsia="仿宋_GB2312"/>
          <w:b w:val="0"/>
          <w:bCs/>
        </w:rPr>
      </w:pPr>
      <w:r>
        <w:rPr>
          <w:rFonts w:hint="eastAsia" w:ascii="黑体" w:hAnsi="黑体" w:eastAsia="黑体"/>
          <w:b w:val="0"/>
          <w:bCs/>
        </w:rPr>
        <w:t>第十三条</w:t>
      </w:r>
      <w:r>
        <w:rPr>
          <w:rFonts w:hint="eastAsia" w:ascii="仿宋_GB2312" w:eastAsia="仿宋_GB2312"/>
          <w:b w:val="0"/>
          <w:bCs/>
        </w:rPr>
        <w:t>　自治县人民代表大会应当根据自治县政治、经济、文化的特点，依法制定自治条例和单行条例，报广东省人民代表大会常务委员会批准后实施。</w:t>
      </w:r>
    </w:p>
    <w:p>
      <w:pPr>
        <w:keepNext w:val="0"/>
        <w:keepLines w:val="0"/>
        <w:pageBreakBefore w:val="0"/>
        <w:widowControl w:val="0"/>
        <w:kinsoku/>
        <w:wordWrap/>
        <w:overflowPunct/>
        <w:topLinePunct w:val="0"/>
        <w:autoSpaceDE/>
        <w:autoSpaceDN/>
        <w:bidi w:val="0"/>
        <w:adjustRightInd/>
        <w:spacing w:line="560" w:lineRule="exact"/>
        <w:ind w:left="0" w:leftChars="0" w:right="0" w:firstLine="632" w:firstLineChars="200"/>
        <w:textAlignment w:val="auto"/>
        <w:outlineLvl w:val="9"/>
        <w:rPr>
          <w:rFonts w:ascii="仿宋_GB2312" w:eastAsia="仿宋_GB2312"/>
          <w:b w:val="0"/>
          <w:bCs/>
        </w:rPr>
      </w:pPr>
      <w:r>
        <w:rPr>
          <w:rFonts w:hint="eastAsia" w:ascii="黑体" w:hAnsi="黑体" w:eastAsia="黑体"/>
          <w:b w:val="0"/>
          <w:bCs/>
        </w:rPr>
        <w:t>第十四条</w:t>
      </w:r>
      <w:r>
        <w:rPr>
          <w:rFonts w:hint="eastAsia" w:ascii="仿宋_GB2312" w:eastAsia="仿宋_GB2312"/>
          <w:b w:val="0"/>
          <w:bCs/>
        </w:rPr>
        <w:t>　自治县人民政府是自治县人民代表大会的执行机关，是自治县的地方国家行政机关。</w:t>
      </w:r>
    </w:p>
    <w:p>
      <w:pPr>
        <w:keepNext w:val="0"/>
        <w:keepLines w:val="0"/>
        <w:pageBreakBefore w:val="0"/>
        <w:widowControl w:val="0"/>
        <w:kinsoku/>
        <w:wordWrap/>
        <w:overflowPunct/>
        <w:topLinePunct w:val="0"/>
        <w:autoSpaceDE/>
        <w:autoSpaceDN/>
        <w:bidi w:val="0"/>
        <w:adjustRightInd/>
        <w:spacing w:line="560" w:lineRule="exact"/>
        <w:ind w:left="0" w:leftChars="0" w:right="0" w:firstLine="632" w:firstLineChars="200"/>
        <w:textAlignment w:val="auto"/>
        <w:outlineLvl w:val="9"/>
        <w:rPr>
          <w:rFonts w:ascii="仿宋_GB2312" w:eastAsia="仿宋_GB2312"/>
          <w:b w:val="0"/>
          <w:bCs/>
        </w:rPr>
      </w:pPr>
      <w:r>
        <w:rPr>
          <w:rFonts w:hint="eastAsia" w:ascii="仿宋_GB2312" w:eastAsia="仿宋_GB2312"/>
          <w:b w:val="0"/>
          <w:bCs/>
        </w:rPr>
        <w:t>自治县人民政府对自治县人民代表大会和上一级国家行政机关负责并报告工作；在自治县人民代表大会闭会期间，对自治县人民代表大会常务委员会负责并报告工作。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spacing w:line="560" w:lineRule="exact"/>
        <w:ind w:left="0" w:leftChars="0" w:right="0" w:firstLine="632" w:firstLineChars="200"/>
        <w:textAlignment w:val="auto"/>
        <w:outlineLvl w:val="9"/>
        <w:rPr>
          <w:rFonts w:ascii="仿宋_GB2312" w:eastAsia="仿宋_GB2312"/>
          <w:b w:val="0"/>
          <w:bCs/>
        </w:rPr>
      </w:pPr>
      <w:r>
        <w:rPr>
          <w:rFonts w:hint="eastAsia" w:ascii="黑体" w:hAnsi="黑体" w:eastAsia="黑体"/>
          <w:b w:val="0"/>
          <w:bCs/>
        </w:rPr>
        <w:t>第十五条</w:t>
      </w:r>
      <w:r>
        <w:rPr>
          <w:rFonts w:hint="eastAsia" w:ascii="仿宋_GB2312" w:eastAsia="仿宋_GB2312"/>
          <w:b w:val="0"/>
          <w:bCs/>
        </w:rPr>
        <w:t>　自治县人民政府由县长、副县长、各局局长组成。县长由瑶族公民担任。</w:t>
      </w:r>
    </w:p>
    <w:p>
      <w:pPr>
        <w:keepNext w:val="0"/>
        <w:keepLines w:val="0"/>
        <w:pageBreakBefore w:val="0"/>
        <w:widowControl w:val="0"/>
        <w:kinsoku/>
        <w:wordWrap/>
        <w:overflowPunct/>
        <w:topLinePunct w:val="0"/>
        <w:autoSpaceDE/>
        <w:autoSpaceDN/>
        <w:bidi w:val="0"/>
        <w:adjustRightInd/>
        <w:spacing w:line="560" w:lineRule="exact"/>
        <w:ind w:left="0" w:leftChars="0" w:right="0" w:firstLine="632" w:firstLineChars="200"/>
        <w:textAlignment w:val="auto"/>
        <w:outlineLvl w:val="9"/>
        <w:rPr>
          <w:rFonts w:ascii="仿宋_GB2312" w:eastAsia="仿宋_GB2312"/>
          <w:b w:val="0"/>
          <w:bCs/>
        </w:rPr>
      </w:pPr>
      <w:r>
        <w:rPr>
          <w:rFonts w:hint="eastAsia" w:ascii="仿宋_GB2312" w:eastAsia="仿宋_GB2312"/>
          <w:b w:val="0"/>
          <w:bCs/>
        </w:rPr>
        <w:t>自治县人民政府实行县长负责制。</w:t>
      </w:r>
    </w:p>
    <w:p>
      <w:pPr>
        <w:keepNext w:val="0"/>
        <w:keepLines w:val="0"/>
        <w:pageBreakBefore w:val="0"/>
        <w:widowControl w:val="0"/>
        <w:kinsoku/>
        <w:wordWrap/>
        <w:overflowPunct/>
        <w:topLinePunct w:val="0"/>
        <w:autoSpaceDE/>
        <w:autoSpaceDN/>
        <w:bidi w:val="0"/>
        <w:adjustRightInd/>
        <w:spacing w:line="560" w:lineRule="exact"/>
        <w:ind w:left="0" w:leftChars="0" w:right="0" w:firstLine="632" w:firstLineChars="200"/>
        <w:jc w:val="left"/>
        <w:textAlignment w:val="auto"/>
        <w:outlineLvl w:val="9"/>
        <w:rPr>
          <w:rFonts w:ascii="仿宋_GB2312" w:eastAsia="仿宋_GB2312"/>
          <w:b w:val="0"/>
          <w:bCs/>
        </w:rPr>
      </w:pPr>
      <w:r>
        <w:rPr>
          <w:rFonts w:hint="eastAsia" w:ascii="仿宋_GB2312" w:eastAsia="仿宋_GB2312"/>
          <w:b w:val="0"/>
          <w:bCs/>
        </w:rPr>
        <w:t>自治县人民政府组成人员中，应当合理配备瑶族和其他少数民族公民。</w:t>
      </w:r>
    </w:p>
    <w:p>
      <w:pPr>
        <w:keepNext w:val="0"/>
        <w:keepLines w:val="0"/>
        <w:pageBreakBefore w:val="0"/>
        <w:widowControl w:val="0"/>
        <w:kinsoku/>
        <w:wordWrap/>
        <w:overflowPunct/>
        <w:topLinePunct w:val="0"/>
        <w:autoSpaceDE/>
        <w:autoSpaceDN/>
        <w:bidi w:val="0"/>
        <w:adjustRightInd/>
        <w:spacing w:line="560" w:lineRule="exact"/>
        <w:ind w:left="0" w:leftChars="0" w:right="0" w:firstLine="632" w:firstLineChars="200"/>
        <w:jc w:val="left"/>
        <w:textAlignment w:val="auto"/>
        <w:outlineLvl w:val="9"/>
        <w:rPr>
          <w:rFonts w:ascii="仿宋_GB2312" w:eastAsia="仿宋_GB2312"/>
          <w:b w:val="0"/>
          <w:bCs/>
        </w:rPr>
      </w:pPr>
      <w:r>
        <w:rPr>
          <w:rFonts w:hint="eastAsia" w:ascii="黑体" w:hAnsi="黑体" w:eastAsia="黑体"/>
          <w:b w:val="0"/>
          <w:bCs/>
        </w:rPr>
        <w:t>第十六条</w:t>
      </w:r>
      <w:r>
        <w:rPr>
          <w:rFonts w:hint="eastAsia" w:ascii="仿宋_GB2312" w:eastAsia="仿宋_GB2312"/>
          <w:b w:val="0"/>
          <w:bCs/>
        </w:rPr>
        <w:t>　自治县根据本县经济和社会发展的实际情况，在不违背宪法和法律的前提下，可以制订特殊政策和采取灵活措施，加速经济和社会各项事业的发展。</w:t>
      </w:r>
    </w:p>
    <w:p>
      <w:pPr>
        <w:keepNext w:val="0"/>
        <w:keepLines w:val="0"/>
        <w:pageBreakBefore w:val="0"/>
        <w:widowControl w:val="0"/>
        <w:kinsoku/>
        <w:wordWrap/>
        <w:overflowPunct/>
        <w:topLinePunct w:val="0"/>
        <w:autoSpaceDE/>
        <w:autoSpaceDN/>
        <w:bidi w:val="0"/>
        <w:adjustRightInd/>
        <w:spacing w:line="560" w:lineRule="exact"/>
        <w:ind w:left="0" w:leftChars="0" w:right="0" w:firstLine="632" w:firstLineChars="200"/>
        <w:jc w:val="left"/>
        <w:textAlignment w:val="auto"/>
        <w:outlineLvl w:val="9"/>
        <w:rPr>
          <w:rFonts w:ascii="仿宋_GB2312" w:eastAsia="仿宋_GB2312"/>
          <w:b w:val="0"/>
          <w:bCs/>
        </w:rPr>
      </w:pPr>
      <w:r>
        <w:rPr>
          <w:rFonts w:hint="eastAsia" w:ascii="黑体" w:hAnsi="黑体" w:eastAsia="黑体"/>
          <w:b w:val="0"/>
          <w:bCs/>
        </w:rPr>
        <w:t>第十七条</w:t>
      </w:r>
      <w:r>
        <w:rPr>
          <w:rFonts w:hint="eastAsia" w:ascii="仿宋_GB2312" w:eastAsia="仿宋_GB2312"/>
          <w:b w:val="0"/>
          <w:bCs/>
        </w:rPr>
        <w:t>　自治县人民政府根据国家规定和自治县的实际需要，按照精简、效能的原则，自主调整自治县国家机关、事业单位的机构设置和人员编制，经本级人大常委会审议通过后，报上级国家机关批准施行。</w:t>
      </w:r>
    </w:p>
    <w:p>
      <w:pPr>
        <w:keepNext w:val="0"/>
        <w:keepLines w:val="0"/>
        <w:pageBreakBefore w:val="0"/>
        <w:widowControl w:val="0"/>
        <w:kinsoku/>
        <w:wordWrap/>
        <w:overflowPunct/>
        <w:topLinePunct w:val="0"/>
        <w:autoSpaceDE/>
        <w:autoSpaceDN/>
        <w:bidi w:val="0"/>
        <w:adjustRightInd/>
        <w:spacing w:line="560" w:lineRule="exact"/>
        <w:ind w:firstLine="632" w:firstLineChars="200"/>
        <w:jc w:val="left"/>
        <w:textAlignment w:val="auto"/>
        <w:rPr>
          <w:rFonts w:ascii="仿宋_GB2312" w:eastAsia="仿宋_GB2312"/>
          <w:b w:val="0"/>
          <w:bCs/>
        </w:rPr>
      </w:pPr>
      <w:r>
        <w:rPr>
          <w:rFonts w:hint="eastAsia" w:ascii="仿宋_GB2312" w:eastAsia="仿宋_GB2312"/>
          <w:b w:val="0"/>
          <w:bCs/>
        </w:rPr>
        <w:t>自治县人民政府可以自主补充自治机关及其所属部门、事业单位和人民团体自然减员的缺额。补充的人员中瑶族公民所占的比例应与其人口比例相适应。</w:t>
      </w:r>
    </w:p>
    <w:p>
      <w:pPr>
        <w:keepNext w:val="0"/>
        <w:keepLines w:val="0"/>
        <w:pageBreakBefore w:val="0"/>
        <w:widowControl w:val="0"/>
        <w:kinsoku/>
        <w:wordWrap/>
        <w:overflowPunct/>
        <w:topLinePunct w:val="0"/>
        <w:autoSpaceDE/>
        <w:autoSpaceDN/>
        <w:bidi w:val="0"/>
        <w:adjustRightInd/>
        <w:spacing w:line="560" w:lineRule="exact"/>
        <w:ind w:firstLine="632" w:firstLineChars="200"/>
        <w:jc w:val="left"/>
        <w:textAlignment w:val="auto"/>
        <w:rPr>
          <w:rFonts w:ascii="仿宋_GB2312" w:eastAsia="仿宋_GB2312"/>
          <w:b w:val="0"/>
          <w:bCs/>
        </w:rPr>
      </w:pPr>
      <w:r>
        <w:rPr>
          <w:rFonts w:hint="eastAsia" w:ascii="黑体" w:hAnsi="黑体" w:eastAsia="黑体"/>
          <w:b w:val="0"/>
          <w:bCs/>
        </w:rPr>
        <w:t>第十八条</w:t>
      </w:r>
      <w:r>
        <w:rPr>
          <w:rFonts w:hint="eastAsia" w:ascii="仿宋_GB2312" w:eastAsia="仿宋_GB2312"/>
          <w:b w:val="0"/>
          <w:bCs/>
        </w:rPr>
        <w:t>　自治县加强社会治安综合治理，依法打击各种犯罪行为，禁止和取缔危害人民身心健康的违法活动，保护人民生命和财产安全，维护社会稳定。自治县加大对综合治理经费的投入，并列入财政预算。</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仿宋_GB2312" w:eastAsia="仿宋_GB2312"/>
          <w:b w:val="0"/>
          <w:bCs/>
        </w:rPr>
        <w:t>自治县重视军民共建工作，加强民兵和预备役建设，维护军政、军民团结。</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黑体" w:hAnsi="黑体" w:eastAsia="黑体"/>
          <w:b w:val="0"/>
          <w:bCs/>
        </w:rPr>
        <w:t>第十九条</w:t>
      </w:r>
      <w:r>
        <w:rPr>
          <w:rFonts w:hint="eastAsia" w:ascii="仿宋_GB2312" w:eastAsia="仿宋_GB2312"/>
          <w:b w:val="0"/>
          <w:bCs/>
        </w:rPr>
        <w:t>　</w:t>
      </w:r>
      <w:r>
        <w:rPr>
          <w:rFonts w:hint="eastAsia" w:ascii="仿宋_GB2312" w:eastAsia="仿宋_GB2312"/>
          <w:b w:val="0"/>
          <w:bCs/>
        </w:rPr>
        <w:t>自治县重视加强镇、村基层组织建设。</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hint="eastAsia" w:ascii="宋体" w:hAnsi="宋体" w:eastAsia="宋体" w:cs="宋体"/>
          <w:b w:val="0"/>
          <w:bCs/>
        </w:rPr>
      </w:pPr>
      <w:r>
        <w:rPr>
          <w:rFonts w:hint="eastAsia" w:ascii="仿宋_GB2312" w:eastAsia="仿宋_GB2312"/>
          <w:b w:val="0"/>
          <w:bCs/>
        </w:rPr>
        <w:t>瑶族人口占多数的镇由瑶族公民担任镇长。</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hint="eastAsia" w:ascii="宋体" w:hAnsi="宋体" w:eastAsia="宋体" w:cs="宋体"/>
          <w:b w:val="0"/>
          <w:bCs/>
        </w:rPr>
      </w:pPr>
    </w:p>
    <w:p>
      <w:pPr>
        <w:keepNext w:val="0"/>
        <w:keepLines w:val="0"/>
        <w:pageBreakBefore w:val="0"/>
        <w:widowControl w:val="0"/>
        <w:numPr>
          <w:numId w:val="0"/>
        </w:numPr>
        <w:kinsoku/>
        <w:wordWrap/>
        <w:overflowPunct/>
        <w:topLinePunct w:val="0"/>
        <w:autoSpaceDE/>
        <w:autoSpaceDN/>
        <w:bidi w:val="0"/>
        <w:adjustRightInd/>
        <w:spacing w:line="560" w:lineRule="exact"/>
        <w:jc w:val="center"/>
        <w:textAlignment w:val="auto"/>
        <w:rPr>
          <w:rFonts w:hint="eastAsia" w:ascii="宋体" w:hAnsi="宋体" w:eastAsia="宋体" w:cs="宋体"/>
          <w:b w:val="0"/>
          <w:bCs/>
        </w:rPr>
      </w:pPr>
      <w:r>
        <w:rPr>
          <w:rFonts w:hint="eastAsia" w:ascii="黑体" w:hAnsi="黑体" w:eastAsia="黑体"/>
          <w:b w:val="0"/>
          <w:bCs/>
          <w:szCs w:val="32"/>
          <w:lang w:eastAsia="zh-CN"/>
        </w:rPr>
        <w:t>第三章</w:t>
      </w:r>
      <w:r>
        <w:rPr>
          <w:rFonts w:hint="eastAsia" w:ascii="黑体" w:hAnsi="黑体" w:eastAsia="黑体"/>
          <w:b w:val="0"/>
          <w:bCs/>
          <w:szCs w:val="32"/>
        </w:rPr>
        <w:t>　</w:t>
      </w:r>
      <w:r>
        <w:rPr>
          <w:rFonts w:hint="eastAsia" w:ascii="黑体" w:eastAsia="黑体"/>
          <w:b w:val="0"/>
          <w:bCs/>
        </w:rPr>
        <w:t>人民法院和人民检察院</w:t>
      </w:r>
    </w:p>
    <w:p>
      <w:pPr>
        <w:keepNext w:val="0"/>
        <w:keepLines w:val="0"/>
        <w:pageBreakBefore w:val="0"/>
        <w:widowControl w:val="0"/>
        <w:numPr>
          <w:numId w:val="0"/>
        </w:numPr>
        <w:kinsoku/>
        <w:wordWrap/>
        <w:overflowPunct/>
        <w:topLinePunct w:val="0"/>
        <w:autoSpaceDE/>
        <w:autoSpaceDN/>
        <w:bidi w:val="0"/>
        <w:adjustRightInd/>
        <w:spacing w:line="560" w:lineRule="exact"/>
        <w:textAlignment w:val="auto"/>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adjustRightInd/>
        <w:spacing w:line="560" w:lineRule="exact"/>
        <w:ind w:firstLine="632" w:firstLineChars="200"/>
        <w:jc w:val="left"/>
        <w:textAlignment w:val="auto"/>
        <w:rPr>
          <w:rFonts w:ascii="仿宋_GB2312" w:eastAsia="仿宋_GB2312"/>
          <w:b w:val="0"/>
          <w:bCs/>
        </w:rPr>
      </w:pPr>
      <w:r>
        <w:rPr>
          <w:rFonts w:hint="eastAsia" w:ascii="黑体" w:hAnsi="黑体" w:eastAsia="黑体"/>
          <w:b w:val="0"/>
          <w:bCs/>
        </w:rPr>
        <w:t>第二十条</w:t>
      </w:r>
      <w:r>
        <w:rPr>
          <w:rFonts w:hint="eastAsia" w:ascii="仿宋_GB2312" w:eastAsia="仿宋_GB2312"/>
          <w:b w:val="0"/>
          <w:bCs/>
        </w:rPr>
        <w:t>　</w:t>
      </w:r>
      <w:r>
        <w:rPr>
          <w:rFonts w:hint="eastAsia" w:ascii="仿宋_GB2312" w:eastAsia="仿宋_GB2312"/>
          <w:b w:val="0"/>
          <w:bCs/>
        </w:rPr>
        <w:t>自治县人民法院和人民检察院的组织、职能和设置，依照法律的有关规定执行。</w:t>
      </w:r>
    </w:p>
    <w:p>
      <w:pPr>
        <w:keepNext w:val="0"/>
        <w:keepLines w:val="0"/>
        <w:pageBreakBefore w:val="0"/>
        <w:widowControl w:val="0"/>
        <w:kinsoku/>
        <w:wordWrap/>
        <w:overflowPunct/>
        <w:topLinePunct w:val="0"/>
        <w:autoSpaceDE/>
        <w:autoSpaceDN/>
        <w:bidi w:val="0"/>
        <w:adjustRightInd/>
        <w:spacing w:line="560" w:lineRule="exact"/>
        <w:ind w:firstLine="632" w:firstLineChars="200"/>
        <w:jc w:val="left"/>
        <w:textAlignment w:val="auto"/>
        <w:rPr>
          <w:rFonts w:ascii="仿宋_GB2312" w:eastAsia="仿宋_GB2312"/>
          <w:b w:val="0"/>
          <w:bCs/>
        </w:rPr>
      </w:pPr>
      <w:r>
        <w:rPr>
          <w:rFonts w:hint="eastAsia" w:ascii="仿宋_GB2312" w:eastAsia="仿宋_GB2312"/>
          <w:b w:val="0"/>
          <w:bCs/>
        </w:rPr>
        <w:t>自治县人民法院和人民检察院，应当有瑶族公民担任院长、检察长或者副院长、副检察长。审判委员会、检察委员会的组成人员中，应当合理配备瑶族和其他少数民族公民。</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黑体" w:hAnsi="黑体" w:eastAsia="黑体"/>
          <w:b w:val="0"/>
          <w:bCs/>
        </w:rPr>
        <w:t>第二十一条</w:t>
      </w:r>
      <w:r>
        <w:rPr>
          <w:rFonts w:hint="eastAsia" w:ascii="仿宋_GB2312" w:eastAsia="仿宋_GB2312"/>
          <w:b w:val="0"/>
          <w:bCs/>
        </w:rPr>
        <w:t>　</w:t>
      </w:r>
      <w:r>
        <w:rPr>
          <w:rFonts w:hint="eastAsia" w:ascii="仿宋_GB2312" w:eastAsia="仿宋_GB2312"/>
          <w:b w:val="0"/>
          <w:bCs/>
        </w:rPr>
        <w:t>自治县各民族公民在适用法律上一律平等。各民族公民都有使用本民族语言</w:t>
      </w:r>
      <w:r>
        <w:rPr>
          <w:rFonts w:hint="eastAsia" w:ascii="仿宋_GB2312" w:eastAsia="仿宋_GB2312"/>
          <w:b w:val="0"/>
          <w:bCs/>
        </w:rPr>
        <w:t>文字</w:t>
      </w:r>
      <w:r>
        <w:rPr>
          <w:rFonts w:hint="eastAsia" w:ascii="仿宋_GB2312" w:eastAsia="仿宋_GB2312"/>
          <w:b w:val="0"/>
          <w:bCs/>
        </w:rPr>
        <w:t>进行诉讼的权利。自治县人民法院、人民检察院在审理和检察案件时使用普通话或当地通用语言，法律文书使用汉字。对不通晓普通话或当地通用语言的诉讼参与人，应当为其提供翻译。</w:t>
      </w:r>
    </w:p>
    <w:p>
      <w:pPr>
        <w:keepNext w:val="0"/>
        <w:keepLines w:val="0"/>
        <w:pageBreakBefore w:val="0"/>
        <w:widowControl w:val="0"/>
        <w:kinsoku/>
        <w:wordWrap/>
        <w:overflowPunct/>
        <w:topLinePunct w:val="0"/>
        <w:autoSpaceDE/>
        <w:autoSpaceDN/>
        <w:bidi w:val="0"/>
        <w:adjustRightInd/>
        <w:spacing w:line="560" w:lineRule="exact"/>
        <w:ind w:firstLine="632" w:firstLineChars="200"/>
        <w:jc w:val="left"/>
        <w:textAlignment w:val="auto"/>
        <w:rPr>
          <w:rFonts w:ascii="仿宋_GB2312" w:eastAsia="仿宋_GB2312"/>
          <w:b w:val="0"/>
          <w:bCs/>
        </w:rPr>
      </w:pPr>
      <w:r>
        <w:rPr>
          <w:rFonts w:hint="eastAsia" w:ascii="仿宋_GB2312" w:eastAsia="仿宋_GB2312"/>
          <w:b w:val="0"/>
          <w:bCs/>
        </w:rPr>
        <w:t>自治县人民法院在审理少数民族当事人案件的时候，应当有少数民族的审判员或陪审员参加。</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hint="eastAsia" w:ascii="宋体" w:hAnsi="宋体" w:eastAsia="宋体" w:cs="宋体"/>
          <w:b w:val="0"/>
          <w:bCs/>
        </w:rPr>
      </w:pPr>
      <w:r>
        <w:rPr>
          <w:rFonts w:hint="eastAsia" w:ascii="黑体" w:hAnsi="黑体" w:eastAsia="黑体"/>
          <w:b w:val="0"/>
          <w:bCs/>
        </w:rPr>
        <w:t>第二十二条</w:t>
      </w:r>
      <w:r>
        <w:rPr>
          <w:rFonts w:hint="eastAsia" w:ascii="仿宋_GB2312" w:eastAsia="仿宋_GB2312"/>
          <w:b w:val="0"/>
          <w:bCs/>
        </w:rPr>
        <w:t>　</w:t>
      </w:r>
      <w:r>
        <w:rPr>
          <w:rFonts w:hint="eastAsia" w:ascii="仿宋_GB2312" w:eastAsia="仿宋_GB2312"/>
          <w:b w:val="0"/>
          <w:bCs/>
        </w:rPr>
        <w:t>自治县人民法院和人民检察院在审理和检察案件时，除适用国家法律和广东省地方性法规外，还应执行本自治县的自治条例和单行条例的有关规定。</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hint="eastAsia" w:ascii="宋体" w:hAnsi="宋体" w:eastAsia="宋体" w:cs="宋体"/>
          <w:b w:val="0"/>
          <w:bCs/>
        </w:rPr>
      </w:pPr>
    </w:p>
    <w:p>
      <w:pPr>
        <w:keepNext w:val="0"/>
        <w:keepLines w:val="0"/>
        <w:pageBreakBefore w:val="0"/>
        <w:widowControl w:val="0"/>
        <w:numPr>
          <w:numId w:val="0"/>
        </w:numPr>
        <w:kinsoku/>
        <w:wordWrap/>
        <w:overflowPunct/>
        <w:topLinePunct w:val="0"/>
        <w:autoSpaceDE/>
        <w:autoSpaceDN/>
        <w:bidi w:val="0"/>
        <w:adjustRightInd/>
        <w:spacing w:line="560" w:lineRule="exact"/>
        <w:jc w:val="center"/>
        <w:textAlignment w:val="auto"/>
        <w:rPr>
          <w:rFonts w:hint="eastAsia" w:ascii="宋体" w:hAnsi="宋体" w:eastAsia="宋体" w:cs="宋体"/>
          <w:b w:val="0"/>
          <w:bCs/>
        </w:rPr>
      </w:pPr>
      <w:r>
        <w:rPr>
          <w:rFonts w:hint="eastAsia" w:ascii="黑体" w:hAnsi="黑体" w:eastAsia="黑体"/>
          <w:b w:val="0"/>
          <w:bCs/>
          <w:szCs w:val="32"/>
          <w:lang w:eastAsia="zh-CN"/>
        </w:rPr>
        <w:t>第四章</w:t>
      </w:r>
      <w:r>
        <w:rPr>
          <w:rFonts w:hint="eastAsia" w:ascii="黑体" w:hAnsi="黑体" w:eastAsia="黑体"/>
          <w:b w:val="0"/>
          <w:bCs/>
          <w:szCs w:val="32"/>
        </w:rPr>
        <w:t>　</w:t>
      </w:r>
      <w:r>
        <w:rPr>
          <w:rFonts w:hint="eastAsia" w:ascii="黑体" w:eastAsia="黑体"/>
          <w:b w:val="0"/>
          <w:bCs/>
        </w:rPr>
        <w:t>经济建设</w:t>
      </w:r>
    </w:p>
    <w:p>
      <w:pPr>
        <w:keepNext w:val="0"/>
        <w:keepLines w:val="0"/>
        <w:pageBreakBefore w:val="0"/>
        <w:widowControl w:val="0"/>
        <w:numPr>
          <w:numId w:val="0"/>
        </w:numPr>
        <w:kinsoku/>
        <w:wordWrap/>
        <w:overflowPunct/>
        <w:topLinePunct w:val="0"/>
        <w:autoSpaceDE/>
        <w:autoSpaceDN/>
        <w:bidi w:val="0"/>
        <w:adjustRightInd/>
        <w:spacing w:line="560" w:lineRule="exact"/>
        <w:textAlignment w:val="auto"/>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adjustRightInd/>
        <w:spacing w:line="560" w:lineRule="exact"/>
        <w:ind w:firstLine="632" w:firstLineChars="200"/>
        <w:jc w:val="left"/>
        <w:textAlignment w:val="auto"/>
        <w:rPr>
          <w:rFonts w:ascii="仿宋_GB2312" w:eastAsia="仿宋_GB2312"/>
          <w:b w:val="0"/>
          <w:bCs/>
        </w:rPr>
      </w:pPr>
      <w:r>
        <w:rPr>
          <w:rFonts w:hint="eastAsia" w:ascii="黑体" w:hAnsi="黑体" w:eastAsia="黑体"/>
          <w:b w:val="0"/>
          <w:bCs/>
        </w:rPr>
        <w:t>第二十三条</w:t>
      </w:r>
      <w:r>
        <w:rPr>
          <w:rFonts w:hint="eastAsia" w:ascii="仿宋_GB2312" w:eastAsia="仿宋_GB2312"/>
          <w:b w:val="0"/>
          <w:bCs/>
        </w:rPr>
        <w:t>　</w:t>
      </w:r>
      <w:r>
        <w:rPr>
          <w:rFonts w:hint="eastAsia" w:ascii="仿宋_GB2312" w:eastAsia="仿宋_GB2312"/>
          <w:b w:val="0"/>
          <w:bCs/>
        </w:rPr>
        <w:t>自治县坚持以经济建设为中心，在国家宏观政策的指导下，自主安排和管理经济建设事业。自治县根据本县地处高寒山区和石灰岩地区，山地、森林、水能等资源丰富的特点，制定区域经济发展规划，实行以农业、林业为基础，瑶族文化旅游为重点，工业、商业、服务业等各行业协调发展的经济建设方针。</w:t>
      </w:r>
    </w:p>
    <w:p>
      <w:pPr>
        <w:keepNext w:val="0"/>
        <w:keepLines w:val="0"/>
        <w:pageBreakBefore w:val="0"/>
        <w:widowControl w:val="0"/>
        <w:kinsoku/>
        <w:wordWrap/>
        <w:overflowPunct/>
        <w:topLinePunct w:val="0"/>
        <w:autoSpaceDE/>
        <w:autoSpaceDN/>
        <w:bidi w:val="0"/>
        <w:adjustRightInd/>
        <w:spacing w:line="560" w:lineRule="exact"/>
        <w:ind w:firstLine="632" w:firstLineChars="200"/>
        <w:jc w:val="left"/>
        <w:textAlignment w:val="auto"/>
        <w:rPr>
          <w:rFonts w:ascii="仿宋_GB2312" w:eastAsia="仿宋_GB2312"/>
          <w:b w:val="0"/>
          <w:bCs/>
        </w:rPr>
      </w:pPr>
      <w:r>
        <w:rPr>
          <w:rFonts w:hint="eastAsia" w:ascii="仿宋_GB2312" w:eastAsia="仿宋_GB2312"/>
          <w:b w:val="0"/>
          <w:bCs/>
        </w:rPr>
        <w:t>自治县积极推进经济体制改革和经济增长方式的根本转变，调整和优化经济结构，建立比较完善的市场经济体制；加强科学管理，提高经济效益、社会效益和生态效益。</w:t>
      </w:r>
    </w:p>
    <w:p>
      <w:pPr>
        <w:keepNext w:val="0"/>
        <w:keepLines w:val="0"/>
        <w:pageBreakBefore w:val="0"/>
        <w:widowControl w:val="0"/>
        <w:kinsoku/>
        <w:wordWrap/>
        <w:overflowPunct/>
        <w:topLinePunct w:val="0"/>
        <w:autoSpaceDE/>
        <w:autoSpaceDN/>
        <w:bidi w:val="0"/>
        <w:adjustRightInd/>
        <w:spacing w:line="560" w:lineRule="exact"/>
        <w:ind w:firstLine="632" w:firstLineChars="200"/>
        <w:jc w:val="left"/>
        <w:textAlignment w:val="auto"/>
        <w:rPr>
          <w:rFonts w:ascii="仿宋_GB2312" w:eastAsia="仿宋_GB2312"/>
          <w:b w:val="0"/>
          <w:bCs/>
        </w:rPr>
      </w:pPr>
      <w:r>
        <w:rPr>
          <w:rFonts w:hint="eastAsia" w:ascii="黑体" w:hAnsi="黑体" w:eastAsia="黑体"/>
          <w:b w:val="0"/>
          <w:bCs/>
        </w:rPr>
        <w:t>第二十四条</w:t>
      </w:r>
      <w:r>
        <w:rPr>
          <w:rFonts w:hint="eastAsia" w:ascii="仿宋_GB2312" w:eastAsia="仿宋_GB2312"/>
          <w:b w:val="0"/>
          <w:bCs/>
        </w:rPr>
        <w:t>　自治县</w:t>
      </w:r>
      <w:r>
        <w:rPr>
          <w:rFonts w:hint="eastAsia" w:ascii="仿宋_GB2312" w:eastAsia="仿宋_GB2312"/>
          <w:b w:val="0"/>
          <w:bCs/>
        </w:rPr>
        <w:t>坚持以</w:t>
      </w:r>
      <w:r>
        <w:rPr>
          <w:rFonts w:hint="eastAsia" w:ascii="仿宋_GB2312" w:eastAsia="仿宋_GB2312"/>
          <w:b w:val="0"/>
          <w:bCs/>
        </w:rPr>
        <w:t>家庭联产承包责任制</w:t>
      </w:r>
      <w:r>
        <w:rPr>
          <w:rFonts w:hint="eastAsia" w:ascii="仿宋_GB2312" w:eastAsia="仿宋_GB2312"/>
          <w:b w:val="0"/>
          <w:bCs/>
        </w:rPr>
        <w:t>为主</w:t>
      </w:r>
      <w:r>
        <w:rPr>
          <w:rFonts w:hint="eastAsia" w:ascii="仿宋_GB2312" w:eastAsia="仿宋_GB2312"/>
          <w:b w:val="0"/>
          <w:bCs/>
        </w:rPr>
        <w:t>，完善统分结合的双层经营体制和耕地的流转制度，提倡按照自愿互利原则和发展市场经济的要求，发展多种形式的农村合作经济。</w:t>
      </w:r>
    </w:p>
    <w:p>
      <w:pPr>
        <w:keepNext w:val="0"/>
        <w:keepLines w:val="0"/>
        <w:pageBreakBefore w:val="0"/>
        <w:widowControl w:val="0"/>
        <w:kinsoku/>
        <w:wordWrap/>
        <w:overflowPunct/>
        <w:topLinePunct w:val="0"/>
        <w:autoSpaceDE/>
        <w:autoSpaceDN/>
        <w:bidi w:val="0"/>
        <w:adjustRightInd/>
        <w:spacing w:line="560" w:lineRule="exact"/>
        <w:ind w:firstLine="632" w:firstLineChars="200"/>
        <w:jc w:val="left"/>
        <w:textAlignment w:val="auto"/>
        <w:rPr>
          <w:rFonts w:ascii="仿宋_GB2312" w:eastAsia="仿宋_GB2312"/>
          <w:b w:val="0"/>
          <w:bCs/>
        </w:rPr>
      </w:pPr>
      <w:r>
        <w:rPr>
          <w:rFonts w:hint="eastAsia" w:ascii="黑体" w:hAnsi="黑体" w:eastAsia="黑体"/>
          <w:b w:val="0"/>
          <w:bCs/>
        </w:rPr>
        <w:t>第二十五条</w:t>
      </w:r>
      <w:r>
        <w:rPr>
          <w:rFonts w:hint="eastAsia" w:ascii="仿宋_GB2312" w:eastAsia="仿宋_GB2312"/>
          <w:b w:val="0"/>
          <w:bCs/>
        </w:rPr>
        <w:t>　</w:t>
      </w:r>
      <w:r>
        <w:rPr>
          <w:rFonts w:hint="eastAsia" w:ascii="仿宋_GB2312" w:eastAsia="仿宋_GB2312"/>
          <w:b w:val="0"/>
          <w:bCs/>
        </w:rPr>
        <w:t>自治县按照“绿色产业强县”战略和旅游农业的目标，谋划农业发展，增加农业投入，加强农业基础设施建设，改善农业生产条件，</w:t>
      </w:r>
      <w:r>
        <w:rPr>
          <w:rFonts w:hint="eastAsia" w:ascii="仿宋_GB2312" w:eastAsia="仿宋_GB2312"/>
          <w:b w:val="0"/>
          <w:bCs/>
        </w:rPr>
        <w:t>推广农业科学技术，健立和完善农业服务体系</w:t>
      </w:r>
      <w:r>
        <w:rPr>
          <w:rFonts w:hint="eastAsia" w:ascii="仿宋_GB2312" w:eastAsia="仿宋_GB2312"/>
          <w:b w:val="0"/>
          <w:bCs/>
        </w:rPr>
        <w:t>，促进农业向产业化、标准化、特色化和信息化发展。</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仿宋_GB2312" w:eastAsia="仿宋_GB2312"/>
          <w:b w:val="0"/>
          <w:bCs/>
        </w:rPr>
        <w:t>自治县实行基本农田保护制度，加强农田基础设施建设。</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仿宋_GB2312" w:eastAsia="仿宋_GB2312"/>
          <w:b w:val="0"/>
          <w:bCs/>
        </w:rPr>
        <w:t>自治县享受上级国家机关优先安排支农资金和农业基本建设工程项目资金的照顾。</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黑体" w:hAnsi="黑体" w:eastAsia="黑体"/>
          <w:b w:val="0"/>
          <w:bCs/>
        </w:rPr>
        <w:t>第二十六条</w:t>
      </w:r>
      <w:r>
        <w:rPr>
          <w:rFonts w:hint="eastAsia" w:ascii="仿宋_GB2312" w:eastAsia="仿宋_GB2312"/>
          <w:b w:val="0"/>
          <w:bCs/>
        </w:rPr>
        <w:t>　</w:t>
      </w:r>
      <w:r>
        <w:rPr>
          <w:rFonts w:hint="eastAsia" w:ascii="仿宋_GB2312" w:eastAsia="仿宋_GB2312"/>
          <w:b w:val="0"/>
          <w:bCs/>
        </w:rPr>
        <w:t>自治县制定以营造旅游生态景观林为重点的林业发展规划，合理调整林种结构，加强各级营林和护林机构建设，依法保护和合理开发森林资源；逐步建立健全林业可持续发展的体系。</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仿宋_GB2312" w:eastAsia="仿宋_GB2312"/>
          <w:b w:val="0"/>
          <w:bCs/>
        </w:rPr>
        <w:t>自治县积极做强做大林业产业，鼓励投资者通过各种经营方式，从事林业建设，发展特色林业，加快林业经济发展，增加林农收入。</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仿宋_GB2312" w:eastAsia="仿宋_GB2312"/>
          <w:b w:val="0"/>
          <w:bCs/>
        </w:rPr>
        <w:t>自治县加大对林业建设的投入，建立长期稳定的林业投资机制。自治县加强对林业专项资金的管理。</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黑体" w:hAnsi="黑体" w:eastAsia="黑体"/>
          <w:b w:val="0"/>
          <w:bCs/>
        </w:rPr>
        <w:t>第二十七条</w:t>
      </w:r>
      <w:r>
        <w:rPr>
          <w:rFonts w:hint="eastAsia" w:ascii="仿宋_GB2312" w:eastAsia="仿宋_GB2312"/>
          <w:b w:val="0"/>
          <w:bCs/>
        </w:rPr>
        <w:t>　</w:t>
      </w:r>
      <w:r>
        <w:rPr>
          <w:rFonts w:hint="eastAsia" w:ascii="仿宋_GB2312" w:eastAsia="仿宋_GB2312"/>
          <w:b w:val="0"/>
          <w:bCs/>
        </w:rPr>
        <w:t>自治县根据法律和政策规定加强林政管理，保护林业生产者的利益。</w:t>
      </w: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b w:val="0"/>
          <w:bCs/>
          <w:w w:val="100"/>
          <w:sz w:val="32"/>
        </w:rPr>
      </w:pPr>
      <w:r>
        <w:rPr>
          <w:rFonts w:hint="eastAsia"/>
          <w:b w:val="0"/>
          <w:bCs/>
          <w:w w:val="100"/>
          <w:sz w:val="32"/>
        </w:rPr>
        <w:t>自治县重视封山育林和护林防火，严禁盗伐滥伐林木和毁林开荒，禁止采伐生态公益林。商品林实行依法凭证砍伐、凭证运输、自由交易。</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仿宋_GB2312" w:eastAsia="仿宋_GB2312"/>
          <w:b w:val="0"/>
          <w:bCs/>
        </w:rPr>
        <w:t>林农自行加工出售的木材剩余物，不得超过规定的比例，产品不列入年度木材生产计划。</w:t>
      </w:r>
    </w:p>
    <w:p>
      <w:pPr>
        <w:keepNext w:val="0"/>
        <w:keepLines w:val="0"/>
        <w:pageBreakBefore w:val="0"/>
        <w:widowControl w:val="0"/>
        <w:kinsoku/>
        <w:wordWrap/>
        <w:overflowPunct/>
        <w:topLinePunct w:val="0"/>
        <w:autoSpaceDE/>
        <w:autoSpaceDN/>
        <w:bidi w:val="0"/>
        <w:adjustRightInd/>
        <w:spacing w:line="560" w:lineRule="exact"/>
        <w:ind w:firstLine="632" w:firstLineChars="200"/>
        <w:jc w:val="left"/>
        <w:textAlignment w:val="auto"/>
        <w:rPr>
          <w:rFonts w:ascii="仿宋_GB2312" w:eastAsia="仿宋_GB2312"/>
          <w:b w:val="0"/>
          <w:bCs/>
        </w:rPr>
      </w:pPr>
      <w:r>
        <w:rPr>
          <w:rFonts w:hint="eastAsia" w:ascii="黑体" w:hAnsi="黑体" w:eastAsia="黑体"/>
          <w:b w:val="0"/>
          <w:bCs/>
        </w:rPr>
        <w:t>第二十八条</w:t>
      </w:r>
      <w:r>
        <w:rPr>
          <w:rFonts w:hint="eastAsia" w:ascii="仿宋_GB2312" w:eastAsia="仿宋_GB2312"/>
          <w:b w:val="0"/>
          <w:bCs/>
        </w:rPr>
        <w:t>　</w:t>
      </w:r>
      <w:r>
        <w:rPr>
          <w:rFonts w:hint="eastAsia" w:ascii="仿宋_GB2312" w:eastAsia="仿宋_GB2312"/>
          <w:b w:val="0"/>
          <w:bCs/>
        </w:rPr>
        <w:t>自治县加快林业生态县建设，依法保护生态环境资源，大力做好国家重点保护的珍稀濒危野生动物、植物的保护工作，使生态公益林面积达到林业用地面积的50%以上。自治县可以报请上级国家机关给予生态公益林补偿标准倾斜的照顾。</w:t>
      </w:r>
    </w:p>
    <w:p>
      <w:pPr>
        <w:keepNext w:val="0"/>
        <w:keepLines w:val="0"/>
        <w:pageBreakBefore w:val="0"/>
        <w:widowControl w:val="0"/>
        <w:kinsoku/>
        <w:wordWrap/>
        <w:overflowPunct/>
        <w:topLinePunct w:val="0"/>
        <w:autoSpaceDE/>
        <w:autoSpaceDN/>
        <w:bidi w:val="0"/>
        <w:adjustRightInd/>
        <w:spacing w:line="560" w:lineRule="exact"/>
        <w:ind w:firstLine="632" w:firstLineChars="200"/>
        <w:jc w:val="left"/>
        <w:textAlignment w:val="auto"/>
        <w:rPr>
          <w:rFonts w:ascii="仿宋_GB2312" w:eastAsia="仿宋_GB2312"/>
          <w:b w:val="0"/>
          <w:bCs/>
        </w:rPr>
      </w:pPr>
      <w:r>
        <w:rPr>
          <w:rFonts w:hint="eastAsia" w:ascii="仿宋_GB2312" w:eastAsia="仿宋_GB2312"/>
          <w:b w:val="0"/>
          <w:bCs/>
        </w:rPr>
        <w:t>自治县依法做好板洞省级自然保护区、盘石大鲵省级自然保护区、三江镇西北山县级森林公园、重点生态景区和全县生态系统保护工作，严禁在上述园区内采矿、毁林、垦地、筑坟和捕猎等破坏自然生态的行为。</w:t>
      </w:r>
    </w:p>
    <w:p>
      <w:pPr>
        <w:keepNext w:val="0"/>
        <w:keepLines w:val="0"/>
        <w:pageBreakBefore w:val="0"/>
        <w:widowControl w:val="0"/>
        <w:kinsoku/>
        <w:wordWrap/>
        <w:overflowPunct/>
        <w:topLinePunct w:val="0"/>
        <w:autoSpaceDE/>
        <w:autoSpaceDN/>
        <w:bidi w:val="0"/>
        <w:adjustRightInd/>
        <w:spacing w:line="560" w:lineRule="exact"/>
        <w:ind w:firstLine="632" w:firstLineChars="200"/>
        <w:jc w:val="left"/>
        <w:textAlignment w:val="auto"/>
        <w:rPr>
          <w:rFonts w:ascii="仿宋_GB2312" w:eastAsia="仿宋_GB2312"/>
          <w:b w:val="0"/>
          <w:bCs/>
        </w:rPr>
      </w:pPr>
      <w:r>
        <w:rPr>
          <w:rFonts w:hint="eastAsia" w:ascii="黑体" w:hAnsi="黑体" w:eastAsia="黑体"/>
          <w:b w:val="0"/>
          <w:bCs/>
        </w:rPr>
        <w:t>第二十九条</w:t>
      </w:r>
      <w:r>
        <w:rPr>
          <w:rFonts w:hint="eastAsia" w:ascii="仿宋_GB2312" w:eastAsia="仿宋_GB2312"/>
          <w:b w:val="0"/>
          <w:bCs/>
        </w:rPr>
        <w:t>　</w:t>
      </w:r>
      <w:r>
        <w:rPr>
          <w:rFonts w:hint="eastAsia" w:ascii="仿宋_GB2312" w:eastAsia="仿宋_GB2312"/>
          <w:b w:val="0"/>
          <w:bCs/>
        </w:rPr>
        <w:t>自治县依法加强土地的管理和保护，合理开发利用土地资源；严禁乱占、滥用耕地和闲置、荒废土地，鼓励开荒造田和废旧宅基复田，确保占补平衡。</w:t>
      </w: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b w:val="0"/>
          <w:bCs/>
          <w:w w:val="100"/>
          <w:sz w:val="32"/>
        </w:rPr>
      </w:pPr>
      <w:r>
        <w:rPr>
          <w:rFonts w:hint="eastAsia"/>
          <w:b w:val="0"/>
          <w:bCs/>
          <w:w w:val="100"/>
          <w:sz w:val="32"/>
        </w:rPr>
        <w:t>自治县实行严格的土地储备、招标、挂牌、拍卖制度和用途管理、征收征用制度。农村集体应充分发挥国家规定的自留土地的效益，壮大集体经济和改善民生。</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u w:val="single"/>
        </w:rPr>
      </w:pPr>
      <w:r>
        <w:rPr>
          <w:rFonts w:hint="eastAsia" w:ascii="仿宋_GB2312" w:eastAsia="仿宋_GB2312"/>
          <w:b w:val="0"/>
          <w:bCs/>
        </w:rPr>
        <w:t>自治县境内建设项目交纳的耕地开垦费、闲置费和土地复垦费，可以报请上级国家机关批准，留给自治县用于耕地开发、整理和复垦。经上级国家机关批准，自治县享受新增建设用地有偿使用费除上缴中央财政部分外其余留给自治县专项用于耕地开发的照顾。</w:t>
      </w:r>
    </w:p>
    <w:p>
      <w:pPr>
        <w:keepNext w:val="0"/>
        <w:keepLines w:val="0"/>
        <w:pageBreakBefore w:val="0"/>
        <w:widowControl w:val="0"/>
        <w:kinsoku/>
        <w:wordWrap/>
        <w:overflowPunct/>
        <w:topLinePunct w:val="0"/>
        <w:autoSpaceDE/>
        <w:autoSpaceDN/>
        <w:bidi w:val="0"/>
        <w:adjustRightInd/>
        <w:spacing w:line="560" w:lineRule="exact"/>
        <w:ind w:firstLine="632" w:firstLineChars="200"/>
        <w:jc w:val="left"/>
        <w:textAlignment w:val="auto"/>
        <w:rPr>
          <w:rFonts w:ascii="仿宋_GB2312" w:eastAsia="仿宋_GB2312"/>
          <w:b w:val="0"/>
          <w:bCs/>
        </w:rPr>
      </w:pPr>
      <w:r>
        <w:rPr>
          <w:rFonts w:hint="eastAsia" w:ascii="黑体" w:hAnsi="黑体" w:eastAsia="黑体"/>
          <w:b w:val="0"/>
          <w:bCs/>
        </w:rPr>
        <w:t>第三十条</w:t>
      </w:r>
      <w:r>
        <w:rPr>
          <w:rFonts w:hint="eastAsia" w:ascii="仿宋_GB2312" w:eastAsia="仿宋_GB2312"/>
          <w:b w:val="0"/>
          <w:bCs/>
        </w:rPr>
        <w:t>　</w:t>
      </w:r>
      <w:r>
        <w:rPr>
          <w:rFonts w:hint="eastAsia" w:ascii="仿宋_GB2312" w:eastAsia="仿宋_GB2312"/>
          <w:b w:val="0"/>
          <w:bCs/>
        </w:rPr>
        <w:t>自治县依法保护、开发、利用和管理水资源，推行节约用水，提高水资源的综合利用率；加快水利基础设施建设，防治水灾，保障饮用水安全；实施水土保持工程，防止水土流失。</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仿宋_GB2312" w:eastAsia="仿宋_GB2312"/>
          <w:b w:val="0"/>
          <w:bCs/>
        </w:rPr>
        <w:t>自治县按照“统一规划、科学开发”的原则积极发展小水电事业，因地制宜发挥水资源的多方面功能，提升其价值。</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仿宋_GB2312" w:eastAsia="仿宋_GB2312"/>
          <w:b w:val="0"/>
          <w:bCs/>
        </w:rPr>
        <w:t>自治县依法征收水资源费</w:t>
      </w:r>
      <w:r>
        <w:rPr>
          <w:rFonts w:hint="eastAsia" w:ascii="仿宋_GB2312" w:eastAsia="仿宋_GB2312"/>
          <w:b w:val="0"/>
          <w:bCs/>
        </w:rPr>
        <w:t>和水土保持补偿费，</w:t>
      </w:r>
      <w:r>
        <w:rPr>
          <w:rFonts w:hint="eastAsia" w:ascii="仿宋_GB2312" w:eastAsia="仿宋_GB2312"/>
          <w:b w:val="0"/>
          <w:bCs/>
        </w:rPr>
        <w:t>可以报上级国家机关批准，由自治县自主安排，专项用于水资源的开发和保护。</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黑体" w:hAnsi="黑体" w:eastAsia="黑体"/>
          <w:b w:val="0"/>
          <w:bCs/>
        </w:rPr>
        <w:t>第三十一条</w:t>
      </w:r>
      <w:r>
        <w:rPr>
          <w:rFonts w:hint="eastAsia" w:ascii="仿宋_GB2312" w:eastAsia="仿宋_GB2312"/>
          <w:b w:val="0"/>
          <w:bCs/>
        </w:rPr>
        <w:t>　</w:t>
      </w:r>
      <w:r>
        <w:rPr>
          <w:rFonts w:hint="eastAsia" w:ascii="仿宋_GB2312" w:eastAsia="仿宋_GB2312"/>
          <w:b w:val="0"/>
          <w:bCs/>
        </w:rPr>
        <w:t>自治县依法保护、管理和开发矿产资源。对于可以由自治县开发的矿产资源，优先合理开发利用。勘查、开采矿产资源，必须依法申请，取得许可证后，在指定的范围内勘查、开采。</w:t>
      </w:r>
    </w:p>
    <w:p>
      <w:pPr>
        <w:keepNext w:val="0"/>
        <w:keepLines w:val="0"/>
        <w:pageBreakBefore w:val="0"/>
        <w:widowControl w:val="0"/>
        <w:kinsoku/>
        <w:wordWrap/>
        <w:overflowPunct/>
        <w:topLinePunct w:val="0"/>
        <w:autoSpaceDE/>
        <w:autoSpaceDN/>
        <w:bidi w:val="0"/>
        <w:adjustRightInd/>
        <w:spacing w:line="560" w:lineRule="exact"/>
        <w:ind w:firstLine="632" w:firstLineChars="200"/>
        <w:jc w:val="left"/>
        <w:textAlignment w:val="auto"/>
        <w:rPr>
          <w:rFonts w:ascii="仿宋_GB2312" w:eastAsia="仿宋_GB2312"/>
          <w:b w:val="0"/>
          <w:bCs/>
        </w:rPr>
      </w:pPr>
      <w:r>
        <w:rPr>
          <w:rFonts w:hint="eastAsia" w:ascii="仿宋_GB2312" w:eastAsia="仿宋_GB2312"/>
          <w:b w:val="0"/>
          <w:bCs/>
        </w:rPr>
        <w:t>自治县依法征收的矿产资源税和矿产资源补偿费除上缴中央财政部分外，其余部分可以报请上级国家机关批准，由自治县自主安排，专项用于矿产资源的管理保护和开发利用。</w:t>
      </w:r>
    </w:p>
    <w:p>
      <w:pPr>
        <w:keepNext w:val="0"/>
        <w:keepLines w:val="0"/>
        <w:pageBreakBefore w:val="0"/>
        <w:widowControl w:val="0"/>
        <w:kinsoku/>
        <w:wordWrap/>
        <w:overflowPunct/>
        <w:topLinePunct w:val="0"/>
        <w:autoSpaceDE/>
        <w:autoSpaceDN/>
        <w:bidi w:val="0"/>
        <w:adjustRightInd/>
        <w:spacing w:line="560" w:lineRule="exact"/>
        <w:ind w:firstLine="632" w:firstLineChars="200"/>
        <w:jc w:val="left"/>
        <w:textAlignment w:val="auto"/>
        <w:rPr>
          <w:rFonts w:ascii="仿宋_GB2312" w:eastAsia="仿宋_GB2312"/>
          <w:b w:val="0"/>
          <w:bCs/>
        </w:rPr>
      </w:pPr>
      <w:r>
        <w:rPr>
          <w:rFonts w:hint="eastAsia" w:ascii="黑体" w:hAnsi="黑体" w:eastAsia="黑体"/>
          <w:b w:val="0"/>
          <w:bCs/>
        </w:rPr>
        <w:t>第三十二条</w:t>
      </w:r>
      <w:r>
        <w:rPr>
          <w:rFonts w:hint="eastAsia" w:ascii="仿宋_GB2312" w:eastAsia="仿宋_GB2312"/>
          <w:b w:val="0"/>
          <w:bCs/>
        </w:rPr>
        <w:t>　自治县立足本地资源发展地方民族工业，扶持乡镇企业，鼓励发展个体、私营工业。自治县加快建立中小企业信用担保体系和服务机构。</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仿宋_GB2312" w:eastAsia="仿宋_GB2312"/>
          <w:b w:val="0"/>
          <w:bCs/>
        </w:rPr>
        <w:t>自治县因地制宜发展森工、建材、能源、采矿、纺织、保健食品和农副产品深加工工业。</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黑体" w:hAnsi="黑体" w:eastAsia="黑体"/>
          <w:b w:val="0"/>
          <w:bCs/>
        </w:rPr>
        <w:t>第三十三条</w:t>
      </w:r>
      <w:r>
        <w:rPr>
          <w:rFonts w:hint="eastAsia" w:ascii="仿宋_GB2312" w:eastAsia="仿宋_GB2312"/>
          <w:b w:val="0"/>
          <w:bCs/>
        </w:rPr>
        <w:t>　</w:t>
      </w:r>
      <w:r>
        <w:rPr>
          <w:rFonts w:hint="eastAsia" w:ascii="仿宋_GB2312" w:eastAsia="仿宋_GB2312"/>
          <w:b w:val="0"/>
          <w:bCs/>
        </w:rPr>
        <w:t>自治县在上级国家机关的帮助下，统一规划，积极发展交通运输业，加快公路干线和乡村道路建设、改造和养护，并可以报请上级国家机关批准，享</w:t>
      </w:r>
      <w:r>
        <w:rPr>
          <w:rFonts w:hint="eastAsia" w:ascii="仿宋_GB2312" w:hAnsi="宋体" w:eastAsia="仿宋_GB2312"/>
          <w:b w:val="0"/>
          <w:bCs/>
        </w:rPr>
        <w:t>受上级国家机关对自治县的</w:t>
      </w:r>
      <w:r>
        <w:rPr>
          <w:rFonts w:hint="eastAsia" w:ascii="仿宋_GB2312" w:hAnsi="宋体" w:eastAsia="仿宋_GB2312"/>
          <w:b w:val="0"/>
          <w:bCs/>
        </w:rPr>
        <w:t>县道</w:t>
      </w:r>
      <w:r>
        <w:rPr>
          <w:rFonts w:hint="eastAsia" w:ascii="仿宋_GB2312" w:eastAsia="仿宋_GB2312"/>
          <w:b w:val="0"/>
          <w:bCs/>
        </w:rPr>
        <w:t>和乡村公路建设、</w:t>
      </w:r>
      <w:r>
        <w:rPr>
          <w:rFonts w:hint="eastAsia" w:ascii="仿宋_GB2312" w:hAnsi="宋体" w:eastAsia="仿宋_GB2312"/>
          <w:b w:val="0"/>
          <w:bCs/>
        </w:rPr>
        <w:t>改造资金的倾斜照顾。</w:t>
      </w:r>
    </w:p>
    <w:p>
      <w:pPr>
        <w:keepNext w:val="0"/>
        <w:keepLines w:val="0"/>
        <w:pageBreakBefore w:val="0"/>
        <w:widowControl w:val="0"/>
        <w:kinsoku/>
        <w:wordWrap/>
        <w:overflowPunct/>
        <w:topLinePunct w:val="0"/>
        <w:autoSpaceDE/>
        <w:autoSpaceDN/>
        <w:bidi w:val="0"/>
        <w:adjustRightInd/>
        <w:spacing w:line="560" w:lineRule="exact"/>
        <w:ind w:firstLine="632" w:firstLineChars="200"/>
        <w:jc w:val="left"/>
        <w:textAlignment w:val="auto"/>
        <w:rPr>
          <w:rFonts w:ascii="仿宋_GB2312" w:eastAsia="仿宋_GB2312"/>
          <w:b w:val="0"/>
          <w:bCs/>
        </w:rPr>
      </w:pPr>
      <w:r>
        <w:rPr>
          <w:rFonts w:hint="eastAsia" w:ascii="黑体" w:hAnsi="黑体" w:eastAsia="黑体"/>
          <w:b w:val="0"/>
          <w:bCs/>
        </w:rPr>
        <w:t>第三十四条</w:t>
      </w:r>
      <w:r>
        <w:rPr>
          <w:rFonts w:hint="eastAsia" w:ascii="仿宋_GB2312" w:eastAsia="仿宋_GB2312"/>
          <w:b w:val="0"/>
          <w:bCs/>
        </w:rPr>
        <w:t>　</w:t>
      </w:r>
      <w:r>
        <w:rPr>
          <w:rFonts w:hint="eastAsia" w:ascii="仿宋_GB2312" w:eastAsia="仿宋_GB2312"/>
          <w:b w:val="0"/>
          <w:bCs/>
        </w:rPr>
        <w:t>自治县重视发展邮政通讯事业。在上级国家机关支持帮助下，加强邮政通讯网络建设，更新改造城乡通讯设施。</w:t>
      </w:r>
    </w:p>
    <w:p>
      <w:pPr>
        <w:keepNext w:val="0"/>
        <w:keepLines w:val="0"/>
        <w:pageBreakBefore w:val="0"/>
        <w:widowControl w:val="0"/>
        <w:kinsoku/>
        <w:wordWrap/>
        <w:overflowPunct/>
        <w:topLinePunct w:val="0"/>
        <w:autoSpaceDE/>
        <w:autoSpaceDN/>
        <w:bidi w:val="0"/>
        <w:adjustRightInd/>
        <w:spacing w:line="560" w:lineRule="exact"/>
        <w:ind w:firstLine="632" w:firstLineChars="200"/>
        <w:jc w:val="left"/>
        <w:textAlignment w:val="auto"/>
        <w:rPr>
          <w:rFonts w:ascii="仿宋_GB2312" w:eastAsia="仿宋_GB2312"/>
          <w:b w:val="0"/>
          <w:bCs/>
        </w:rPr>
      </w:pPr>
      <w:r>
        <w:rPr>
          <w:rFonts w:hint="eastAsia" w:ascii="黑体" w:hAnsi="黑体" w:eastAsia="黑体"/>
          <w:b w:val="0"/>
          <w:bCs/>
        </w:rPr>
        <w:t>第三十五条</w:t>
      </w:r>
      <w:r>
        <w:rPr>
          <w:rFonts w:hint="eastAsia" w:ascii="仿宋_GB2312" w:eastAsia="仿宋_GB2312"/>
          <w:b w:val="0"/>
          <w:bCs/>
        </w:rPr>
        <w:t>　自治县努力改善投资环境，积极开展横向经济联系和对外经济技术合作；制定优惠政策，引进资金、技术设备和先进的管理方法。凡符合国家法律、政策的项目进入自治县，相应简化审批程序。</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仿宋_GB2312" w:eastAsia="仿宋_GB2312"/>
          <w:b w:val="0"/>
          <w:bCs/>
        </w:rPr>
        <w:t>自治县对外来投资者提供优惠政策。</w:t>
      </w:r>
    </w:p>
    <w:p>
      <w:pPr>
        <w:keepNext w:val="0"/>
        <w:keepLines w:val="0"/>
        <w:pageBreakBefore w:val="0"/>
        <w:widowControl w:val="0"/>
        <w:kinsoku/>
        <w:wordWrap/>
        <w:overflowPunct/>
        <w:topLinePunct w:val="0"/>
        <w:autoSpaceDE/>
        <w:autoSpaceDN/>
        <w:bidi w:val="0"/>
        <w:adjustRightInd/>
        <w:spacing w:line="560" w:lineRule="exact"/>
        <w:ind w:firstLine="632" w:firstLineChars="200"/>
        <w:jc w:val="left"/>
        <w:textAlignment w:val="auto"/>
        <w:rPr>
          <w:rFonts w:ascii="仿宋_GB2312" w:eastAsia="仿宋_GB2312"/>
          <w:b w:val="0"/>
          <w:bCs/>
        </w:rPr>
      </w:pPr>
      <w:r>
        <w:rPr>
          <w:rFonts w:hint="eastAsia" w:ascii="黑体" w:hAnsi="黑体" w:eastAsia="黑体"/>
          <w:b w:val="0"/>
          <w:bCs/>
        </w:rPr>
        <w:t>第三十六条</w:t>
      </w:r>
      <w:r>
        <w:rPr>
          <w:rFonts w:hint="eastAsia" w:ascii="仿宋_GB2312" w:eastAsia="仿宋_GB2312"/>
          <w:b w:val="0"/>
          <w:bCs/>
        </w:rPr>
        <w:t>　</w:t>
      </w:r>
      <w:r>
        <w:rPr>
          <w:rFonts w:hint="eastAsia" w:ascii="仿宋_GB2312" w:eastAsia="仿宋_GB2312"/>
          <w:b w:val="0"/>
          <w:bCs/>
        </w:rPr>
        <w:t>自治县支持外来投资者到本县开发资源，兴办企业、事业，积极承接发达地区工业项目转移。</w:t>
      </w:r>
    </w:p>
    <w:p>
      <w:pPr>
        <w:keepNext w:val="0"/>
        <w:keepLines w:val="0"/>
        <w:pageBreakBefore w:val="0"/>
        <w:widowControl w:val="0"/>
        <w:kinsoku/>
        <w:wordWrap/>
        <w:overflowPunct/>
        <w:topLinePunct w:val="0"/>
        <w:autoSpaceDE/>
        <w:autoSpaceDN/>
        <w:bidi w:val="0"/>
        <w:adjustRightInd/>
        <w:spacing w:line="560" w:lineRule="exact"/>
        <w:ind w:firstLine="632" w:firstLineChars="200"/>
        <w:jc w:val="left"/>
        <w:textAlignment w:val="auto"/>
        <w:rPr>
          <w:rFonts w:ascii="仿宋_GB2312" w:eastAsia="仿宋_GB2312"/>
          <w:b w:val="0"/>
          <w:bCs/>
        </w:rPr>
      </w:pPr>
      <w:r>
        <w:rPr>
          <w:rFonts w:hint="eastAsia" w:ascii="仿宋_GB2312" w:eastAsia="仿宋_GB2312"/>
          <w:b w:val="0"/>
          <w:bCs/>
        </w:rPr>
        <w:t>自治县与上级国家机关有关部门在本县兴办的企业可以采取合同的形式合作经营，自治县由此而增加的收入，按照上级国家机关的有关规定，作为经济建设的专项资金，不抵减上级国家机关财政补贴。</w:t>
      </w:r>
    </w:p>
    <w:p>
      <w:pPr>
        <w:keepNext w:val="0"/>
        <w:keepLines w:val="0"/>
        <w:pageBreakBefore w:val="0"/>
        <w:widowControl w:val="0"/>
        <w:kinsoku/>
        <w:wordWrap/>
        <w:overflowPunct/>
        <w:topLinePunct w:val="0"/>
        <w:autoSpaceDE/>
        <w:autoSpaceDN/>
        <w:bidi w:val="0"/>
        <w:adjustRightInd/>
        <w:spacing w:line="560" w:lineRule="exact"/>
        <w:ind w:firstLine="632" w:firstLineChars="200"/>
        <w:jc w:val="left"/>
        <w:textAlignment w:val="auto"/>
        <w:rPr>
          <w:rFonts w:ascii="仿宋_GB2312" w:eastAsia="仿宋_GB2312"/>
          <w:b w:val="0"/>
          <w:bCs/>
        </w:rPr>
      </w:pPr>
      <w:r>
        <w:rPr>
          <w:rFonts w:hint="eastAsia" w:ascii="黑体" w:hAnsi="黑体" w:eastAsia="黑体"/>
          <w:b w:val="0"/>
          <w:bCs/>
        </w:rPr>
        <w:t>第三十七条</w:t>
      </w:r>
      <w:r>
        <w:rPr>
          <w:rFonts w:hint="eastAsia" w:ascii="仿宋_GB2312" w:eastAsia="仿宋_GB2312"/>
          <w:b w:val="0"/>
          <w:bCs/>
        </w:rPr>
        <w:t>　自治县进一步扩大发展外向型经济，鼓励发展优势产品出口和劳务合作，对自治县经济发展急需的技术、设备，在进口管理上享受国家给予自治县的优惠照顾。属国家控制发展的利用外资项目和涉及许可证配额的进出口货物，按照上级国家机关的规定享受优惠照顾。</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黑体" w:hAnsi="黑体" w:eastAsia="黑体"/>
          <w:b w:val="0"/>
          <w:bCs/>
        </w:rPr>
        <w:t>第三十八条</w:t>
      </w:r>
      <w:r>
        <w:rPr>
          <w:rFonts w:hint="eastAsia" w:ascii="仿宋_GB2312" w:eastAsia="仿宋_GB2312"/>
          <w:b w:val="0"/>
          <w:bCs/>
        </w:rPr>
        <w:t>　自治县实行多种经营形式、多渠道少环节的商品流通体制，在生产、加工、储存、购销、技术和信息等方面提供服务。自治县积极扶持民族特需商品和传统手工业的生产，促进产品流通，提高民族产品商品率。自治县加强城镇、农村集市建设和管理。</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黑体" w:hAnsi="黑体" w:eastAsia="黑体"/>
          <w:b w:val="0"/>
          <w:bCs/>
        </w:rPr>
        <w:t>第三十九条</w:t>
      </w:r>
      <w:r>
        <w:rPr>
          <w:rFonts w:hint="eastAsia" w:ascii="仿宋_GB2312" w:eastAsia="仿宋_GB2312"/>
          <w:b w:val="0"/>
          <w:bCs/>
        </w:rPr>
        <w:t>　自治县积极发展具有地方特点和瑶族特色的旅游产业，对旅游资源进行科学规划，统一管理，依法保护，合理开发，持续利用。</w:t>
      </w:r>
    </w:p>
    <w:p>
      <w:pPr>
        <w:pStyle w:val="15"/>
        <w:keepNext w:val="0"/>
        <w:keepLines w:val="0"/>
        <w:pageBreakBefore w:val="0"/>
        <w:widowControl w:val="0"/>
        <w:kinsoku/>
        <w:wordWrap/>
        <w:overflowPunct/>
        <w:topLinePunct w:val="0"/>
        <w:autoSpaceDE/>
        <w:autoSpaceDN/>
        <w:bidi w:val="0"/>
        <w:adjustRightInd/>
        <w:spacing w:after="0" w:line="560" w:lineRule="exact"/>
        <w:ind w:left="0" w:leftChars="0" w:firstLine="632" w:firstLineChars="200"/>
        <w:jc w:val="left"/>
        <w:textAlignment w:val="auto"/>
        <w:rPr>
          <w:b w:val="0"/>
          <w:bCs/>
          <w:w w:val="100"/>
          <w:sz w:val="32"/>
          <w:szCs w:val="32"/>
        </w:rPr>
      </w:pPr>
      <w:r>
        <w:rPr>
          <w:rFonts w:hint="eastAsia"/>
          <w:b w:val="0"/>
          <w:bCs/>
          <w:w w:val="100"/>
          <w:sz w:val="32"/>
          <w:szCs w:val="32"/>
        </w:rPr>
        <w:t>自治县加强保护和整合旅游资源，加快旅游基础设施建设，完善旅游服务功能，提升服务质量；做好旅游宣传、推介促销和知识产权的保护工作；制定优惠政策，鼓励投资者到自治县兴办具有瑶族特色的旅游项目，促进旅游产业的发展。</w:t>
      </w:r>
    </w:p>
    <w:p>
      <w:pPr>
        <w:pStyle w:val="15"/>
        <w:keepNext w:val="0"/>
        <w:keepLines w:val="0"/>
        <w:pageBreakBefore w:val="0"/>
        <w:widowControl w:val="0"/>
        <w:kinsoku/>
        <w:wordWrap/>
        <w:overflowPunct/>
        <w:topLinePunct w:val="0"/>
        <w:autoSpaceDE/>
        <w:autoSpaceDN/>
        <w:bidi w:val="0"/>
        <w:adjustRightInd/>
        <w:spacing w:after="0" w:line="560" w:lineRule="exact"/>
        <w:ind w:left="0" w:leftChars="0" w:firstLine="632" w:firstLineChars="200"/>
        <w:jc w:val="left"/>
        <w:textAlignment w:val="auto"/>
        <w:rPr>
          <w:b w:val="0"/>
          <w:bCs/>
          <w:i/>
          <w:w w:val="100"/>
          <w:sz w:val="32"/>
          <w:szCs w:val="32"/>
          <w:u w:val="single"/>
        </w:rPr>
      </w:pPr>
      <w:r>
        <w:rPr>
          <w:rFonts w:hint="eastAsia"/>
          <w:b w:val="0"/>
          <w:bCs/>
          <w:w w:val="100"/>
          <w:sz w:val="32"/>
          <w:szCs w:val="32"/>
        </w:rPr>
        <w:t>自治县根据实际，适时制定单项条例加强和规范对旅游业的管理和监督。</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i/>
          <w:u w:val="single"/>
        </w:rPr>
      </w:pPr>
      <w:r>
        <w:rPr>
          <w:rFonts w:hint="eastAsia" w:ascii="黑体" w:hAnsi="黑体" w:eastAsia="黑体"/>
          <w:b w:val="0"/>
          <w:bCs/>
        </w:rPr>
        <w:t>第四十条</w:t>
      </w:r>
      <w:r>
        <w:rPr>
          <w:rFonts w:hint="eastAsia" w:ascii="仿宋_GB2312" w:eastAsia="仿宋_GB2312"/>
          <w:b w:val="0"/>
          <w:bCs/>
        </w:rPr>
        <w:t>　自治县加强少数民族地区和经济落后地区的建设，用好用活上级国家机关给予的扶持政策和扶持资金，从资金、物资、信息、人才和技术上扶持城乡居民利用本地资源，发展商品经济。</w:t>
      </w:r>
    </w:p>
    <w:p>
      <w:pPr>
        <w:keepNext w:val="0"/>
        <w:keepLines w:val="0"/>
        <w:pageBreakBefore w:val="0"/>
        <w:widowControl w:val="0"/>
        <w:kinsoku/>
        <w:wordWrap/>
        <w:overflowPunct/>
        <w:topLinePunct w:val="0"/>
        <w:autoSpaceDE/>
        <w:autoSpaceDN/>
        <w:bidi w:val="0"/>
        <w:adjustRightInd/>
        <w:spacing w:line="560" w:lineRule="exact"/>
        <w:ind w:firstLine="632" w:firstLineChars="200"/>
        <w:jc w:val="left"/>
        <w:textAlignment w:val="auto"/>
        <w:rPr>
          <w:rFonts w:ascii="仿宋_GB2312" w:eastAsia="仿宋_GB2312"/>
          <w:b w:val="0"/>
          <w:bCs/>
        </w:rPr>
      </w:pPr>
      <w:r>
        <w:rPr>
          <w:rFonts w:hint="eastAsia" w:ascii="仿宋_GB2312" w:eastAsia="仿宋_GB2312"/>
          <w:b w:val="0"/>
          <w:bCs/>
        </w:rPr>
        <w:t>自治县重视扶持贫困地区、边远地区、革命老区发展经济，帮助贫困户改善生产生活条件，增加收入。</w:t>
      </w:r>
    </w:p>
    <w:p>
      <w:pPr>
        <w:keepNext w:val="0"/>
        <w:keepLines w:val="0"/>
        <w:pageBreakBefore w:val="0"/>
        <w:widowControl w:val="0"/>
        <w:kinsoku/>
        <w:wordWrap/>
        <w:overflowPunct/>
        <w:topLinePunct w:val="0"/>
        <w:autoSpaceDE/>
        <w:autoSpaceDN/>
        <w:bidi w:val="0"/>
        <w:adjustRightInd/>
        <w:spacing w:line="560" w:lineRule="exact"/>
        <w:ind w:firstLine="632" w:firstLineChars="200"/>
        <w:jc w:val="left"/>
        <w:textAlignment w:val="auto"/>
        <w:rPr>
          <w:rFonts w:ascii="仿宋_GB2312" w:eastAsia="仿宋_GB2312"/>
          <w:b w:val="0"/>
          <w:bCs/>
        </w:rPr>
      </w:pPr>
      <w:r>
        <w:rPr>
          <w:rFonts w:hint="eastAsia" w:ascii="仿宋_GB2312" w:eastAsia="仿宋_GB2312"/>
          <w:b w:val="0"/>
          <w:bCs/>
        </w:rPr>
        <w:t>自治县按照“政府引导、群众自愿、产业突出、经济实惠、自然协调”的要求，采取就地安置和县城公寓式安置结合的方式，大力实施高寒山区贫困农民的移民工程。瑶族地区的移民房屋和移民小区建设必须体现民族特色，具有瑶族文化旅游价值。</w:t>
      </w:r>
    </w:p>
    <w:p>
      <w:pPr>
        <w:keepNext w:val="0"/>
        <w:keepLines w:val="0"/>
        <w:pageBreakBefore w:val="0"/>
        <w:widowControl w:val="0"/>
        <w:kinsoku/>
        <w:wordWrap/>
        <w:overflowPunct/>
        <w:topLinePunct w:val="0"/>
        <w:autoSpaceDE/>
        <w:autoSpaceDN/>
        <w:bidi w:val="0"/>
        <w:adjustRightInd/>
        <w:spacing w:line="560" w:lineRule="exact"/>
        <w:ind w:firstLine="632" w:firstLineChars="200"/>
        <w:jc w:val="left"/>
        <w:textAlignment w:val="auto"/>
        <w:rPr>
          <w:rFonts w:ascii="仿宋_GB2312" w:eastAsia="仿宋_GB2312"/>
          <w:b w:val="0"/>
          <w:bCs/>
        </w:rPr>
      </w:pPr>
      <w:r>
        <w:rPr>
          <w:rFonts w:hint="eastAsia" w:ascii="黑体" w:hAnsi="黑体" w:eastAsia="黑体"/>
          <w:b w:val="0"/>
          <w:bCs/>
        </w:rPr>
        <w:t>第四十一条</w:t>
      </w:r>
      <w:r>
        <w:rPr>
          <w:rFonts w:hint="eastAsia" w:ascii="仿宋_GB2312" w:eastAsia="仿宋_GB2312"/>
          <w:b w:val="0"/>
          <w:bCs/>
        </w:rPr>
        <w:t>　自治县依法加强环境保护，防治污染，改善生态环境和生活环境，确保本行政区域内的环境质量。</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仿宋_GB2312" w:eastAsia="仿宋_GB2312"/>
          <w:b w:val="0"/>
          <w:bCs/>
        </w:rPr>
        <w:t>自治县加强对北江上游和源头地区水资源的</w:t>
      </w:r>
      <w:r>
        <w:rPr>
          <w:rFonts w:hint="eastAsia" w:ascii="仿宋_GB2312" w:eastAsia="仿宋_GB2312"/>
          <w:b w:val="0"/>
          <w:bCs/>
        </w:rPr>
        <w:t>保护和污染</w:t>
      </w:r>
      <w:r>
        <w:rPr>
          <w:rFonts w:hint="eastAsia" w:ascii="仿宋_GB2312" w:eastAsia="仿宋_GB2312"/>
          <w:b w:val="0"/>
          <w:bCs/>
        </w:rPr>
        <w:t>防</w:t>
      </w:r>
      <w:r>
        <w:rPr>
          <w:rFonts w:hint="eastAsia" w:ascii="仿宋_GB2312" w:eastAsia="仿宋_GB2312"/>
          <w:b w:val="0"/>
          <w:bCs/>
        </w:rPr>
        <w:t>治</w:t>
      </w:r>
      <w:r>
        <w:rPr>
          <w:rFonts w:hint="eastAsia" w:ascii="仿宋_GB2312" w:eastAsia="仿宋_GB2312"/>
          <w:b w:val="0"/>
          <w:bCs/>
        </w:rPr>
        <w:t>，积极实施节能减排，并享受上级国家机关给予的生态补偿。自治县依法在本行政区域内征收的排污费，由自治县专项用于环境污染治理。</w:t>
      </w:r>
    </w:p>
    <w:p>
      <w:pPr>
        <w:pStyle w:val="15"/>
        <w:keepNext w:val="0"/>
        <w:keepLines w:val="0"/>
        <w:pageBreakBefore w:val="0"/>
        <w:widowControl w:val="0"/>
        <w:kinsoku/>
        <w:wordWrap/>
        <w:overflowPunct/>
        <w:topLinePunct w:val="0"/>
        <w:autoSpaceDE/>
        <w:autoSpaceDN/>
        <w:bidi w:val="0"/>
        <w:adjustRightInd/>
        <w:spacing w:after="0" w:line="560" w:lineRule="exact"/>
        <w:ind w:left="0" w:leftChars="0" w:firstLine="632" w:firstLineChars="200"/>
        <w:textAlignment w:val="auto"/>
        <w:rPr>
          <w:b w:val="0"/>
          <w:bCs/>
          <w:w w:val="100"/>
          <w:sz w:val="32"/>
          <w:szCs w:val="32"/>
        </w:rPr>
      </w:pPr>
      <w:r>
        <w:rPr>
          <w:rFonts w:hint="eastAsia" w:ascii="黑体" w:hAnsi="黑体" w:eastAsia="黑体"/>
          <w:b w:val="0"/>
          <w:bCs/>
          <w:w w:val="100"/>
          <w:sz w:val="32"/>
          <w:szCs w:val="32"/>
        </w:rPr>
        <w:t>第四十二条</w:t>
      </w:r>
      <w:r>
        <w:rPr>
          <w:rFonts w:hint="eastAsia"/>
          <w:b w:val="0"/>
          <w:bCs/>
          <w:w w:val="100"/>
          <w:sz w:val="32"/>
          <w:szCs w:val="32"/>
        </w:rPr>
        <w:t>　自治县坚持现代化与民族特色相结合，大力推进城镇化和社会主义新村寨建设。县城和瑶族地区的镇、村必须按照</w:t>
      </w:r>
      <w:r>
        <w:rPr>
          <w:rFonts w:hint="eastAsia"/>
          <w:b w:val="0"/>
          <w:bCs/>
          <w:w w:val="100"/>
          <w:sz w:val="32"/>
          <w:szCs w:val="32"/>
        </w:rPr>
        <w:t>统一规划、</w:t>
      </w:r>
      <w:r>
        <w:rPr>
          <w:rFonts w:hint="eastAsia"/>
          <w:b w:val="0"/>
          <w:bCs/>
          <w:w w:val="100"/>
          <w:sz w:val="32"/>
          <w:szCs w:val="32"/>
        </w:rPr>
        <w:t>合理布局、</w:t>
      </w:r>
      <w:r>
        <w:rPr>
          <w:rFonts w:hint="eastAsia"/>
          <w:b w:val="0"/>
          <w:bCs/>
          <w:w w:val="100"/>
          <w:sz w:val="32"/>
          <w:szCs w:val="32"/>
        </w:rPr>
        <w:t>综合开发、配套建设</w:t>
      </w:r>
      <w:r>
        <w:rPr>
          <w:rFonts w:hint="eastAsia"/>
          <w:b w:val="0"/>
          <w:bCs/>
          <w:w w:val="100"/>
          <w:sz w:val="32"/>
          <w:szCs w:val="32"/>
        </w:rPr>
        <w:t>的原则，对建筑物进行严格布局设计、审批报建，使规划区域内单位和个人新建的楼宇房屋的设计、装修以及用材具有民族风格和特色。</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hint="eastAsia" w:ascii="宋体" w:hAnsi="宋体" w:eastAsia="宋体" w:cs="宋体"/>
          <w:b w:val="0"/>
          <w:bCs/>
        </w:rPr>
      </w:pPr>
      <w:r>
        <w:rPr>
          <w:rFonts w:hint="eastAsia" w:ascii="仿宋_GB2312" w:eastAsia="仿宋_GB2312"/>
          <w:b w:val="0"/>
          <w:bCs/>
        </w:rPr>
        <w:t>自治县充分利用上级国家机关给予的优惠政策和城镇基础设施建设专项资金，大力推进城镇化建设。</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hint="eastAsia" w:ascii="宋体" w:hAnsi="宋体" w:eastAsia="宋体" w:cs="宋体"/>
          <w:b w:val="0"/>
          <w:bCs/>
        </w:rPr>
      </w:pPr>
    </w:p>
    <w:p>
      <w:pPr>
        <w:keepNext w:val="0"/>
        <w:keepLines w:val="0"/>
        <w:pageBreakBefore w:val="0"/>
        <w:widowControl w:val="0"/>
        <w:numPr>
          <w:numId w:val="0"/>
        </w:numPr>
        <w:kinsoku/>
        <w:wordWrap/>
        <w:overflowPunct/>
        <w:topLinePunct w:val="0"/>
        <w:autoSpaceDE/>
        <w:autoSpaceDN/>
        <w:bidi w:val="0"/>
        <w:adjustRightInd/>
        <w:spacing w:line="560" w:lineRule="exact"/>
        <w:jc w:val="center"/>
        <w:textAlignment w:val="auto"/>
        <w:rPr>
          <w:rFonts w:hint="eastAsia" w:ascii="宋体" w:hAnsi="宋体" w:eastAsia="宋体" w:cs="宋体"/>
          <w:b w:val="0"/>
          <w:bCs/>
        </w:rPr>
      </w:pPr>
      <w:r>
        <w:rPr>
          <w:rFonts w:hint="eastAsia" w:ascii="黑体" w:hAnsi="黑体" w:eastAsia="黑体"/>
          <w:b w:val="0"/>
          <w:bCs/>
          <w:szCs w:val="32"/>
          <w:lang w:eastAsia="zh-CN"/>
        </w:rPr>
        <w:t>第五章</w:t>
      </w:r>
      <w:r>
        <w:rPr>
          <w:rFonts w:hint="eastAsia" w:ascii="黑体" w:hAnsi="黑体" w:eastAsia="黑体"/>
          <w:b w:val="0"/>
          <w:bCs/>
          <w:szCs w:val="32"/>
        </w:rPr>
        <w:t>　</w:t>
      </w:r>
      <w:r>
        <w:rPr>
          <w:rFonts w:hint="eastAsia" w:ascii="黑体" w:eastAsia="黑体"/>
          <w:b w:val="0"/>
          <w:bCs/>
        </w:rPr>
        <w:t>财政管理</w:t>
      </w:r>
    </w:p>
    <w:p>
      <w:pPr>
        <w:keepNext w:val="0"/>
        <w:keepLines w:val="0"/>
        <w:pageBreakBefore w:val="0"/>
        <w:widowControl w:val="0"/>
        <w:numPr>
          <w:numId w:val="0"/>
        </w:numPr>
        <w:kinsoku/>
        <w:wordWrap/>
        <w:overflowPunct/>
        <w:topLinePunct w:val="0"/>
        <w:autoSpaceDE/>
        <w:autoSpaceDN/>
        <w:bidi w:val="0"/>
        <w:adjustRightInd/>
        <w:spacing w:line="560" w:lineRule="exact"/>
        <w:textAlignment w:val="auto"/>
        <w:rPr>
          <w:rFonts w:hint="eastAsia" w:ascii="宋体" w:hAnsi="宋体" w:eastAsia="宋体" w:cs="宋体"/>
          <w:b w:val="0"/>
          <w:bCs/>
        </w:rPr>
      </w:pPr>
    </w:p>
    <w:p>
      <w:pPr>
        <w:pStyle w:val="11"/>
        <w:keepNext w:val="0"/>
        <w:keepLines w:val="0"/>
        <w:pageBreakBefore w:val="0"/>
        <w:widowControl w:val="0"/>
        <w:kinsoku/>
        <w:wordWrap/>
        <w:overflowPunct/>
        <w:topLinePunct w:val="0"/>
        <w:autoSpaceDE/>
        <w:autoSpaceDN/>
        <w:bidi w:val="0"/>
        <w:adjustRightInd/>
        <w:spacing w:line="560" w:lineRule="exact"/>
        <w:ind w:firstLine="632"/>
        <w:jc w:val="left"/>
        <w:textAlignment w:val="auto"/>
        <w:rPr>
          <w:b w:val="0"/>
          <w:bCs/>
          <w:w w:val="100"/>
          <w:sz w:val="32"/>
        </w:rPr>
      </w:pPr>
      <w:r>
        <w:rPr>
          <w:rFonts w:hint="eastAsia" w:ascii="黑体" w:hAnsi="黑体" w:eastAsia="黑体"/>
          <w:b w:val="0"/>
          <w:bCs/>
          <w:w w:val="100"/>
          <w:sz w:val="32"/>
        </w:rPr>
        <w:t>第四十三条</w:t>
      </w:r>
      <w:r>
        <w:rPr>
          <w:rFonts w:hint="eastAsia"/>
          <w:b w:val="0"/>
          <w:bCs/>
          <w:w w:val="100"/>
          <w:sz w:val="32"/>
        </w:rPr>
        <w:t>　自治县的财政是国家的一级地方财政，执行国家和省规定的财政体制。自治县享有管理地方财政的自主权。</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仿宋_GB2312" w:eastAsia="仿宋_GB2312"/>
          <w:b w:val="0"/>
          <w:bCs/>
        </w:rPr>
        <w:t>自治县财政人均财力低于全省</w:t>
      </w:r>
      <w:r>
        <w:rPr>
          <w:rFonts w:hint="eastAsia" w:ascii="仿宋_GB2312" w:eastAsia="仿宋_GB2312"/>
          <w:b w:val="0"/>
          <w:bCs/>
        </w:rPr>
        <w:t>建制县（市）</w:t>
      </w:r>
      <w:r>
        <w:rPr>
          <w:rFonts w:hint="eastAsia" w:ascii="仿宋_GB2312" w:eastAsia="仿宋_GB2312"/>
          <w:b w:val="0"/>
          <w:bCs/>
        </w:rPr>
        <w:t>平均水平时，不足部分可以报请省人民政府通过财政转移支付解决。</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仿宋_GB2312" w:eastAsia="仿宋_GB2312"/>
          <w:b w:val="0"/>
          <w:bCs/>
        </w:rPr>
        <w:t>自治县通过国家实行的财政转移支付制度，享受一般性财政转移支付、专项财政转移支付、民族地区财政转移支付和国家及省确定的其他方式的财政转移的照顾。</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仿宋_GB2312" w:eastAsia="仿宋_GB2312"/>
          <w:b w:val="0"/>
          <w:bCs/>
        </w:rPr>
        <w:t>自治县依照有关规定享受上级国家机关的各项财政补助</w:t>
      </w:r>
      <w:r>
        <w:rPr>
          <w:rFonts w:hint="eastAsia" w:ascii="仿宋_GB2312" w:eastAsia="仿宋_GB2312"/>
          <w:b w:val="0"/>
          <w:bCs/>
        </w:rPr>
        <w:t>和优惠支持</w:t>
      </w:r>
      <w:r>
        <w:rPr>
          <w:rFonts w:hint="eastAsia" w:ascii="仿宋_GB2312" w:eastAsia="仿宋_GB2312"/>
          <w:b w:val="0"/>
          <w:bCs/>
        </w:rPr>
        <w:t>。上级国家机关及其部门在自治县安排的基础设施项目，免除自治县承担的配套资金。</w:t>
      </w: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b w:val="0"/>
          <w:bCs/>
          <w:w w:val="100"/>
          <w:sz w:val="32"/>
        </w:rPr>
      </w:pPr>
      <w:r>
        <w:rPr>
          <w:rFonts w:hint="eastAsia" w:ascii="黑体" w:hAnsi="黑体" w:eastAsia="黑体"/>
          <w:b w:val="0"/>
          <w:bCs/>
          <w:w w:val="100"/>
          <w:sz w:val="32"/>
        </w:rPr>
        <w:t>第四十四条</w:t>
      </w:r>
      <w:r>
        <w:rPr>
          <w:rFonts w:hint="eastAsia"/>
          <w:b w:val="0"/>
          <w:bCs/>
          <w:w w:val="100"/>
          <w:sz w:val="32"/>
        </w:rPr>
        <w:t>　</w:t>
      </w:r>
      <w:r>
        <w:rPr>
          <w:rFonts w:hint="eastAsia"/>
          <w:b w:val="0"/>
          <w:bCs/>
          <w:w w:val="100"/>
          <w:sz w:val="32"/>
        </w:rPr>
        <w:t>自治县应加强对财政的管理，坚持开源节流，增收节支，严格执行财经纪律。</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仿宋_GB2312" w:eastAsia="仿宋_GB2312"/>
          <w:b w:val="0"/>
          <w:bCs/>
        </w:rPr>
        <w:t>自治县对上级国家机关拨给的民族补助费</w:t>
      </w:r>
      <w:r>
        <w:rPr>
          <w:rFonts w:hint="eastAsia" w:ascii="仿宋_GB2312" w:eastAsia="仿宋_GB2312"/>
          <w:b w:val="0"/>
          <w:bCs/>
        </w:rPr>
        <w:t>和临时补贴，</w:t>
      </w:r>
      <w:r>
        <w:rPr>
          <w:rFonts w:hint="eastAsia" w:ascii="仿宋_GB2312" w:eastAsia="仿宋_GB2312"/>
          <w:b w:val="0"/>
          <w:bCs/>
        </w:rPr>
        <w:t>重点用于经济建设和科技培训，用于瑶区发展生产和帮助瑶区居民解决生活方面的特殊困难，</w:t>
      </w:r>
      <w:r>
        <w:rPr>
          <w:rFonts w:hint="eastAsia" w:ascii="仿宋_GB2312" w:eastAsia="仿宋_GB2312"/>
          <w:b w:val="0"/>
          <w:bCs/>
        </w:rPr>
        <w:t>各项资金</w:t>
      </w:r>
      <w:r>
        <w:rPr>
          <w:rFonts w:hint="eastAsia" w:ascii="仿宋_GB2312" w:eastAsia="仿宋_GB2312"/>
          <w:b w:val="0"/>
          <w:bCs/>
        </w:rPr>
        <w:t>实行专款专用。</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黑体" w:hAnsi="黑体" w:eastAsia="黑体"/>
          <w:b w:val="0"/>
          <w:bCs/>
        </w:rPr>
        <w:t>第四十五条</w:t>
      </w:r>
      <w:r>
        <w:rPr>
          <w:rFonts w:hint="eastAsia" w:ascii="仿宋_GB2312" w:eastAsia="仿宋_GB2312"/>
          <w:b w:val="0"/>
          <w:bCs/>
        </w:rPr>
        <w:t>　</w:t>
      </w:r>
      <w:r>
        <w:rPr>
          <w:rFonts w:hint="eastAsia" w:ascii="仿宋_GB2312" w:eastAsia="仿宋_GB2312"/>
          <w:b w:val="0"/>
          <w:bCs/>
        </w:rPr>
        <w:t>自治县执行国家和省的税收减免规定，并充分利用国家和省对自治县的税收返还及各项事业发展专项补助，增加对经济、文化建设的投入。</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黑体" w:hAnsi="黑体" w:eastAsia="黑体"/>
          <w:b w:val="0"/>
          <w:bCs/>
        </w:rPr>
        <w:t>第四十六条</w:t>
      </w:r>
      <w:r>
        <w:rPr>
          <w:rFonts w:hint="eastAsia" w:ascii="仿宋_GB2312" w:eastAsia="仿宋_GB2312"/>
          <w:b w:val="0"/>
          <w:bCs/>
        </w:rPr>
        <w:t>　</w:t>
      </w:r>
      <w:r>
        <w:rPr>
          <w:rFonts w:hint="eastAsia" w:ascii="仿宋_GB2312" w:eastAsia="仿宋_GB2312"/>
          <w:b w:val="0"/>
          <w:bCs/>
        </w:rPr>
        <w:t>自治县用于发展教育、科技、文化、卫生事业的经费，列入年度财政预算。教育财政拨款的增长应当高于财政经常性收入的增长，并使在校学生人数平均的教育费用逐步增长。</w:t>
      </w:r>
    </w:p>
    <w:p>
      <w:pPr>
        <w:pStyle w:val="11"/>
        <w:keepNext w:val="0"/>
        <w:keepLines w:val="0"/>
        <w:pageBreakBefore w:val="0"/>
        <w:widowControl w:val="0"/>
        <w:kinsoku/>
        <w:wordWrap/>
        <w:overflowPunct/>
        <w:topLinePunct w:val="0"/>
        <w:autoSpaceDE/>
        <w:autoSpaceDN/>
        <w:bidi w:val="0"/>
        <w:adjustRightInd/>
        <w:spacing w:line="560" w:lineRule="exact"/>
        <w:ind w:firstLine="632"/>
        <w:jc w:val="left"/>
        <w:textAlignment w:val="auto"/>
        <w:rPr>
          <w:b w:val="0"/>
          <w:bCs/>
          <w:w w:val="100"/>
          <w:sz w:val="32"/>
        </w:rPr>
      </w:pPr>
      <w:r>
        <w:rPr>
          <w:rFonts w:hint="eastAsia" w:ascii="黑体" w:hAnsi="黑体" w:eastAsia="黑体"/>
          <w:b w:val="0"/>
          <w:bCs/>
          <w:w w:val="100"/>
          <w:sz w:val="32"/>
        </w:rPr>
        <w:t>第四十七条</w:t>
      </w:r>
      <w:r>
        <w:rPr>
          <w:rFonts w:hint="eastAsia"/>
          <w:b w:val="0"/>
          <w:bCs/>
          <w:w w:val="100"/>
          <w:sz w:val="32"/>
        </w:rPr>
        <w:t>　自治县在核定人员经费时，属于上级国家机关规定新增支部分，自治县财政无力支付时，可以报请上级国家机关给予补助。</w:t>
      </w: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b w:val="0"/>
          <w:bCs/>
          <w:w w:val="100"/>
          <w:sz w:val="32"/>
        </w:rPr>
      </w:pPr>
      <w:r>
        <w:rPr>
          <w:rFonts w:hint="eastAsia"/>
          <w:b w:val="0"/>
          <w:bCs/>
          <w:w w:val="100"/>
          <w:sz w:val="32"/>
        </w:rPr>
        <w:t>自治县依法设立民族发展资金。民族发展资金和民族工作经费，用于民族地区特殊性的支出。</w:t>
      </w: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b w:val="0"/>
          <w:bCs/>
          <w:w w:val="100"/>
          <w:sz w:val="32"/>
        </w:rPr>
      </w:pPr>
      <w:r>
        <w:rPr>
          <w:rFonts w:hint="eastAsia" w:ascii="黑体" w:hAnsi="黑体" w:eastAsia="黑体"/>
          <w:b w:val="0"/>
          <w:bCs/>
          <w:w w:val="100"/>
          <w:sz w:val="32"/>
        </w:rPr>
        <w:t>第四十八条</w:t>
      </w:r>
      <w:r>
        <w:rPr>
          <w:rFonts w:hint="eastAsia"/>
          <w:b w:val="0"/>
          <w:bCs/>
          <w:w w:val="100"/>
          <w:sz w:val="32"/>
        </w:rPr>
        <w:t>　</w:t>
      </w:r>
      <w:r>
        <w:rPr>
          <w:rFonts w:hint="eastAsia"/>
          <w:b w:val="0"/>
          <w:bCs/>
          <w:w w:val="100"/>
          <w:sz w:val="32"/>
        </w:rPr>
        <w:t>自治县的年度财政预算需经自治县人民代表大会审查</w:t>
      </w:r>
      <w:r>
        <w:rPr>
          <w:rFonts w:hint="eastAsia"/>
          <w:b w:val="0"/>
          <w:bCs/>
          <w:color w:val="auto"/>
          <w:w w:val="100"/>
          <w:sz w:val="32"/>
        </w:rPr>
        <w:t>批准</w:t>
      </w:r>
      <w:r>
        <w:rPr>
          <w:rFonts w:hint="eastAsia"/>
          <w:b w:val="0"/>
          <w:bCs/>
          <w:w w:val="100"/>
          <w:sz w:val="32"/>
        </w:rPr>
        <w:t>，预算需要调整或部分变更的，须经自治县人民代表大会常务委员会审查</w:t>
      </w:r>
      <w:r>
        <w:rPr>
          <w:rFonts w:hint="eastAsia"/>
          <w:b w:val="0"/>
          <w:bCs/>
          <w:color w:val="auto"/>
          <w:w w:val="100"/>
          <w:sz w:val="32"/>
        </w:rPr>
        <w:t>批准</w:t>
      </w:r>
      <w:r>
        <w:rPr>
          <w:rFonts w:hint="eastAsia"/>
          <w:b w:val="0"/>
          <w:bCs/>
          <w:w w:val="100"/>
          <w:sz w:val="32"/>
        </w:rPr>
        <w:t>。</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hint="eastAsia" w:ascii="宋体" w:hAnsi="宋体" w:eastAsia="宋体" w:cs="宋体"/>
          <w:b w:val="0"/>
          <w:bCs/>
        </w:rPr>
      </w:pPr>
      <w:r>
        <w:rPr>
          <w:rFonts w:hint="eastAsia" w:ascii="仿宋_GB2312" w:eastAsia="仿宋_GB2312"/>
          <w:b w:val="0"/>
          <w:bCs/>
        </w:rPr>
        <w:t>自治县人民政府在每一财政预算年度内，至少两次向自治县人民代表大会常务委员会报告预算执行和其他财政收支情况。</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hint="eastAsia" w:ascii="宋体" w:hAnsi="宋体" w:eastAsia="宋体" w:cs="宋体"/>
          <w:b w:val="0"/>
          <w:bCs/>
        </w:rPr>
      </w:pPr>
    </w:p>
    <w:p>
      <w:pPr>
        <w:keepNext w:val="0"/>
        <w:keepLines w:val="0"/>
        <w:pageBreakBefore w:val="0"/>
        <w:widowControl w:val="0"/>
        <w:numPr>
          <w:numId w:val="0"/>
        </w:numPr>
        <w:kinsoku/>
        <w:wordWrap/>
        <w:overflowPunct/>
        <w:topLinePunct w:val="0"/>
        <w:autoSpaceDE/>
        <w:autoSpaceDN/>
        <w:bidi w:val="0"/>
        <w:adjustRightInd/>
        <w:spacing w:line="560" w:lineRule="exact"/>
        <w:jc w:val="center"/>
        <w:textAlignment w:val="auto"/>
        <w:rPr>
          <w:rFonts w:hint="eastAsia" w:ascii="宋体" w:hAnsi="宋体" w:eastAsia="宋体" w:cs="宋体"/>
          <w:b w:val="0"/>
          <w:bCs/>
        </w:rPr>
      </w:pPr>
      <w:r>
        <w:rPr>
          <w:rFonts w:hint="eastAsia" w:ascii="黑体" w:hAnsi="黑体" w:eastAsia="黑体"/>
          <w:b w:val="0"/>
          <w:bCs/>
          <w:szCs w:val="32"/>
          <w:lang w:eastAsia="zh-CN"/>
        </w:rPr>
        <w:t>第六章</w:t>
      </w:r>
      <w:r>
        <w:rPr>
          <w:rFonts w:hint="eastAsia" w:ascii="黑体" w:hAnsi="黑体" w:eastAsia="黑体"/>
          <w:b w:val="0"/>
          <w:bCs/>
          <w:szCs w:val="32"/>
        </w:rPr>
        <w:t>　</w:t>
      </w:r>
      <w:r>
        <w:rPr>
          <w:rFonts w:hint="eastAsia" w:ascii="黑体" w:eastAsia="黑体"/>
          <w:b w:val="0"/>
          <w:bCs/>
        </w:rPr>
        <w:t>社会事业建设</w:t>
      </w:r>
    </w:p>
    <w:p>
      <w:pPr>
        <w:keepNext w:val="0"/>
        <w:keepLines w:val="0"/>
        <w:pageBreakBefore w:val="0"/>
        <w:widowControl w:val="0"/>
        <w:numPr>
          <w:numId w:val="0"/>
        </w:numPr>
        <w:kinsoku/>
        <w:wordWrap/>
        <w:overflowPunct/>
        <w:topLinePunct w:val="0"/>
        <w:autoSpaceDE/>
        <w:autoSpaceDN/>
        <w:bidi w:val="0"/>
        <w:adjustRightInd/>
        <w:spacing w:line="560" w:lineRule="exact"/>
        <w:textAlignment w:val="auto"/>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黑体" w:hAnsi="黑体" w:eastAsia="黑体"/>
          <w:b w:val="0"/>
          <w:bCs/>
        </w:rPr>
        <w:t>第四十九条</w:t>
      </w:r>
      <w:r>
        <w:rPr>
          <w:rFonts w:hint="eastAsia" w:ascii="仿宋_GB2312" w:eastAsia="仿宋_GB2312"/>
          <w:b w:val="0"/>
          <w:bCs/>
        </w:rPr>
        <w:t>　</w:t>
      </w:r>
      <w:r>
        <w:rPr>
          <w:rFonts w:hint="eastAsia" w:ascii="仿宋_GB2312" w:eastAsia="仿宋_GB2312"/>
          <w:b w:val="0"/>
          <w:bCs/>
        </w:rPr>
        <w:t>自治县依照国家有关法律、法规，自主管理本县的教育、科学技术、文</w:t>
      </w:r>
      <w:r>
        <w:rPr>
          <w:rFonts w:hint="eastAsia" w:ascii="仿宋_GB2312" w:eastAsia="仿宋_GB2312"/>
          <w:b w:val="0"/>
          <w:bCs/>
        </w:rPr>
        <w:t>化</w:t>
      </w:r>
      <w:r>
        <w:rPr>
          <w:rFonts w:hint="eastAsia" w:ascii="仿宋_GB2312" w:eastAsia="仿宋_GB2312"/>
          <w:b w:val="0"/>
          <w:bCs/>
        </w:rPr>
        <w:t>艺术、广播电视、卫生、体育等各项事业。</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黑体" w:hAnsi="黑体" w:eastAsia="黑体"/>
          <w:b w:val="0"/>
          <w:bCs/>
        </w:rPr>
        <w:t>第五十条</w:t>
      </w:r>
      <w:r>
        <w:rPr>
          <w:rFonts w:hint="eastAsia" w:ascii="仿宋_GB2312" w:eastAsia="仿宋_GB2312"/>
          <w:b w:val="0"/>
          <w:bCs/>
        </w:rPr>
        <w:t>　</w:t>
      </w:r>
      <w:r>
        <w:rPr>
          <w:rFonts w:hint="eastAsia" w:ascii="仿宋_GB2312" w:eastAsia="仿宋_GB2312"/>
          <w:b w:val="0"/>
          <w:bCs/>
        </w:rPr>
        <w:t>自治县结合本县实际依法自主制定教育发展规划、学校布局和教职工编制实施方案，决定各类学校的设置、办学形式、招生办法。自治县</w:t>
      </w:r>
      <w:r>
        <w:rPr>
          <w:rFonts w:hint="eastAsia" w:ascii="仿宋_GB2312" w:eastAsia="仿宋_GB2312"/>
          <w:b w:val="0"/>
          <w:bCs/>
        </w:rPr>
        <w:t>依照国家法律规定，大力发展</w:t>
      </w:r>
      <w:r>
        <w:rPr>
          <w:rFonts w:hint="eastAsia" w:ascii="仿宋_GB2312" w:eastAsia="仿宋_GB2312"/>
          <w:b w:val="0"/>
          <w:bCs/>
        </w:rPr>
        <w:t>学前教育、义务教育、高中教育、</w:t>
      </w:r>
      <w:r>
        <w:rPr>
          <w:rFonts w:hint="eastAsia" w:ascii="仿宋_GB2312" w:eastAsia="仿宋_GB2312"/>
          <w:b w:val="0"/>
          <w:bCs/>
        </w:rPr>
        <w:t>职业技术教育</w:t>
      </w:r>
      <w:r>
        <w:rPr>
          <w:rFonts w:hint="eastAsia" w:ascii="仿宋_GB2312" w:eastAsia="仿宋_GB2312"/>
          <w:b w:val="0"/>
          <w:bCs/>
        </w:rPr>
        <w:t>；</w:t>
      </w:r>
      <w:r>
        <w:rPr>
          <w:rFonts w:hint="eastAsia" w:ascii="仿宋_GB2312" w:eastAsia="仿宋_GB2312"/>
          <w:b w:val="0"/>
          <w:bCs/>
        </w:rPr>
        <w:t>实施素质教育，加快培养</w:t>
      </w:r>
      <w:r>
        <w:rPr>
          <w:rFonts w:hint="eastAsia" w:ascii="仿宋_GB2312" w:eastAsia="仿宋_GB2312"/>
          <w:b w:val="0"/>
          <w:bCs/>
        </w:rPr>
        <w:t>全面发展的社会主义建设者和接班人。</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仿宋_GB2312" w:eastAsia="仿宋_GB2312"/>
          <w:b w:val="0"/>
          <w:bCs/>
        </w:rPr>
        <w:t>自治县在优化教学资源、集中规模办学的同时，在居住分散的山区设立小学低年级教学点、复式班。</w:t>
      </w: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b w:val="0"/>
          <w:bCs/>
          <w:w w:val="100"/>
          <w:sz w:val="32"/>
        </w:rPr>
      </w:pPr>
      <w:r>
        <w:rPr>
          <w:rFonts w:hint="eastAsia" w:ascii="黑体" w:hAnsi="黑体" w:eastAsia="黑体"/>
          <w:b w:val="0"/>
          <w:bCs/>
          <w:w w:val="100"/>
          <w:sz w:val="32"/>
        </w:rPr>
        <w:t>第五十一条</w:t>
      </w:r>
      <w:r>
        <w:rPr>
          <w:rFonts w:hint="eastAsia"/>
          <w:b w:val="0"/>
          <w:bCs/>
          <w:w w:val="100"/>
          <w:sz w:val="32"/>
        </w:rPr>
        <w:t>　</w:t>
      </w:r>
      <w:r>
        <w:rPr>
          <w:rFonts w:hint="eastAsia"/>
          <w:b w:val="0"/>
          <w:bCs/>
          <w:w w:val="100"/>
          <w:sz w:val="32"/>
        </w:rPr>
        <w:t>自治县积极发展民族教育，重点办好民族小学、民族初级中学、民族高级中学和民族职业技术学校，对少数民族学生和贫困学生给予生活费补助。瑶区中学和居住分散的小学高年级，设立以寄宿制为主和生活补贴为主的民族班。</w:t>
      </w: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b w:val="0"/>
          <w:bCs/>
          <w:w w:val="100"/>
          <w:sz w:val="32"/>
        </w:rPr>
      </w:pPr>
      <w:r>
        <w:rPr>
          <w:rFonts w:hint="eastAsia" w:ascii="黑体" w:hAnsi="黑体" w:eastAsia="黑体"/>
          <w:b w:val="0"/>
          <w:bCs/>
          <w:w w:val="100"/>
          <w:sz w:val="32"/>
        </w:rPr>
        <w:t>第五十二条</w:t>
      </w:r>
      <w:r>
        <w:rPr>
          <w:rFonts w:hint="eastAsia"/>
          <w:b w:val="0"/>
          <w:bCs/>
          <w:w w:val="100"/>
          <w:sz w:val="32"/>
        </w:rPr>
        <w:t>　</w:t>
      </w:r>
      <w:r>
        <w:rPr>
          <w:rFonts w:hint="eastAsia"/>
          <w:b w:val="0"/>
          <w:bCs/>
          <w:w w:val="100"/>
          <w:sz w:val="32"/>
        </w:rPr>
        <w:t>自治县鼓励社会团体、慈善机构以及</w:t>
      </w:r>
      <w:r>
        <w:rPr>
          <w:rFonts w:hint="eastAsia" w:hAnsi="宋体"/>
          <w:b w:val="0"/>
          <w:bCs/>
          <w:w w:val="100"/>
          <w:sz w:val="32"/>
        </w:rPr>
        <w:t>国内外人士</w:t>
      </w:r>
      <w:r>
        <w:rPr>
          <w:rFonts w:hint="eastAsia"/>
          <w:b w:val="0"/>
          <w:bCs/>
          <w:w w:val="100"/>
          <w:sz w:val="32"/>
        </w:rPr>
        <w:t>捐资助学或者依照国家的有关规定出资合作办学。</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仿宋_GB2312" w:eastAsia="仿宋_GB2312"/>
          <w:b w:val="0"/>
          <w:bCs/>
        </w:rPr>
        <w:t>自治县大力改善办学条件，倡导尊师重教，努力提高教师的政治和业务素质，依法保护教师的合法权益和学校的财产，维护正常教学秩序。</w:t>
      </w: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b w:val="0"/>
          <w:bCs/>
          <w:w w:val="100"/>
          <w:sz w:val="32"/>
        </w:rPr>
      </w:pPr>
      <w:r>
        <w:rPr>
          <w:rFonts w:hint="eastAsia" w:ascii="黑体" w:hAnsi="黑体" w:eastAsia="黑体"/>
          <w:b w:val="0"/>
          <w:bCs/>
          <w:w w:val="100"/>
          <w:sz w:val="32"/>
        </w:rPr>
        <w:t>第五十三条</w:t>
      </w:r>
      <w:r>
        <w:rPr>
          <w:rFonts w:hint="eastAsia"/>
          <w:b w:val="0"/>
          <w:bCs/>
          <w:w w:val="100"/>
          <w:sz w:val="32"/>
        </w:rPr>
        <w:t>　</w:t>
      </w:r>
      <w:r>
        <w:rPr>
          <w:rFonts w:hint="eastAsia"/>
          <w:b w:val="0"/>
          <w:bCs/>
          <w:w w:val="100"/>
          <w:sz w:val="32"/>
        </w:rPr>
        <w:t>自治县加强科学技术队伍建设，积极培养和引进科技人才，鼓励科学技术人员开展科学研究活动，推广应用科学研究成果，普及科学技术知识；努力改善科学技术人员的工作条件和生活条件。</w:t>
      </w: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b w:val="0"/>
          <w:bCs/>
          <w:w w:val="100"/>
          <w:sz w:val="32"/>
        </w:rPr>
      </w:pPr>
      <w:r>
        <w:rPr>
          <w:rFonts w:hint="eastAsia"/>
          <w:b w:val="0"/>
          <w:bCs/>
          <w:w w:val="100"/>
          <w:sz w:val="32"/>
        </w:rPr>
        <w:t>自治县扶持和资助重点科研课题。</w:t>
      </w: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b w:val="0"/>
          <w:bCs/>
          <w:w w:val="100"/>
          <w:sz w:val="32"/>
        </w:rPr>
      </w:pPr>
      <w:r>
        <w:rPr>
          <w:rFonts w:hint="eastAsia" w:ascii="黑体" w:hAnsi="黑体" w:eastAsia="黑体"/>
          <w:b w:val="0"/>
          <w:bCs/>
          <w:w w:val="100"/>
          <w:sz w:val="32"/>
        </w:rPr>
        <w:t>第五十四条</w:t>
      </w:r>
      <w:r>
        <w:rPr>
          <w:rFonts w:hint="eastAsia"/>
          <w:b w:val="0"/>
          <w:bCs/>
          <w:w w:val="100"/>
          <w:sz w:val="32"/>
        </w:rPr>
        <w:t>　自治县按照保护、发展、利用相结合的方针，发展民族文化艺术产业。对国家和省级非物质文化遗产、省级重点文物保护单位、中国历史文化名村等民族文化遗产品牌资源，坚持合理开发、利用。自治县可以报上级国家机关批准，享受上级国家机关在文化遗产保护经费方面的倾斜照顾；加大投入，积极培养瑶族文艺人才；增加文化设施，加强文化馆</w:t>
      </w:r>
      <w:r>
        <w:rPr>
          <w:rFonts w:hint="eastAsia" w:ascii="微软雅黑" w:hAnsi="微软雅黑" w:eastAsia="微软雅黑" w:cs="微软雅黑"/>
          <w:b w:val="0"/>
          <w:bCs/>
          <w:w w:val="100"/>
          <w:sz w:val="32"/>
        </w:rPr>
        <w:t>﹙</w:t>
      </w:r>
      <w:r>
        <w:rPr>
          <w:rFonts w:hint="eastAsia" w:hAnsi="仿宋_GB2312" w:cs="仿宋_GB2312"/>
          <w:b w:val="0"/>
          <w:bCs/>
          <w:w w:val="100"/>
          <w:sz w:val="32"/>
        </w:rPr>
        <w:t>站</w:t>
      </w:r>
      <w:r>
        <w:rPr>
          <w:rFonts w:hint="eastAsia" w:ascii="微软雅黑" w:hAnsi="微软雅黑" w:eastAsia="微软雅黑" w:cs="微软雅黑"/>
          <w:b w:val="0"/>
          <w:bCs/>
          <w:w w:val="100"/>
          <w:sz w:val="32"/>
        </w:rPr>
        <w:t>﹚</w:t>
      </w:r>
      <w:r>
        <w:rPr>
          <w:rFonts w:hint="eastAsia" w:hAnsi="仿宋_GB2312" w:cs="仿宋_GB2312"/>
          <w:b w:val="0"/>
          <w:bCs/>
          <w:w w:val="100"/>
          <w:sz w:val="32"/>
        </w:rPr>
        <w:t>、图书馆、博物馆建设</w:t>
      </w:r>
      <w:r>
        <w:rPr>
          <w:rFonts w:hint="eastAsia"/>
          <w:b w:val="0"/>
          <w:bCs/>
          <w:w w:val="100"/>
          <w:sz w:val="32"/>
        </w:rPr>
        <w:t>；重视办好民族歌舞团，开展健康文明的文娱活动，丰富各族人民的文化生活。</w:t>
      </w: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b w:val="0"/>
          <w:bCs/>
          <w:w w:val="100"/>
          <w:sz w:val="32"/>
        </w:rPr>
      </w:pPr>
      <w:r>
        <w:rPr>
          <w:rFonts w:hint="eastAsia"/>
          <w:b w:val="0"/>
          <w:bCs/>
          <w:w w:val="100"/>
          <w:sz w:val="32"/>
        </w:rPr>
        <w:t>自治县加强文化市场的管理，取缔违法经营活动。</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仿宋_GB2312" w:eastAsia="仿宋_GB2312"/>
          <w:b w:val="0"/>
          <w:bCs/>
        </w:rPr>
        <w:t>自治县加强对历史文物和名胜古迹的保护，加强对民族历史</w:t>
      </w:r>
      <w:r>
        <w:rPr>
          <w:rFonts w:hint="eastAsia" w:ascii="仿宋_GB2312" w:eastAsia="仿宋_GB2312"/>
          <w:b w:val="0"/>
          <w:bCs/>
        </w:rPr>
        <w:t>、文化</w:t>
      </w:r>
      <w:r>
        <w:rPr>
          <w:rFonts w:hint="eastAsia" w:ascii="仿宋_GB2312" w:eastAsia="仿宋_GB2312"/>
          <w:b w:val="0"/>
          <w:bCs/>
        </w:rPr>
        <w:t>资料的收集、整理研究和开发利用，做好地方史志编纂工作，发展档案事业。</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仿宋_GB2312" w:eastAsia="仿宋_GB2312"/>
          <w:b w:val="0"/>
          <w:bCs/>
        </w:rPr>
        <w:t>自治县加强对非物质文化遗产的保护和开发利用，积极培养非物质文化遗产传承人。自治县定期举行瑶族文化艺术节和民族风情展示活动；积极组织耍歌堂、长鼓舞、瑶族舞曲和瑶歌演唱等瑶族传统文化艺术表演和比赛。</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仿宋_GB2312" w:eastAsia="仿宋_GB2312"/>
          <w:b w:val="0"/>
          <w:bCs/>
        </w:rPr>
        <w:t>瑶区中学、小学开设瑶族优秀文化艺术学习课程。</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黑体" w:hAnsi="黑体" w:eastAsia="黑体"/>
          <w:b w:val="0"/>
          <w:bCs/>
        </w:rPr>
        <w:t>第五十五条</w:t>
      </w:r>
      <w:r>
        <w:rPr>
          <w:rFonts w:hint="eastAsia" w:ascii="仿宋_GB2312" w:eastAsia="仿宋_GB2312"/>
          <w:b w:val="0"/>
          <w:bCs/>
        </w:rPr>
        <w:t>　</w:t>
      </w:r>
      <w:r>
        <w:rPr>
          <w:rFonts w:hint="eastAsia" w:ascii="仿宋_GB2312" w:eastAsia="仿宋_GB2312"/>
          <w:b w:val="0"/>
          <w:bCs/>
        </w:rPr>
        <w:t>自治县加强体育设施建设，重视开展群众性的体育活动，增强人民体质；发展民族传统体育，培养少数民族体育人才，举办少数民族传统体育运动会。</w:t>
      </w: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b w:val="0"/>
          <w:bCs/>
          <w:w w:val="100"/>
          <w:sz w:val="32"/>
        </w:rPr>
      </w:pPr>
      <w:r>
        <w:rPr>
          <w:rFonts w:hint="eastAsia" w:ascii="黑体" w:hAnsi="黑体" w:eastAsia="黑体"/>
          <w:b w:val="0"/>
          <w:bCs/>
          <w:w w:val="100"/>
          <w:sz w:val="32"/>
        </w:rPr>
        <w:t>第五十六条</w:t>
      </w:r>
      <w:r>
        <w:rPr>
          <w:rFonts w:hint="eastAsia"/>
          <w:b w:val="0"/>
          <w:bCs/>
          <w:w w:val="100"/>
          <w:sz w:val="32"/>
        </w:rPr>
        <w:t>　自治县重视发展医疗卫生事业，制定区域卫生发展规划，健全和充实县、镇、村三级医疗网点，加强各类医药卫生人员的培训；加强对传染病、职业病的防治，</w:t>
      </w:r>
      <w:r>
        <w:rPr>
          <w:rFonts w:hint="eastAsia"/>
          <w:b w:val="0"/>
          <w:bCs/>
          <w:w w:val="100"/>
          <w:sz w:val="32"/>
        </w:rPr>
        <w:t>大力</w:t>
      </w:r>
      <w:r>
        <w:rPr>
          <w:rFonts w:hint="eastAsia"/>
          <w:b w:val="0"/>
          <w:bCs/>
          <w:w w:val="100"/>
          <w:sz w:val="32"/>
        </w:rPr>
        <w:t>发展妇幼、老年保健事业，提高各族人民的健康水平。</w:t>
      </w: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b w:val="0"/>
          <w:bCs/>
          <w:w w:val="100"/>
          <w:sz w:val="32"/>
        </w:rPr>
      </w:pPr>
      <w:r>
        <w:rPr>
          <w:rFonts w:hint="eastAsia"/>
          <w:b w:val="0"/>
          <w:bCs/>
          <w:w w:val="100"/>
          <w:sz w:val="32"/>
        </w:rPr>
        <w:t>自治县重视民间医药和医术的挖掘、整理、研究和应用。保护和利用药材资源，发展中医药事业和民族休闲养生保健。</w:t>
      </w: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b w:val="0"/>
          <w:bCs/>
          <w:w w:val="100"/>
          <w:sz w:val="32"/>
        </w:rPr>
      </w:pPr>
      <w:r>
        <w:rPr>
          <w:rFonts w:hint="eastAsia"/>
          <w:b w:val="0"/>
          <w:bCs/>
          <w:w w:val="100"/>
          <w:sz w:val="32"/>
        </w:rPr>
        <w:t>自治县依法加强医疗机构的监督管理，禁止以行医为名，利用封建迷信和其他手段诈骗钱财，危害人民健康。</w:t>
      </w: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b w:val="0"/>
          <w:bCs/>
          <w:w w:val="100"/>
          <w:sz w:val="32"/>
        </w:rPr>
      </w:pPr>
      <w:r>
        <w:rPr>
          <w:rFonts w:hint="eastAsia"/>
          <w:b w:val="0"/>
          <w:bCs/>
          <w:w w:val="100"/>
          <w:sz w:val="32"/>
        </w:rPr>
        <w:t>自治县依法加强食品药品监督管理，严禁生产、经营、出售假劣药品、医疗器械、保健品、化妆品、有毒和伪劣食品。</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黑体" w:hAnsi="黑体" w:eastAsia="黑体"/>
          <w:b w:val="0"/>
          <w:bCs/>
        </w:rPr>
        <w:t>第五十七条</w:t>
      </w:r>
      <w:r>
        <w:rPr>
          <w:rFonts w:hint="eastAsia" w:ascii="仿宋_GB2312" w:eastAsia="仿宋_GB2312"/>
          <w:b w:val="0"/>
          <w:bCs/>
        </w:rPr>
        <w:t>　</w:t>
      </w:r>
      <w:r>
        <w:rPr>
          <w:rFonts w:hint="eastAsia" w:ascii="仿宋_GB2312" w:eastAsia="仿宋_GB2312"/>
          <w:b w:val="0"/>
          <w:bCs/>
        </w:rPr>
        <w:t>自治县依法管理人口与计划生育，提倡晚婚晚育、计划生育和优生优育，控制人口增长，提高人口素质；加强对流动人口计划生育的管理。</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仿宋_GB2312" w:eastAsia="仿宋_GB2312"/>
          <w:b w:val="0"/>
          <w:bCs/>
        </w:rPr>
        <w:t>自治县根据本县实际，适时制定人口与计划生育管理单行条例。</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黑体" w:hAnsi="黑体" w:eastAsia="黑体"/>
          <w:b w:val="0"/>
          <w:bCs/>
        </w:rPr>
        <w:t>第五十八条</w:t>
      </w:r>
      <w:r>
        <w:rPr>
          <w:rFonts w:hint="eastAsia" w:ascii="仿宋_GB2312" w:eastAsia="仿宋_GB2312"/>
          <w:b w:val="0"/>
          <w:bCs/>
        </w:rPr>
        <w:t>　</w:t>
      </w:r>
      <w:r>
        <w:rPr>
          <w:rFonts w:hint="eastAsia" w:ascii="仿宋_GB2312" w:eastAsia="仿宋_GB2312"/>
          <w:b w:val="0"/>
          <w:bCs/>
        </w:rPr>
        <w:t>自治县重视城乡劳动力就业和发展社会保障事业，完善社会保障体系，建立健全</w:t>
      </w:r>
      <w:r>
        <w:rPr>
          <w:rFonts w:hint="eastAsia" w:ascii="仿宋_GB2312" w:eastAsia="仿宋_GB2312"/>
          <w:b w:val="0"/>
          <w:bCs/>
        </w:rPr>
        <w:t>各种保险和</w:t>
      </w:r>
      <w:r>
        <w:rPr>
          <w:rFonts w:hint="eastAsia" w:ascii="仿宋_GB2312" w:eastAsia="仿宋_GB2312"/>
          <w:b w:val="0"/>
          <w:bCs/>
        </w:rPr>
        <w:t>城市居民</w:t>
      </w:r>
      <w:r>
        <w:rPr>
          <w:rFonts w:hint="eastAsia" w:ascii="仿宋_GB2312" w:eastAsia="仿宋_GB2312"/>
          <w:b w:val="0"/>
          <w:bCs/>
        </w:rPr>
        <w:t>、</w:t>
      </w:r>
      <w:r>
        <w:rPr>
          <w:rFonts w:hint="eastAsia" w:ascii="仿宋_GB2312" w:eastAsia="仿宋_GB2312"/>
          <w:b w:val="0"/>
          <w:bCs/>
        </w:rPr>
        <w:t>农村人口最低生活保障等社会保障制度。</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仿宋_GB2312" w:eastAsia="仿宋_GB2312"/>
          <w:b w:val="0"/>
          <w:bCs/>
        </w:rPr>
        <w:t>自治县重视人力资源开发和就业工作，加大职业技能培训的投入，抓好农村劳动力的培训和转移就业，实现城乡统筹就业，严格控制城镇失业率。</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hint="eastAsia" w:ascii="宋体" w:hAnsi="宋体" w:eastAsia="宋体" w:cs="宋体"/>
          <w:b w:val="0"/>
          <w:bCs/>
        </w:rPr>
      </w:pPr>
      <w:r>
        <w:rPr>
          <w:rFonts w:hint="eastAsia" w:ascii="仿宋_GB2312" w:eastAsia="仿宋_GB2312"/>
          <w:b w:val="0"/>
          <w:bCs/>
        </w:rPr>
        <w:t>自治县办好社会福利事业，维护老人、妇女和未成年人的合法权益，对军属、烈属、老人、残疾人和孤儿给予关心照顾和物质帮助。</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hint="eastAsia" w:ascii="宋体" w:hAnsi="宋体" w:eastAsia="宋体" w:cs="宋体"/>
          <w:b w:val="0"/>
          <w:bCs/>
        </w:rPr>
      </w:pPr>
    </w:p>
    <w:p>
      <w:pPr>
        <w:keepNext w:val="0"/>
        <w:keepLines w:val="0"/>
        <w:pageBreakBefore w:val="0"/>
        <w:widowControl w:val="0"/>
        <w:numPr>
          <w:numId w:val="0"/>
        </w:numPr>
        <w:kinsoku/>
        <w:wordWrap/>
        <w:overflowPunct/>
        <w:topLinePunct w:val="0"/>
        <w:autoSpaceDE/>
        <w:autoSpaceDN/>
        <w:bidi w:val="0"/>
        <w:adjustRightInd/>
        <w:spacing w:line="560" w:lineRule="exact"/>
        <w:jc w:val="center"/>
        <w:textAlignment w:val="auto"/>
        <w:rPr>
          <w:rFonts w:hint="eastAsia" w:ascii="宋体" w:hAnsi="宋体" w:eastAsia="宋体" w:cs="宋体"/>
          <w:b w:val="0"/>
          <w:bCs/>
        </w:rPr>
      </w:pPr>
      <w:r>
        <w:rPr>
          <w:rFonts w:hint="eastAsia" w:ascii="黑体" w:hAnsi="黑体" w:eastAsia="黑体"/>
          <w:b w:val="0"/>
          <w:bCs/>
          <w:szCs w:val="32"/>
          <w:lang w:eastAsia="zh-CN"/>
        </w:rPr>
        <w:t>第七章</w:t>
      </w:r>
      <w:r>
        <w:rPr>
          <w:rFonts w:hint="eastAsia" w:ascii="黑体" w:hAnsi="黑体" w:eastAsia="黑体"/>
          <w:b w:val="0"/>
          <w:bCs/>
          <w:szCs w:val="32"/>
        </w:rPr>
        <w:t>　</w:t>
      </w:r>
      <w:r>
        <w:rPr>
          <w:rFonts w:hint="eastAsia" w:ascii="黑体" w:eastAsia="黑体"/>
          <w:b w:val="0"/>
          <w:bCs/>
        </w:rPr>
        <w:t>民族关系</w:t>
      </w:r>
    </w:p>
    <w:p>
      <w:pPr>
        <w:keepNext w:val="0"/>
        <w:keepLines w:val="0"/>
        <w:pageBreakBefore w:val="0"/>
        <w:widowControl w:val="0"/>
        <w:numPr>
          <w:numId w:val="0"/>
        </w:numPr>
        <w:kinsoku/>
        <w:wordWrap/>
        <w:overflowPunct/>
        <w:topLinePunct w:val="0"/>
        <w:autoSpaceDE/>
        <w:autoSpaceDN/>
        <w:bidi w:val="0"/>
        <w:adjustRightInd/>
        <w:spacing w:line="560" w:lineRule="exact"/>
        <w:jc w:val="both"/>
        <w:textAlignment w:val="auto"/>
        <w:rPr>
          <w:rFonts w:hint="eastAsia" w:ascii="宋体" w:hAnsi="宋体" w:eastAsia="宋体" w:cs="宋体"/>
          <w:b w:val="0"/>
          <w:bCs/>
        </w:rPr>
      </w:pP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b w:val="0"/>
          <w:bCs/>
          <w:w w:val="100"/>
          <w:sz w:val="32"/>
        </w:rPr>
      </w:pPr>
      <w:r>
        <w:rPr>
          <w:rFonts w:hint="eastAsia" w:ascii="黑体" w:eastAsia="黑体"/>
          <w:b w:val="0"/>
          <w:bCs/>
          <w:w w:val="100"/>
          <w:sz w:val="32"/>
        </w:rPr>
        <w:t>第五十九条</w:t>
      </w:r>
      <w:r>
        <w:rPr>
          <w:rFonts w:hint="eastAsia"/>
          <w:b w:val="0"/>
          <w:bCs/>
          <w:w w:val="100"/>
          <w:sz w:val="32"/>
        </w:rPr>
        <w:t>　</w:t>
      </w:r>
      <w:r>
        <w:rPr>
          <w:rFonts w:hint="eastAsia"/>
          <w:b w:val="0"/>
          <w:bCs/>
          <w:w w:val="100"/>
          <w:sz w:val="32"/>
        </w:rPr>
        <w:t>自治县对各民族公民进行爱祖国、爱科学、爱社会主义的教育。各民族公民应当互相尊重，互相学习，互相帮助，和睦相处，共同维护民族团结和社会和谐稳定。</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仿宋_GB2312" w:eastAsia="仿宋_GB2312"/>
          <w:b w:val="0"/>
          <w:bCs/>
        </w:rPr>
        <w:t>自治县在处理涉及本地方各民族的特殊问题的时候，应当与他们的代表充分协商，尊重他们的意见。</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仿宋_GB2312" w:eastAsia="仿宋_GB2312"/>
          <w:b w:val="0"/>
          <w:bCs/>
        </w:rPr>
        <w:t>自治县尊重散居民族的习惯。</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rPr>
      </w:pPr>
      <w:r>
        <w:rPr>
          <w:rFonts w:hint="eastAsia" w:ascii="黑体" w:eastAsia="黑体"/>
          <w:b w:val="0"/>
          <w:bCs/>
        </w:rPr>
        <w:t>第六十条</w:t>
      </w:r>
      <w:r>
        <w:rPr>
          <w:rFonts w:hint="eastAsia" w:ascii="仿宋_GB2312" w:eastAsia="仿宋_GB2312"/>
          <w:b w:val="0"/>
          <w:bCs/>
        </w:rPr>
        <w:t>　</w:t>
      </w:r>
      <w:r>
        <w:rPr>
          <w:rFonts w:hint="eastAsia" w:ascii="仿宋_GB2312" w:eastAsia="仿宋_GB2312"/>
          <w:b w:val="0"/>
          <w:bCs/>
        </w:rPr>
        <w:t>自治县推广全国通用的普通话，依法保障各民族公民都有使用和发展本民族语言文字的自由，鼓励各民族公民互相学习语言文字，以增进民族和睦，密切民族关系。</w:t>
      </w: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b w:val="0"/>
          <w:bCs/>
          <w:w w:val="100"/>
          <w:sz w:val="32"/>
        </w:rPr>
      </w:pPr>
      <w:r>
        <w:rPr>
          <w:rFonts w:hint="eastAsia" w:ascii="黑体" w:eastAsia="黑体"/>
          <w:b w:val="0"/>
          <w:bCs/>
          <w:w w:val="100"/>
          <w:sz w:val="32"/>
        </w:rPr>
        <w:t>第六十一条</w:t>
      </w:r>
      <w:r>
        <w:rPr>
          <w:rFonts w:hint="eastAsia"/>
          <w:b w:val="0"/>
          <w:bCs/>
          <w:w w:val="100"/>
          <w:sz w:val="32"/>
        </w:rPr>
        <w:t>　自治县依法保障各民族都有保持或者改革自己风俗习惯的自由，支持各民族公民开展有益于民族团结和身心健康的传统节日活动。提倡少数民族制作和穿戴本民族服饰。</w:t>
      </w: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b w:val="0"/>
          <w:bCs/>
          <w:w w:val="100"/>
          <w:sz w:val="32"/>
        </w:rPr>
      </w:pPr>
      <w:r>
        <w:rPr>
          <w:rFonts w:hint="eastAsia"/>
          <w:b w:val="0"/>
          <w:bCs/>
          <w:w w:val="100"/>
          <w:sz w:val="32"/>
        </w:rPr>
        <w:t>自治县根据本县实际，制定单项条例逐步推进殡葬改革。</w:t>
      </w: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b w:val="0"/>
          <w:bCs/>
          <w:w w:val="100"/>
          <w:sz w:val="32"/>
        </w:rPr>
      </w:pPr>
      <w:r>
        <w:rPr>
          <w:rFonts w:hint="eastAsia"/>
          <w:b w:val="0"/>
          <w:bCs/>
          <w:w w:val="100"/>
          <w:sz w:val="32"/>
        </w:rPr>
        <w:t>自治县尊重各民族的传统节日，每年农历十月十六日是瑶族传统的盘王节，放假2天。</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hint="eastAsia" w:ascii="宋体" w:hAnsi="宋体" w:eastAsia="宋体" w:cs="宋体"/>
          <w:b w:val="0"/>
          <w:bCs/>
        </w:rPr>
      </w:pPr>
      <w:r>
        <w:rPr>
          <w:rFonts w:hint="eastAsia" w:ascii="仿宋_GB2312" w:eastAsia="仿宋_GB2312"/>
          <w:b w:val="0"/>
          <w:bCs/>
        </w:rPr>
        <w:t>每年的公历1月25日是自治县成立纪念日，由自治县人民政府组织纪念活动。</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hint="eastAsia" w:ascii="宋体" w:hAnsi="宋体" w:eastAsia="宋体" w:cs="宋体"/>
          <w:b w:val="0"/>
          <w:bCs/>
        </w:rPr>
      </w:pPr>
    </w:p>
    <w:p>
      <w:pPr>
        <w:keepNext w:val="0"/>
        <w:keepLines w:val="0"/>
        <w:pageBreakBefore w:val="0"/>
        <w:widowControl w:val="0"/>
        <w:numPr>
          <w:numId w:val="0"/>
        </w:numPr>
        <w:kinsoku/>
        <w:wordWrap/>
        <w:overflowPunct/>
        <w:topLinePunct w:val="0"/>
        <w:autoSpaceDE/>
        <w:autoSpaceDN/>
        <w:bidi w:val="0"/>
        <w:adjustRightInd/>
        <w:spacing w:line="560" w:lineRule="exact"/>
        <w:jc w:val="center"/>
        <w:textAlignment w:val="auto"/>
        <w:rPr>
          <w:rFonts w:hint="eastAsia" w:ascii="宋体" w:hAnsi="宋体" w:eastAsia="宋体" w:cs="宋体"/>
          <w:b w:val="0"/>
          <w:bCs/>
        </w:rPr>
      </w:pPr>
      <w:r>
        <w:rPr>
          <w:rFonts w:hint="eastAsia" w:ascii="黑体" w:hAnsi="黑体" w:eastAsia="黑体"/>
          <w:b w:val="0"/>
          <w:bCs/>
          <w:szCs w:val="32"/>
          <w:lang w:eastAsia="zh-CN"/>
        </w:rPr>
        <w:t>第八章</w:t>
      </w:r>
      <w:r>
        <w:rPr>
          <w:rFonts w:hint="eastAsia" w:ascii="黑体" w:hAnsi="黑体" w:eastAsia="黑体"/>
          <w:b w:val="0"/>
          <w:bCs/>
          <w:szCs w:val="32"/>
        </w:rPr>
        <w:t>　</w:t>
      </w:r>
      <w:r>
        <w:rPr>
          <w:rFonts w:hint="eastAsia" w:ascii="黑体" w:eastAsia="黑体"/>
          <w:b w:val="0"/>
          <w:bCs/>
        </w:rPr>
        <w:t>人才队伍建设</w:t>
      </w:r>
    </w:p>
    <w:p>
      <w:pPr>
        <w:keepNext w:val="0"/>
        <w:keepLines w:val="0"/>
        <w:pageBreakBefore w:val="0"/>
        <w:widowControl w:val="0"/>
        <w:numPr>
          <w:numId w:val="0"/>
        </w:numPr>
        <w:kinsoku/>
        <w:wordWrap/>
        <w:overflowPunct/>
        <w:topLinePunct w:val="0"/>
        <w:autoSpaceDE/>
        <w:autoSpaceDN/>
        <w:bidi w:val="0"/>
        <w:adjustRightInd/>
        <w:spacing w:line="560" w:lineRule="exact"/>
        <w:textAlignment w:val="auto"/>
        <w:rPr>
          <w:rFonts w:hint="eastAsia" w:ascii="宋体" w:hAnsi="宋体" w:eastAsia="宋体" w:cs="宋体"/>
          <w:b w:val="0"/>
          <w:bCs/>
        </w:rPr>
      </w:pP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b w:val="0"/>
          <w:bCs/>
          <w:w w:val="100"/>
          <w:sz w:val="32"/>
        </w:rPr>
      </w:pPr>
      <w:r>
        <w:rPr>
          <w:rFonts w:hint="eastAsia" w:ascii="黑体" w:eastAsia="黑体"/>
          <w:b w:val="0"/>
          <w:bCs/>
          <w:w w:val="100"/>
          <w:sz w:val="32"/>
        </w:rPr>
        <w:t>第六十二条</w:t>
      </w:r>
      <w:r>
        <w:rPr>
          <w:rFonts w:hint="eastAsia"/>
          <w:b w:val="0"/>
          <w:bCs/>
          <w:w w:val="100"/>
          <w:sz w:val="32"/>
        </w:rPr>
        <w:t>　自治县重视培养干部和科学技术、文化教育、旅游、经营管理等专业技术人才，尤其重视培养少数民族干部、妇女干部和科技人才。自治县设立人才建设专项资金，用于人才培养和人才引进。</w:t>
      </w: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b w:val="0"/>
          <w:bCs/>
          <w:w w:val="100"/>
          <w:sz w:val="32"/>
        </w:rPr>
      </w:pPr>
      <w:r>
        <w:rPr>
          <w:rFonts w:hint="eastAsia"/>
          <w:b w:val="0"/>
          <w:bCs/>
          <w:w w:val="100"/>
          <w:sz w:val="32"/>
        </w:rPr>
        <w:t>自治县国家机关及其工作部门要合理配备瑶族和其他少数民族领导干部，对优秀的少数民族干部可以破格提拔。自治县可以报请上级国家机关批准，自治县国家机关在招考录用公务员和事业单位招收工作人员时，由自治县确定招录名额和少数民族所占的比例。录用或竞争上岗时，应在岗位和名额方面，优先安排少数民族应聘人员，并且对少数民族应聘人员给予加分的照顾；有身高限定或其他特定要求的部门或岗位，应当对少数民族应聘人员放宽条件。</w:t>
      </w: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b w:val="0"/>
          <w:bCs/>
          <w:w w:val="100"/>
          <w:sz w:val="32"/>
        </w:rPr>
      </w:pPr>
      <w:r>
        <w:rPr>
          <w:rFonts w:hint="eastAsia"/>
          <w:b w:val="0"/>
          <w:bCs/>
          <w:w w:val="100"/>
          <w:sz w:val="32"/>
        </w:rPr>
        <w:t>自治县建立和完善与上级国家机关以及经济发达地区的干部交流制度。</w:t>
      </w: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b w:val="0"/>
          <w:bCs/>
          <w:w w:val="100"/>
          <w:sz w:val="32"/>
        </w:rPr>
      </w:pPr>
      <w:r>
        <w:rPr>
          <w:rFonts w:hint="eastAsia"/>
          <w:b w:val="0"/>
          <w:bCs/>
          <w:w w:val="100"/>
          <w:sz w:val="32"/>
        </w:rPr>
        <w:t>自治县内隶属于上级国家机关的企业、事业单位在招收或者聘用工作人员时，应当主要在自治县内招收，并优先录用瑶族和其他少数民族公民。</w:t>
      </w: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b w:val="0"/>
          <w:bCs/>
          <w:w w:val="100"/>
          <w:sz w:val="32"/>
        </w:rPr>
      </w:pPr>
      <w:r>
        <w:rPr>
          <w:rFonts w:hint="eastAsia" w:ascii="黑体" w:eastAsia="黑体"/>
          <w:b w:val="0"/>
          <w:bCs/>
          <w:w w:val="100"/>
          <w:sz w:val="32"/>
        </w:rPr>
        <w:t>第六十三条</w:t>
      </w:r>
      <w:r>
        <w:rPr>
          <w:rFonts w:hint="eastAsia"/>
          <w:b w:val="0"/>
          <w:bCs/>
          <w:w w:val="100"/>
          <w:sz w:val="32"/>
        </w:rPr>
        <w:t>　自治县制定特殊政策和优惠措施，鼓励专业技术人员参加自治县的各项建设事业。</w:t>
      </w: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b w:val="0"/>
          <w:bCs/>
          <w:w w:val="100"/>
          <w:sz w:val="32"/>
        </w:rPr>
      </w:pPr>
      <w:r>
        <w:rPr>
          <w:rFonts w:hint="eastAsia"/>
          <w:b w:val="0"/>
          <w:bCs/>
          <w:w w:val="100"/>
          <w:sz w:val="32"/>
        </w:rPr>
        <w:t>自治县机关、事业单位工作人员，按有关规定享受自治地方生活补贴。</w:t>
      </w:r>
      <w:r>
        <w:rPr>
          <w:rFonts w:hint="eastAsia"/>
          <w:b w:val="0"/>
          <w:bCs/>
          <w:w w:val="100"/>
          <w:sz w:val="32"/>
        </w:rPr>
        <w:t>依照国家工资改革的要求，建立边远地区津贴，提高自治地方</w:t>
      </w:r>
      <w:r>
        <w:rPr>
          <w:rFonts w:hint="eastAsia"/>
          <w:b w:val="0"/>
          <w:bCs/>
          <w:w w:val="100"/>
          <w:sz w:val="32"/>
        </w:rPr>
        <w:t>机关、事业单位人员的工资水平，逐步使其</w:t>
      </w:r>
      <w:r>
        <w:rPr>
          <w:rFonts w:hint="eastAsia"/>
          <w:b w:val="0"/>
          <w:bCs/>
          <w:w w:val="100"/>
          <w:sz w:val="32"/>
        </w:rPr>
        <w:t>达到或者高于</w:t>
      </w:r>
      <w:r>
        <w:rPr>
          <w:rFonts w:hint="eastAsia"/>
          <w:b w:val="0"/>
          <w:bCs/>
          <w:w w:val="100"/>
          <w:sz w:val="32"/>
        </w:rPr>
        <w:t>全省平均水平。</w:t>
      </w: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b w:val="0"/>
          <w:bCs/>
          <w:w w:val="100"/>
          <w:sz w:val="32"/>
        </w:rPr>
      </w:pPr>
      <w:r>
        <w:rPr>
          <w:rFonts w:hint="eastAsia"/>
          <w:b w:val="0"/>
          <w:bCs/>
          <w:w w:val="100"/>
          <w:sz w:val="32"/>
        </w:rPr>
        <w:t>自治县机关、事业单位工作人员</w:t>
      </w:r>
      <w:r>
        <w:rPr>
          <w:rFonts w:hint="eastAsia"/>
          <w:b w:val="0"/>
          <w:bCs/>
          <w:w w:val="100"/>
          <w:sz w:val="32"/>
        </w:rPr>
        <w:t>执行我省关于山区以及经济欠发达地区工资高定政策；</w:t>
      </w:r>
      <w:r>
        <w:rPr>
          <w:rFonts w:hint="eastAsia"/>
          <w:b w:val="0"/>
          <w:bCs/>
          <w:w w:val="100"/>
          <w:sz w:val="32"/>
        </w:rPr>
        <w:t>取得国家承认中专以上学历的，除享受上级国家机关政策规定的待遇外，另向上浮动两档级别（薪级）工资。</w:t>
      </w: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rFonts w:hAnsi="宋体"/>
          <w:b w:val="0"/>
          <w:bCs/>
          <w:w w:val="100"/>
          <w:sz w:val="32"/>
        </w:rPr>
      </w:pPr>
      <w:r>
        <w:rPr>
          <w:rFonts w:hint="eastAsia" w:ascii="黑体" w:eastAsia="黑体"/>
          <w:b w:val="0"/>
          <w:bCs/>
          <w:w w:val="100"/>
          <w:sz w:val="32"/>
        </w:rPr>
        <w:t>第六十四条</w:t>
      </w:r>
      <w:r>
        <w:rPr>
          <w:rFonts w:hint="eastAsia" w:ascii="黑体" w:eastAsia="黑体"/>
          <w:b w:val="0"/>
          <w:bCs/>
          <w:w w:val="100"/>
          <w:sz w:val="32"/>
        </w:rPr>
        <w:t>　</w:t>
      </w:r>
      <w:r>
        <w:rPr>
          <w:rFonts w:hint="eastAsia" w:hAnsi="宋体"/>
          <w:b w:val="0"/>
          <w:bCs/>
          <w:w w:val="100"/>
          <w:sz w:val="32"/>
        </w:rPr>
        <w:t>自治县实行退休补助制度，凡在自治县的国家机关、事业单位工作男满30年、女满25年的工作人员，退休时在生活待遇上给予照顾。</w:t>
      </w: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b w:val="0"/>
          <w:bCs/>
          <w:w w:val="100"/>
          <w:sz w:val="32"/>
        </w:rPr>
      </w:pPr>
      <w:r>
        <w:rPr>
          <w:rFonts w:hint="eastAsia"/>
          <w:b w:val="0"/>
          <w:bCs/>
          <w:w w:val="100"/>
          <w:sz w:val="32"/>
        </w:rPr>
        <w:t>自治县内的各企业和非财政拨款的事业单位工作人员办理退休时，可以参照本条规定执行。</w:t>
      </w: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rFonts w:hint="eastAsia" w:ascii="宋体" w:hAnsi="宋体" w:eastAsia="宋体" w:cs="宋体"/>
          <w:b w:val="0"/>
          <w:bCs/>
          <w:w w:val="100"/>
          <w:sz w:val="32"/>
        </w:rPr>
      </w:pPr>
      <w:r>
        <w:rPr>
          <w:rFonts w:hint="eastAsia"/>
          <w:b w:val="0"/>
          <w:bCs/>
          <w:w w:val="100"/>
          <w:sz w:val="32"/>
        </w:rPr>
        <w:t>自治县对为民族团结进步事业和经济、文化建设做出突出贡献的公民给予表彰和奖励。对有重大贡献者给予重奖。</w:t>
      </w:r>
    </w:p>
    <w:p>
      <w:pPr>
        <w:pStyle w:val="11"/>
        <w:keepNext w:val="0"/>
        <w:keepLines w:val="0"/>
        <w:pageBreakBefore w:val="0"/>
        <w:widowControl w:val="0"/>
        <w:numPr>
          <w:ilvl w:val="0"/>
          <w:numId w:val="0"/>
        </w:numPr>
        <w:kinsoku/>
        <w:wordWrap/>
        <w:overflowPunct/>
        <w:topLinePunct w:val="0"/>
        <w:autoSpaceDE/>
        <w:autoSpaceDN/>
        <w:bidi w:val="0"/>
        <w:adjustRightInd/>
        <w:spacing w:line="560" w:lineRule="exact"/>
        <w:textAlignment w:val="auto"/>
        <w:rPr>
          <w:rFonts w:hint="eastAsia" w:ascii="宋体" w:hAnsi="宋体" w:eastAsia="宋体" w:cs="宋体"/>
          <w:b w:val="0"/>
          <w:bCs/>
          <w:sz w:val="32"/>
          <w:szCs w:val="32"/>
        </w:rPr>
      </w:pPr>
    </w:p>
    <w:p>
      <w:pPr>
        <w:pStyle w:val="11"/>
        <w:keepNext w:val="0"/>
        <w:keepLines w:val="0"/>
        <w:pageBreakBefore w:val="0"/>
        <w:widowControl w:val="0"/>
        <w:numPr>
          <w:ilvl w:val="0"/>
          <w:numId w:val="0"/>
        </w:numPr>
        <w:kinsoku/>
        <w:wordWrap/>
        <w:overflowPunct/>
        <w:topLinePunct w:val="0"/>
        <w:autoSpaceDE/>
        <w:autoSpaceDN/>
        <w:bidi w:val="0"/>
        <w:adjustRightInd/>
        <w:spacing w:line="560" w:lineRule="exact"/>
        <w:jc w:val="center"/>
        <w:textAlignment w:val="auto"/>
        <w:rPr>
          <w:rFonts w:hint="eastAsia" w:ascii="黑体" w:eastAsia="黑体"/>
          <w:b w:val="0"/>
          <w:bCs/>
          <w:sz w:val="32"/>
          <w:szCs w:val="32"/>
        </w:rPr>
      </w:pPr>
      <w:r>
        <w:rPr>
          <w:rFonts w:hint="eastAsia" w:ascii="黑体" w:eastAsia="黑体"/>
          <w:b w:val="0"/>
          <w:bCs/>
          <w:sz w:val="32"/>
          <w:szCs w:val="32"/>
          <w:lang w:eastAsia="zh-CN"/>
        </w:rPr>
        <w:t>第九章</w:t>
      </w:r>
      <w:r>
        <w:rPr>
          <w:rFonts w:hint="eastAsia" w:ascii="黑体" w:eastAsia="黑体"/>
          <w:b w:val="0"/>
          <w:bCs/>
          <w:sz w:val="32"/>
          <w:szCs w:val="32"/>
        </w:rPr>
        <w:t>　</w:t>
      </w:r>
      <w:r>
        <w:rPr>
          <w:rFonts w:hint="eastAsia" w:ascii="黑体" w:eastAsia="黑体"/>
          <w:b w:val="0"/>
          <w:bCs/>
          <w:sz w:val="32"/>
          <w:szCs w:val="32"/>
        </w:rPr>
        <w:t>附则</w:t>
      </w:r>
    </w:p>
    <w:p>
      <w:pPr>
        <w:pStyle w:val="11"/>
        <w:keepNext w:val="0"/>
        <w:keepLines w:val="0"/>
        <w:pageBreakBefore w:val="0"/>
        <w:widowControl w:val="0"/>
        <w:numPr>
          <w:numId w:val="0"/>
        </w:numPr>
        <w:kinsoku/>
        <w:wordWrap/>
        <w:overflowPunct/>
        <w:topLinePunct w:val="0"/>
        <w:autoSpaceDE/>
        <w:autoSpaceDN/>
        <w:bidi w:val="0"/>
        <w:adjustRightInd/>
        <w:spacing w:line="560" w:lineRule="exact"/>
        <w:textAlignment w:val="auto"/>
        <w:rPr>
          <w:rFonts w:hint="eastAsia" w:ascii="宋体" w:hAnsi="宋体" w:eastAsia="宋体" w:cs="宋体"/>
          <w:b w:val="0"/>
          <w:bCs/>
          <w:sz w:val="32"/>
          <w:szCs w:val="32"/>
        </w:rPr>
      </w:pP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b w:val="0"/>
          <w:bCs/>
          <w:w w:val="100"/>
          <w:sz w:val="32"/>
        </w:rPr>
      </w:pPr>
      <w:r>
        <w:rPr>
          <w:rFonts w:hint="eastAsia" w:ascii="黑体" w:eastAsia="黑体"/>
          <w:b w:val="0"/>
          <w:bCs/>
          <w:w w:val="100"/>
          <w:sz w:val="32"/>
        </w:rPr>
        <w:t>第六十五条</w:t>
      </w:r>
      <w:r>
        <w:rPr>
          <w:rFonts w:hint="eastAsia" w:ascii="方正黑体_GBK" w:eastAsia="方正黑体_GBK"/>
          <w:b w:val="0"/>
          <w:bCs/>
          <w:w w:val="100"/>
          <w:sz w:val="32"/>
        </w:rPr>
        <w:t>　</w:t>
      </w:r>
      <w:r>
        <w:rPr>
          <w:rFonts w:hint="eastAsia"/>
          <w:b w:val="0"/>
          <w:bCs/>
          <w:w w:val="100"/>
          <w:sz w:val="32"/>
        </w:rPr>
        <w:t>自治县内的国家机关、社会团体、各企业、事业单位和各民族公民，都必须遵守本条例。</w:t>
      </w: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b w:val="0"/>
          <w:bCs/>
          <w:w w:val="100"/>
          <w:sz w:val="32"/>
        </w:rPr>
      </w:pPr>
      <w:r>
        <w:rPr>
          <w:rFonts w:hint="eastAsia" w:ascii="黑体" w:eastAsia="黑体"/>
          <w:b w:val="0"/>
          <w:bCs/>
          <w:w w:val="100"/>
          <w:sz w:val="32"/>
        </w:rPr>
        <w:t>第六十六条</w:t>
      </w:r>
      <w:r>
        <w:rPr>
          <w:rFonts w:hint="eastAsia" w:ascii="黑体" w:eastAsia="黑体"/>
          <w:b w:val="0"/>
          <w:bCs/>
          <w:w w:val="100"/>
          <w:sz w:val="32"/>
        </w:rPr>
        <w:t>　</w:t>
      </w:r>
      <w:r>
        <w:rPr>
          <w:rFonts w:hint="eastAsia" w:hAnsi="宋体"/>
          <w:b w:val="0"/>
          <w:bCs/>
          <w:w w:val="100"/>
          <w:sz w:val="32"/>
        </w:rPr>
        <w:t>自治县人民政府应当根据本条例制定其职权范围内的实施办法。</w:t>
      </w: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b w:val="0"/>
          <w:bCs/>
          <w:w w:val="100"/>
          <w:sz w:val="32"/>
        </w:rPr>
      </w:pPr>
      <w:r>
        <w:rPr>
          <w:rFonts w:hint="eastAsia"/>
          <w:b w:val="0"/>
          <w:bCs/>
          <w:w w:val="100"/>
          <w:sz w:val="32"/>
        </w:rPr>
        <w:t>自治县国家机关、事业单位人员应当模范执行本条例，并作为工作考核的一项内容。</w:t>
      </w: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b w:val="0"/>
          <w:bCs/>
          <w:w w:val="100"/>
          <w:sz w:val="32"/>
        </w:rPr>
      </w:pPr>
      <w:r>
        <w:rPr>
          <w:rFonts w:hint="eastAsia"/>
          <w:b w:val="0"/>
          <w:bCs/>
          <w:w w:val="100"/>
          <w:sz w:val="32"/>
        </w:rPr>
        <w:t>自治县每年开展一次党的民族政策和本条例执行情况的检查，并向社会公布。</w:t>
      </w: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b w:val="0"/>
          <w:bCs/>
          <w:w w:val="100"/>
          <w:sz w:val="32"/>
        </w:rPr>
      </w:pPr>
      <w:r>
        <w:rPr>
          <w:rFonts w:hint="eastAsia" w:ascii="黑体" w:eastAsia="黑体"/>
          <w:b w:val="0"/>
          <w:bCs/>
          <w:w w:val="100"/>
          <w:sz w:val="32"/>
        </w:rPr>
        <w:t>第六十七条　</w:t>
      </w:r>
      <w:r>
        <w:rPr>
          <w:rFonts w:hint="eastAsia"/>
          <w:b w:val="0"/>
          <w:bCs/>
          <w:w w:val="100"/>
          <w:sz w:val="32"/>
        </w:rPr>
        <w:t>自治县的国家机关、社会团体、企事业单位等的公章、牌匾、文件、公告等，必须冠以“连南瑶族自治县”全称。</w:t>
      </w:r>
    </w:p>
    <w:p>
      <w:pPr>
        <w:pStyle w:val="11"/>
        <w:keepNext w:val="0"/>
        <w:keepLines w:val="0"/>
        <w:pageBreakBefore w:val="0"/>
        <w:widowControl w:val="0"/>
        <w:kinsoku/>
        <w:wordWrap/>
        <w:overflowPunct/>
        <w:topLinePunct w:val="0"/>
        <w:autoSpaceDE/>
        <w:autoSpaceDN/>
        <w:bidi w:val="0"/>
        <w:adjustRightInd/>
        <w:spacing w:line="560" w:lineRule="exact"/>
        <w:ind w:firstLine="632"/>
        <w:textAlignment w:val="auto"/>
        <w:rPr>
          <w:b w:val="0"/>
          <w:bCs/>
          <w:w w:val="100"/>
          <w:sz w:val="32"/>
        </w:rPr>
      </w:pPr>
      <w:r>
        <w:rPr>
          <w:rFonts w:hint="eastAsia" w:ascii="黑体" w:eastAsia="黑体"/>
          <w:b w:val="0"/>
          <w:bCs/>
          <w:w w:val="100"/>
          <w:sz w:val="32"/>
        </w:rPr>
        <w:t>第六十八条</w:t>
      </w:r>
      <w:r>
        <w:rPr>
          <w:rFonts w:hint="eastAsia"/>
          <w:b w:val="0"/>
          <w:bCs/>
          <w:w w:val="100"/>
          <w:sz w:val="32"/>
        </w:rPr>
        <w:t>　本条例经自治县人民代表大会通过，报广东省人民代表大会常务委员会批准后施行。</w:t>
      </w:r>
    </w:p>
    <w:p>
      <w:pPr>
        <w:keepNext w:val="0"/>
        <w:keepLines w:val="0"/>
        <w:pageBreakBefore w:val="0"/>
        <w:widowControl w:val="0"/>
        <w:kinsoku/>
        <w:wordWrap/>
        <w:overflowPunct/>
        <w:topLinePunct w:val="0"/>
        <w:autoSpaceDE/>
        <w:autoSpaceDN/>
        <w:bidi w:val="0"/>
        <w:adjustRightInd/>
        <w:spacing w:line="560" w:lineRule="exact"/>
        <w:ind w:firstLine="632" w:firstLineChars="200"/>
        <w:textAlignment w:val="auto"/>
        <w:rPr>
          <w:rFonts w:ascii="仿宋_GB2312" w:eastAsia="仿宋_GB2312"/>
          <w:b w:val="0"/>
          <w:bCs/>
          <w:szCs w:val="32"/>
        </w:rPr>
      </w:pPr>
      <w:r>
        <w:rPr>
          <w:rFonts w:hint="eastAsia" w:ascii="仿宋_GB2312" w:eastAsia="仿宋_GB2312"/>
          <w:b w:val="0"/>
          <w:bCs/>
        </w:rPr>
        <w:t>本条例的解释权归</w:t>
      </w:r>
      <w:r>
        <w:rPr>
          <w:rFonts w:hint="eastAsia" w:ascii="仿宋_GB2312" w:eastAsia="仿宋_GB2312"/>
          <w:b w:val="0"/>
          <w:bCs/>
        </w:rPr>
        <w:t>自治县人民代表大会常务委员会。</w:t>
      </w:r>
    </w:p>
    <w:sectPr>
      <w:footerReference r:id="rId3" w:type="default"/>
      <w:footerReference r:id="rId4" w:type="even"/>
      <w:pgSz w:w="11907" w:h="16840"/>
      <w:pgMar w:top="2041" w:right="1531" w:bottom="2041" w:left="1531" w:header="851" w:footer="1644" w:gutter="0"/>
      <w:paperSrc/>
      <w:pgNumType w:fmt="numberInDash"/>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仿宋_GB2312">
    <w:altName w:val="仿宋"/>
    <w:panose1 w:val="02010609030101010101"/>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方正黑体_GBK">
    <w:altName w:val="微软雅黑"/>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方正小标宋简体">
    <w:panose1 w:val="02010601030101010101"/>
    <w:charset w:val="86"/>
    <w:family w:val="auto"/>
    <w:pitch w:val="default"/>
    <w:sig w:usb0="00000001" w:usb1="080E0000" w:usb2="00000000" w:usb3="00000000" w:csb0="0004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sz w:val="28"/>
      </w:rPr>
    </w:pPr>
    <w:r>
      <w:rPr>
        <w:sz w:val="2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1.25pt"/>
          <v:imagedata o:title=""/>
          <o:lock v:ext="edit" aspectratio="f"/>
          <v:textbox inset="0mm,0mm,0mm,0mm" style="mso-fit-shape-to-text:t;">
            <w:txbxContent>
              <w:p>
                <w:pPr>
                  <w:pStyle w:val="4"/>
                  <w:jc w:val="center"/>
                </w:pPr>
                <w:r>
                  <w:rPr>
                    <w:rFonts w:hint="eastAsia" w:ascii="宋体" w:hAnsi="宋体" w:eastAsia="宋体" w:cs="宋体"/>
                    <w:sz w:val="28"/>
                  </w:rPr>
                  <w:fldChar w:fldCharType="begin"/>
                </w:r>
                <w:r>
                  <w:rPr>
                    <w:rFonts w:hint="eastAsia" w:ascii="宋体" w:hAnsi="宋体" w:eastAsia="宋体" w:cs="宋体"/>
                    <w:sz w:val="28"/>
                  </w:rPr>
                  <w:instrText xml:space="preserve">PAGE   \* MERGEFORMAT</w:instrText>
                </w:r>
                <w:r>
                  <w:rPr>
                    <w:rFonts w:hint="eastAsia" w:ascii="宋体" w:hAnsi="宋体" w:eastAsia="宋体" w:cs="宋体"/>
                    <w:sz w:val="28"/>
                  </w:rPr>
                  <w:fldChar w:fldCharType="separate"/>
                </w:r>
                <w:r>
                  <w:rPr>
                    <w:rFonts w:hint="eastAsia" w:ascii="宋体" w:hAnsi="宋体" w:eastAsia="宋体" w:cs="宋体"/>
                    <w:sz w:val="28"/>
                    <w:lang w:val="zh-CN"/>
                  </w:rPr>
                  <w:t>-</w:t>
                </w:r>
                <w:r>
                  <w:rPr>
                    <w:rFonts w:hint="eastAsia" w:ascii="宋体" w:hAnsi="宋体" w:eastAsia="宋体" w:cs="宋体"/>
                    <w:sz w:val="28"/>
                  </w:rPr>
                  <w:t xml:space="preserve"> 1 -</w:t>
                </w:r>
                <w:r>
                  <w:rPr>
                    <w:rFonts w:hint="eastAsia" w:ascii="宋体" w:hAnsi="宋体" w:eastAsia="宋体" w:cs="宋体"/>
                    <w:sz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sz w:val="28"/>
      </w:rPr>
    </w:pPr>
    <w:r>
      <w:rPr>
        <w:sz w:val="28"/>
      </w:rPr>
      <w:pict>
        <v:shape id="_x0000_s2050" o:spid="_x0000_s2050"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weight="1.25pt"/>
          <v:imagedata o:title=""/>
          <o:lock v:ext="edit" aspectratio="f"/>
          <v:textbox inset="0mm,0mm,0mm,0mm" style="mso-fit-shape-to-text:t;">
            <w:txbxContent>
              <w:p>
                <w:pPr>
                  <w:pStyle w:val="4"/>
                </w:pPr>
                <w:r>
                  <w:rPr>
                    <w:rFonts w:hint="eastAsia" w:ascii="宋体" w:hAnsi="宋体" w:eastAsia="宋体" w:cs="宋体"/>
                    <w:sz w:val="28"/>
                  </w:rPr>
                  <w:fldChar w:fldCharType="begin"/>
                </w:r>
                <w:r>
                  <w:rPr>
                    <w:rFonts w:hint="eastAsia" w:ascii="宋体" w:hAnsi="宋体" w:eastAsia="宋体" w:cs="宋体"/>
                    <w:sz w:val="28"/>
                  </w:rPr>
                  <w:instrText xml:space="preserve">PAGE   \* MERGEFORMAT</w:instrText>
                </w:r>
                <w:r>
                  <w:rPr>
                    <w:rFonts w:hint="eastAsia" w:ascii="宋体" w:hAnsi="宋体" w:eastAsia="宋体" w:cs="宋体"/>
                    <w:sz w:val="28"/>
                  </w:rPr>
                  <w:fldChar w:fldCharType="separate"/>
                </w:r>
                <w:r>
                  <w:rPr>
                    <w:rFonts w:hint="eastAsia" w:ascii="宋体" w:hAnsi="宋体" w:eastAsia="宋体" w:cs="宋体"/>
                    <w:sz w:val="28"/>
                    <w:lang w:val="zh-CN"/>
                  </w:rPr>
                  <w:t>-</w:t>
                </w:r>
                <w:r>
                  <w:rPr>
                    <w:rFonts w:hint="eastAsia" w:ascii="宋体" w:hAnsi="宋体" w:eastAsia="宋体" w:cs="宋体"/>
                    <w:sz w:val="28"/>
                  </w:rPr>
                  <w:t xml:space="preserve"> 20 -</w:t>
                </w:r>
                <w:r>
                  <w:rPr>
                    <w:rFonts w:hint="eastAsia" w:ascii="宋体" w:hAnsi="宋体" w:eastAsia="宋体" w:cs="宋体"/>
                    <w:sz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2"/>
  <w:displayVerticalDrawingGridEvery w:val="1"/>
  <w:noPunctuationKerning w:val="1"/>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19887D39"/>
    <w:rsid w:val="3C945E7B"/>
    <w:rsid w:val="494E35F3"/>
    <w:rsid w:val="5709530D"/>
    <w:rsid w:val="5D8C088A"/>
    <w:rsid w:val="62DD5529"/>
    <w:rsid w:val="6E4D0413"/>
    <w:rsid w:val="723101D6"/>
    <w:rsid w:val="7591196E"/>
    <w:rsid w:val="7A0D6688"/>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32"/>
      <w:szCs w:val="24"/>
      <w:lang w:val="en-US" w:eastAsia="zh-CN" w:bidi="ar-SA"/>
    </w:rPr>
  </w:style>
  <w:style w:type="paragraph" w:styleId="2">
    <w:name w:val="heading 1"/>
    <w:basedOn w:val="1"/>
    <w:next w:val="1"/>
    <w:link w:val="9"/>
    <w:uiPriority w:val="0"/>
    <w:pPr>
      <w:keepNext/>
      <w:keepLines/>
      <w:spacing w:before="340" w:after="330" w:line="578" w:lineRule="auto"/>
      <w:outlineLvl w:val="0"/>
    </w:pPr>
    <w:rPr>
      <w:rFonts w:ascii="Calibri" w:hAnsi="Calibri"/>
      <w:b/>
      <w:bCs/>
      <w:kern w:val="44"/>
      <w:sz w:val="44"/>
      <w:szCs w:val="44"/>
    </w:rPr>
  </w:style>
  <w:style w:type="character" w:default="1" w:styleId="7">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Body Text Indent"/>
    <w:basedOn w:val="1"/>
    <w:uiPriority w:val="0"/>
    <w:pPr>
      <w:spacing w:after="120" w:afterLines="0"/>
      <w:ind w:left="420" w:leftChars="200"/>
    </w:pPr>
  </w:style>
  <w:style w:type="paragraph" w:styleId="4">
    <w:name w:val="footer"/>
    <w:basedOn w:val="1"/>
    <w:link w:val="12"/>
    <w:uiPriority w:val="0"/>
    <w:pPr>
      <w:tabs>
        <w:tab w:val="center" w:pos="4153"/>
        <w:tab w:val="right" w:pos="8306"/>
      </w:tabs>
      <w:snapToGrid w:val="0"/>
      <w:jc w:val="left"/>
    </w:pPr>
    <w:rPr>
      <w:rFonts w:ascii="Calibri" w:hAnsi="Calibri"/>
      <w:sz w:val="18"/>
      <w:szCs w:val="18"/>
    </w:rPr>
  </w:style>
  <w:style w:type="paragraph" w:styleId="5">
    <w:name w:val="header"/>
    <w:basedOn w:val="1"/>
    <w:link w:val="13"/>
    <w:qFormat/>
    <w:uiPriority w:val="0"/>
    <w:pPr>
      <w:pBdr>
        <w:bottom w:val="single" w:color="auto" w:sz="6" w:space="1"/>
      </w:pBdr>
      <w:tabs>
        <w:tab w:val="center" w:pos="4153"/>
        <w:tab w:val="right" w:pos="8306"/>
      </w:tabs>
      <w:snapToGrid w:val="0"/>
      <w:jc w:val="center"/>
    </w:pPr>
    <w:rPr>
      <w:rFonts w:ascii="Calibri" w:hAnsi="Calibri" w:eastAsia="宋体" w:cs="Times New Roman"/>
      <w:kern w:val="2"/>
      <w:sz w:val="18"/>
      <w:szCs w:val="18"/>
    </w:rPr>
  </w:style>
  <w:style w:type="paragraph" w:styleId="6">
    <w:name w:val="Title"/>
    <w:basedOn w:val="1"/>
    <w:next w:val="1"/>
    <w:link w:val="16"/>
    <w:uiPriority w:val="0"/>
    <w:pPr>
      <w:spacing w:before="240" w:after="60"/>
      <w:jc w:val="center"/>
      <w:outlineLvl w:val="0"/>
    </w:pPr>
    <w:rPr>
      <w:rFonts w:ascii="Cambria" w:hAnsi="Cambria" w:cs="黑体"/>
      <w:b/>
      <w:bCs/>
      <w:kern w:val="2"/>
      <w:sz w:val="32"/>
      <w:szCs w:val="32"/>
    </w:rPr>
  </w:style>
  <w:style w:type="character" w:customStyle="1" w:styleId="9">
    <w:name w:val="标题 1 Char"/>
    <w:basedOn w:val="7"/>
    <w:link w:val="2"/>
    <w:semiHidden/>
    <w:uiPriority w:val="0"/>
    <w:rPr>
      <w:rFonts w:ascii="Calibri" w:hAnsi="Calibri"/>
      <w:b/>
      <w:bCs/>
      <w:kern w:val="44"/>
      <w:sz w:val="44"/>
      <w:szCs w:val="44"/>
    </w:rPr>
  </w:style>
  <w:style w:type="character" w:customStyle="1" w:styleId="10">
    <w:name w:val="正文文本缩进 Char"/>
    <w:basedOn w:val="7"/>
    <w:link w:val="11"/>
    <w:semiHidden/>
    <w:qFormat/>
    <w:uiPriority w:val="0"/>
    <w:rPr>
      <w:rFonts w:ascii="仿宋_GB2312" w:eastAsia="仿宋_GB2312"/>
      <w:color w:val="000000"/>
      <w:w w:val="90"/>
      <w:kern w:val="2"/>
      <w:sz w:val="30"/>
      <w:szCs w:val="32"/>
    </w:rPr>
  </w:style>
  <w:style w:type="paragraph" w:customStyle="1" w:styleId="11">
    <w:name w:val="Body Text Indent"/>
    <w:basedOn w:val="1"/>
    <w:link w:val="10"/>
    <w:uiPriority w:val="0"/>
    <w:pPr>
      <w:ind w:firstLine="600" w:firstLineChars="200"/>
    </w:pPr>
    <w:rPr>
      <w:rFonts w:ascii="仿宋_GB2312" w:eastAsia="仿宋_GB2312"/>
      <w:color w:val="000000"/>
      <w:w w:val="90"/>
      <w:kern w:val="2"/>
      <w:sz w:val="30"/>
      <w:szCs w:val="32"/>
    </w:rPr>
  </w:style>
  <w:style w:type="character" w:customStyle="1" w:styleId="12">
    <w:name w:val="页脚 Char"/>
    <w:basedOn w:val="7"/>
    <w:link w:val="4"/>
    <w:semiHidden/>
    <w:uiPriority w:val="0"/>
    <w:rPr>
      <w:rFonts w:ascii="Calibri" w:hAnsi="Calibri"/>
      <w:sz w:val="18"/>
      <w:szCs w:val="18"/>
    </w:rPr>
  </w:style>
  <w:style w:type="character" w:customStyle="1" w:styleId="13">
    <w:name w:val="页眉 Char"/>
    <w:basedOn w:val="7"/>
    <w:link w:val="5"/>
    <w:semiHidden/>
    <w:uiPriority w:val="0"/>
    <w:rPr>
      <w:rFonts w:ascii="Calibri" w:hAnsi="Calibri" w:eastAsia="宋体" w:cs="Times New Roman"/>
      <w:kern w:val="2"/>
      <w:sz w:val="18"/>
      <w:szCs w:val="18"/>
    </w:rPr>
  </w:style>
  <w:style w:type="character" w:customStyle="1" w:styleId="14">
    <w:name w:val="正文文本缩进 3 Char"/>
    <w:basedOn w:val="7"/>
    <w:link w:val="15"/>
    <w:semiHidden/>
    <w:uiPriority w:val="0"/>
    <w:rPr>
      <w:rFonts w:ascii="仿宋_GB2312" w:eastAsia="仿宋_GB2312"/>
      <w:color w:val="000000"/>
      <w:w w:val="90"/>
      <w:kern w:val="2"/>
      <w:sz w:val="16"/>
      <w:szCs w:val="16"/>
    </w:rPr>
  </w:style>
  <w:style w:type="paragraph" w:customStyle="1" w:styleId="15">
    <w:name w:val="Body Text Indent 3"/>
    <w:basedOn w:val="1"/>
    <w:link w:val="14"/>
    <w:uiPriority w:val="0"/>
    <w:pPr>
      <w:spacing w:after="120"/>
      <w:ind w:left="420" w:leftChars="200"/>
    </w:pPr>
    <w:rPr>
      <w:rFonts w:ascii="仿宋_GB2312" w:eastAsia="仿宋_GB2312"/>
      <w:color w:val="000000"/>
      <w:w w:val="90"/>
      <w:kern w:val="2"/>
      <w:sz w:val="16"/>
      <w:szCs w:val="16"/>
    </w:rPr>
  </w:style>
  <w:style w:type="character" w:customStyle="1" w:styleId="16">
    <w:name w:val="标题 Char"/>
    <w:basedOn w:val="7"/>
    <w:link w:val="6"/>
    <w:semiHidden/>
    <w:uiPriority w:val="0"/>
    <w:rPr>
      <w:rFonts w:ascii="Cambria" w:hAnsi="Cambria" w:cs="黑体"/>
      <w:b/>
      <w:bCs/>
      <w:kern w:val="2"/>
      <w:sz w:val="32"/>
      <w:szCs w:val="32"/>
    </w:rPr>
  </w:style>
  <w:style w:type="paragraph" w:customStyle="1" w:styleId="17">
    <w:name w:val="Normal (Web)"/>
    <w:basedOn w:val="1"/>
    <w:uiPriority w:val="0"/>
    <w:pPr>
      <w:jc w:val="left"/>
    </w:pPr>
    <w:rPr>
      <w:kern w:val="0"/>
      <w:sz w:val="24"/>
    </w:rPr>
  </w:style>
  <w:style w:type="paragraph" w:customStyle="1" w:styleId="18">
    <w:name w:val="列出段落1"/>
    <w:basedOn w:val="1"/>
    <w:uiPriority w:val="0"/>
    <w:pPr>
      <w:ind w:firstLine="420" w:firstLineChars="200"/>
    </w:pPr>
  </w:style>
  <w:style w:type="character" w:customStyle="1" w:styleId="19">
    <w:name w:val="annotation reference"/>
    <w:basedOn w:val="7"/>
    <w:uiPriority w:val="0"/>
    <w:rPr>
      <w:rFonts w:cs="Times New Roman"/>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20</Pages>
  <Words>9093</Words>
  <Characters>264</Characters>
  <Lines>2</Lines>
  <Paragraphs>18</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2016-10-08T07:38:00Z</dcterms:created>
  <dc:creator>SWW</dc:creator>
  <cp:lastModifiedBy>Administrator</cp:lastModifiedBy>
  <dcterms:modified xsi:type="dcterms:W3CDTF">2017-01-22T06:07:58Z</dcterms:modified>
  <dc:title>Administrator</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